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409234156"/>
        <w:docPartObj>
          <w:docPartGallery w:val="Cover Pages"/>
          <w:docPartUnique/>
        </w:docPartObj>
      </w:sdtPr>
      <w:sdtEndPr>
        <w:rPr>
          <w:rFonts w:ascii="Comic Sans MS" w:hAnsi="Comic Sans MS"/>
          <w:b/>
          <w:sz w:val="40"/>
          <w:szCs w:val="40"/>
        </w:rPr>
      </w:sdtEndPr>
      <w:sdtContent>
        <w:p w14:paraId="5C7E5E93" w14:textId="53AF36C8" w:rsidR="00EC0ED6" w:rsidRDefault="00EC0ED6">
          <w:r>
            <w:rPr>
              <w:rFonts w:ascii="Comic Sans MS" w:hAnsi="Comic Sans MS"/>
              <w:b/>
              <w:noProof/>
              <w:sz w:val="40"/>
              <w:szCs w:val="40"/>
            </w:rPr>
            <w:drawing>
              <wp:anchor distT="0" distB="0" distL="114300" distR="114300" simplePos="0" relativeHeight="251660288" behindDoc="1" locked="0" layoutInCell="1" allowOverlap="1" wp14:anchorId="2E0A65B5" wp14:editId="4B1AB856">
                <wp:simplePos x="0" y="0"/>
                <wp:positionH relativeFrom="margin">
                  <wp:align>center</wp:align>
                </wp:positionH>
                <wp:positionV relativeFrom="paragraph">
                  <wp:posOffset>0</wp:posOffset>
                </wp:positionV>
                <wp:extent cx="3886200" cy="1394460"/>
                <wp:effectExtent l="0" t="0" r="0" b="0"/>
                <wp:wrapTight wrapText="bothSides">
                  <wp:wrapPolygon edited="0">
                    <wp:start x="0" y="0"/>
                    <wp:lineTo x="0" y="21246"/>
                    <wp:lineTo x="21494" y="21246"/>
                    <wp:lineTo x="2149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NVP.png"/>
                        <pic:cNvPicPr/>
                      </pic:nvPicPr>
                      <pic:blipFill>
                        <a:blip r:embed="rId9">
                          <a:extLst>
                            <a:ext uri="{28A0092B-C50C-407E-A947-70E740481C1C}">
                              <a14:useLocalDpi xmlns:a14="http://schemas.microsoft.com/office/drawing/2010/main" val="0"/>
                            </a:ext>
                          </a:extLst>
                        </a:blip>
                        <a:stretch>
                          <a:fillRect/>
                        </a:stretch>
                      </pic:blipFill>
                      <pic:spPr>
                        <a:xfrm>
                          <a:off x="0" y="0"/>
                          <a:ext cx="3886200" cy="1394460"/>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11895"/>
          </w:tblGrid>
          <w:tr w:rsidR="00EC0ED6" w14:paraId="34C4F928" w14:textId="77777777">
            <w:sdt>
              <w:sdtPr>
                <w:rPr>
                  <w:color w:val="2F5496" w:themeColor="accent1" w:themeShade="BF"/>
                  <w:sz w:val="24"/>
                  <w:szCs w:val="24"/>
                </w:rPr>
                <w:alias w:val="Company"/>
                <w:id w:val="13406915"/>
                <w:placeholder>
                  <w:docPart w:val="EFEF4DBEA14F44E782B96ED3ACE701BA"/>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76FF21EA" w14:textId="572FF3E3" w:rsidR="00EC0ED6" w:rsidRDefault="00EC0ED6">
                    <w:pPr>
                      <w:pStyle w:val="NoSpacing"/>
                      <w:rPr>
                        <w:color w:val="2F5496" w:themeColor="accent1" w:themeShade="BF"/>
                        <w:sz w:val="24"/>
                      </w:rPr>
                    </w:pPr>
                    <w:r>
                      <w:rPr>
                        <w:color w:val="2F5496" w:themeColor="accent1" w:themeShade="BF"/>
                        <w:sz w:val="24"/>
                        <w:szCs w:val="24"/>
                      </w:rPr>
                      <w:t>BENTLEY NEW VILLAGE PRIMARY SCHOOL</w:t>
                    </w:r>
                  </w:p>
                </w:tc>
              </w:sdtContent>
            </w:sdt>
          </w:tr>
          <w:tr w:rsidR="00EC0ED6" w14:paraId="5D1017BC" w14:textId="77777777">
            <w:tc>
              <w:tcPr>
                <w:tcW w:w="7672" w:type="dxa"/>
              </w:tcPr>
              <w:sdt>
                <w:sdtPr>
                  <w:rPr>
                    <w:rFonts w:asciiTheme="majorHAnsi" w:eastAsiaTheme="majorEastAsia" w:hAnsiTheme="majorHAnsi" w:cstheme="majorBidi"/>
                    <w:color w:val="4472C4" w:themeColor="accent1"/>
                    <w:sz w:val="88"/>
                    <w:szCs w:val="88"/>
                  </w:rPr>
                  <w:alias w:val="Title"/>
                  <w:id w:val="13406919"/>
                  <w:placeholder>
                    <w:docPart w:val="810CA48FD4E345CF9B10AC47BADD26D3"/>
                  </w:placeholder>
                  <w:dataBinding w:prefixMappings="xmlns:ns0='http://schemas.openxmlformats.org/package/2006/metadata/core-properties' xmlns:ns1='http://purl.org/dc/elements/1.1/'" w:xpath="/ns0:coreProperties[1]/ns1:title[1]" w:storeItemID="{6C3C8BC8-F283-45AE-878A-BAB7291924A1}"/>
                  <w:text/>
                </w:sdtPr>
                <w:sdtEndPr/>
                <w:sdtContent>
                  <w:p w14:paraId="039743C9" w14:textId="59B70915" w:rsidR="00EC0ED6" w:rsidRDefault="00EC0ED6">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Curriculum Policy</w:t>
                    </w:r>
                  </w:p>
                </w:sdtContent>
              </w:sdt>
            </w:tc>
          </w:tr>
          <w:tr w:rsidR="00EC0ED6" w14:paraId="2FB8DC81" w14:textId="77777777">
            <w:sdt>
              <w:sdtPr>
                <w:rPr>
                  <w:color w:val="2F5496" w:themeColor="accent1" w:themeShade="BF"/>
                  <w:sz w:val="24"/>
                  <w:szCs w:val="24"/>
                </w:rPr>
                <w:alias w:val="Subtitle"/>
                <w:id w:val="13406923"/>
                <w:placeholder>
                  <w:docPart w:val="096382DC84BC41708C587F4F4F15A2FC"/>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4D6B7D75" w14:textId="1F8BBF33" w:rsidR="00EC0ED6" w:rsidRDefault="00EC0ED6">
                    <w:pPr>
                      <w:pStyle w:val="NoSpacing"/>
                      <w:rPr>
                        <w:color w:val="2F5496" w:themeColor="accent1" w:themeShade="BF"/>
                        <w:sz w:val="24"/>
                      </w:rPr>
                    </w:pPr>
                    <w:r>
                      <w:rPr>
                        <w:color w:val="2F5496" w:themeColor="accent1" w:themeShade="BF"/>
                        <w:sz w:val="24"/>
                        <w:szCs w:val="24"/>
                      </w:rPr>
                      <w:t>UPDATED: SEPT 2025</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11482"/>
          </w:tblGrid>
          <w:tr w:rsidR="00EC0ED6" w14:paraId="34E3610B" w14:textId="77777777">
            <w:tc>
              <w:tcPr>
                <w:tcW w:w="7221" w:type="dxa"/>
                <w:tcMar>
                  <w:top w:w="216" w:type="dxa"/>
                  <w:left w:w="115" w:type="dxa"/>
                  <w:bottom w:w="216" w:type="dxa"/>
                  <w:right w:w="115" w:type="dxa"/>
                </w:tcMar>
              </w:tcPr>
              <w:sdt>
                <w:sdtPr>
                  <w:rPr>
                    <w:color w:val="4472C4" w:themeColor="accent1"/>
                    <w:sz w:val="28"/>
                    <w:szCs w:val="28"/>
                  </w:rPr>
                  <w:alias w:val="Author"/>
                  <w:id w:val="13406928"/>
                  <w:placeholder>
                    <w:docPart w:val="248580CA538A4982BB3885335C7EFE60"/>
                  </w:placeholder>
                  <w:dataBinding w:prefixMappings="xmlns:ns0='http://schemas.openxmlformats.org/package/2006/metadata/core-properties' xmlns:ns1='http://purl.org/dc/elements/1.1/'" w:xpath="/ns0:coreProperties[1]/ns1:creator[1]" w:storeItemID="{6C3C8BC8-F283-45AE-878A-BAB7291924A1}"/>
                  <w:text/>
                </w:sdtPr>
                <w:sdtEndPr/>
                <w:sdtContent>
                  <w:p w14:paraId="61F00306" w14:textId="77FE00EE" w:rsidR="00EC0ED6" w:rsidRDefault="00EC0ED6">
                    <w:pPr>
                      <w:pStyle w:val="NoSpacing"/>
                      <w:rPr>
                        <w:color w:val="4472C4" w:themeColor="accent1"/>
                        <w:sz w:val="28"/>
                        <w:szCs w:val="28"/>
                      </w:rPr>
                    </w:pPr>
                    <w:r>
                      <w:rPr>
                        <w:color w:val="4472C4" w:themeColor="accent1"/>
                        <w:sz w:val="28"/>
                        <w:szCs w:val="28"/>
                      </w:rPr>
                      <w:t>HEADTEACHER: VICTORIA SIMMONS</w:t>
                    </w:r>
                  </w:p>
                </w:sdtContent>
              </w:sdt>
              <w:p w14:paraId="4FB0E5EE" w14:textId="1491AF8E" w:rsidR="00EC0ED6" w:rsidRDefault="00EC0ED6">
                <w:pPr>
                  <w:pStyle w:val="NoSpacing"/>
                  <w:rPr>
                    <w:color w:val="4472C4" w:themeColor="accent1"/>
                    <w:sz w:val="28"/>
                    <w:szCs w:val="28"/>
                  </w:rPr>
                </w:pPr>
              </w:p>
              <w:p w14:paraId="5071B2C0" w14:textId="77777777" w:rsidR="00EC0ED6" w:rsidRDefault="00EC0ED6">
                <w:pPr>
                  <w:pStyle w:val="NoSpacing"/>
                  <w:rPr>
                    <w:color w:val="4472C4" w:themeColor="accent1"/>
                  </w:rPr>
                </w:pPr>
              </w:p>
            </w:tc>
          </w:tr>
        </w:tbl>
        <w:p w14:paraId="556739A5" w14:textId="2ABDF00F" w:rsidR="00EC0ED6" w:rsidRDefault="00EC0ED6">
          <w:pPr>
            <w:spacing w:after="0"/>
            <w:rPr>
              <w:rFonts w:ascii="Comic Sans MS" w:hAnsi="Comic Sans MS"/>
              <w:b/>
              <w:sz w:val="40"/>
              <w:szCs w:val="40"/>
            </w:rPr>
          </w:pPr>
          <w:r>
            <w:rPr>
              <w:rFonts w:ascii="Comic Sans MS" w:hAnsi="Comic Sans MS"/>
              <w:b/>
              <w:sz w:val="40"/>
              <w:szCs w:val="40"/>
            </w:rPr>
            <w:br w:type="page"/>
          </w:r>
        </w:p>
      </w:sdtContent>
    </w:sdt>
    <w:tbl>
      <w:tblPr>
        <w:tblStyle w:val="TableGrid"/>
        <w:tblW w:w="0" w:type="auto"/>
        <w:jc w:val="center"/>
        <w:tblLook w:val="04A0" w:firstRow="1" w:lastRow="0" w:firstColumn="1" w:lastColumn="0" w:noHBand="0" w:noVBand="1"/>
      </w:tblPr>
      <w:tblGrid>
        <w:gridCol w:w="6658"/>
        <w:gridCol w:w="7229"/>
      </w:tblGrid>
      <w:tr w:rsidR="00C931E2" w14:paraId="44F84E33" w14:textId="77777777" w:rsidTr="00253840">
        <w:trPr>
          <w:jc w:val="center"/>
        </w:trPr>
        <w:tc>
          <w:tcPr>
            <w:tcW w:w="6658" w:type="dxa"/>
            <w:vMerge w:val="restart"/>
          </w:tcPr>
          <w:p w14:paraId="741B5E82" w14:textId="77777777" w:rsidR="00C931E2" w:rsidRDefault="00C931E2" w:rsidP="0000222A">
            <w:r>
              <w:rPr>
                <w:b/>
                <w:bCs/>
                <w:sz w:val="28"/>
                <w:szCs w:val="28"/>
              </w:rPr>
              <w:lastRenderedPageBreak/>
              <w:t>PERSON RESPONSIBLE FOR POLICY: APPROVED: SLT</w:t>
            </w:r>
          </w:p>
        </w:tc>
        <w:tc>
          <w:tcPr>
            <w:tcW w:w="7229" w:type="dxa"/>
          </w:tcPr>
          <w:p w14:paraId="59058CD3" w14:textId="61949F4D" w:rsidR="00C931E2" w:rsidRDefault="00C931E2" w:rsidP="0000222A">
            <w:r>
              <w:rPr>
                <w:b/>
                <w:bCs/>
                <w:sz w:val="28"/>
                <w:szCs w:val="28"/>
              </w:rPr>
              <w:t>Headteacher</w:t>
            </w:r>
            <w:r w:rsidR="00253840">
              <w:rPr>
                <w:b/>
                <w:bCs/>
                <w:sz w:val="28"/>
                <w:szCs w:val="28"/>
              </w:rPr>
              <w:t>:</w:t>
            </w:r>
            <w:r>
              <w:rPr>
                <w:b/>
                <w:bCs/>
                <w:sz w:val="28"/>
                <w:szCs w:val="28"/>
              </w:rPr>
              <w:t xml:space="preserve"> Vicky Simmons</w:t>
            </w:r>
          </w:p>
        </w:tc>
      </w:tr>
      <w:tr w:rsidR="00C931E2" w14:paraId="27D90108" w14:textId="77777777" w:rsidTr="00253840">
        <w:trPr>
          <w:jc w:val="center"/>
        </w:trPr>
        <w:tc>
          <w:tcPr>
            <w:tcW w:w="6658" w:type="dxa"/>
            <w:vMerge/>
          </w:tcPr>
          <w:p w14:paraId="04DCC250" w14:textId="77777777" w:rsidR="00C931E2" w:rsidRDefault="00C931E2" w:rsidP="0000222A"/>
        </w:tc>
        <w:tc>
          <w:tcPr>
            <w:tcW w:w="7229" w:type="dxa"/>
          </w:tcPr>
          <w:p w14:paraId="24172AFD" w14:textId="7B5E4C71" w:rsidR="00C931E2" w:rsidRDefault="00C931E2" w:rsidP="0000222A">
            <w:r>
              <w:rPr>
                <w:b/>
                <w:bCs/>
                <w:sz w:val="28"/>
                <w:szCs w:val="28"/>
              </w:rPr>
              <w:t xml:space="preserve">DATE: </w:t>
            </w:r>
            <w:r w:rsidR="00EC0ED6">
              <w:rPr>
                <w:b/>
                <w:bCs/>
                <w:sz w:val="28"/>
                <w:szCs w:val="28"/>
              </w:rPr>
              <w:t>September 2025</w:t>
            </w:r>
          </w:p>
        </w:tc>
      </w:tr>
      <w:tr w:rsidR="00C931E2" w14:paraId="17609B94" w14:textId="77777777" w:rsidTr="00253840">
        <w:trPr>
          <w:jc w:val="center"/>
        </w:trPr>
        <w:tc>
          <w:tcPr>
            <w:tcW w:w="6658" w:type="dxa"/>
          </w:tcPr>
          <w:p w14:paraId="4B095092" w14:textId="77777777" w:rsidR="00C931E2" w:rsidRDefault="00C931E2" w:rsidP="0000222A">
            <w:pPr>
              <w:jc w:val="right"/>
            </w:pPr>
            <w:r>
              <w:rPr>
                <w:b/>
                <w:bCs/>
                <w:sz w:val="28"/>
                <w:szCs w:val="28"/>
              </w:rPr>
              <w:t xml:space="preserve">SIGNED: </w:t>
            </w:r>
            <w:r>
              <w:rPr>
                <w:rFonts w:ascii="Viner Hand ITC" w:hAnsi="Viner Hand ITC" w:cs="Viner Hand ITC"/>
                <w:sz w:val="28"/>
                <w:szCs w:val="28"/>
              </w:rPr>
              <w:t>V. Simmons</w:t>
            </w:r>
          </w:p>
        </w:tc>
        <w:tc>
          <w:tcPr>
            <w:tcW w:w="7229" w:type="dxa"/>
          </w:tcPr>
          <w:p w14:paraId="3F64C183" w14:textId="1DB04695" w:rsidR="00C931E2" w:rsidRDefault="00C931E2" w:rsidP="0000222A"/>
        </w:tc>
      </w:tr>
      <w:tr w:rsidR="00C931E2" w14:paraId="17554E58" w14:textId="77777777" w:rsidTr="00253840">
        <w:trPr>
          <w:jc w:val="center"/>
        </w:trPr>
        <w:tc>
          <w:tcPr>
            <w:tcW w:w="6658" w:type="dxa"/>
          </w:tcPr>
          <w:p w14:paraId="703D4033" w14:textId="77777777" w:rsidR="00C931E2" w:rsidRDefault="00C931E2" w:rsidP="0000222A">
            <w:pPr>
              <w:jc w:val="right"/>
            </w:pPr>
            <w:r>
              <w:rPr>
                <w:b/>
                <w:bCs/>
                <w:sz w:val="28"/>
                <w:szCs w:val="28"/>
              </w:rPr>
              <w:t>TO BE REVIEWED:</w:t>
            </w:r>
          </w:p>
        </w:tc>
        <w:tc>
          <w:tcPr>
            <w:tcW w:w="7229" w:type="dxa"/>
          </w:tcPr>
          <w:p w14:paraId="78D4D0A5" w14:textId="4154023F" w:rsidR="00C931E2" w:rsidRDefault="00EC0ED6" w:rsidP="0000222A">
            <w:r>
              <w:rPr>
                <w:b/>
                <w:bCs/>
                <w:sz w:val="28"/>
                <w:szCs w:val="28"/>
              </w:rPr>
              <w:t>September 2027</w:t>
            </w:r>
          </w:p>
        </w:tc>
      </w:tr>
    </w:tbl>
    <w:p w14:paraId="3EAB37F2" w14:textId="77777777" w:rsidR="00C931E2" w:rsidRDefault="00C931E2" w:rsidP="00C931E2">
      <w:pPr>
        <w:spacing w:after="0"/>
      </w:pPr>
    </w:p>
    <w:p w14:paraId="498E1EAC" w14:textId="77777777" w:rsidR="00C931E2" w:rsidRPr="00C931E2" w:rsidRDefault="00C931E2" w:rsidP="00C931E2">
      <w:pPr>
        <w:pStyle w:val="paragraph"/>
        <w:spacing w:before="0" w:beforeAutospacing="0" w:after="0" w:afterAutospacing="0"/>
        <w:jc w:val="both"/>
        <w:textAlignment w:val="baseline"/>
        <w:rPr>
          <w:rFonts w:asciiTheme="minorHAnsi" w:hAnsiTheme="minorHAnsi" w:cstheme="minorHAnsi"/>
          <w:color w:val="2E74B5"/>
          <w:sz w:val="20"/>
          <w:szCs w:val="18"/>
        </w:rPr>
      </w:pPr>
      <w:r w:rsidRPr="00C931E2">
        <w:rPr>
          <w:rStyle w:val="normaltextrun"/>
          <w:rFonts w:asciiTheme="minorHAnsi" w:eastAsia="Malgun Gothic" w:hAnsiTheme="minorHAnsi" w:cstheme="minorHAnsi"/>
          <w:b/>
          <w:bCs/>
          <w:sz w:val="20"/>
          <w:szCs w:val="18"/>
          <w:u w:val="single"/>
        </w:rPr>
        <w:t>OUR SCHOOL VISION </w:t>
      </w:r>
      <w:r w:rsidRPr="00C931E2">
        <w:rPr>
          <w:rStyle w:val="eop"/>
          <w:rFonts w:asciiTheme="minorHAnsi" w:eastAsia="Malgun Gothic" w:hAnsiTheme="minorHAnsi" w:cstheme="minorHAnsi"/>
          <w:sz w:val="20"/>
          <w:szCs w:val="18"/>
        </w:rPr>
        <w:t> </w:t>
      </w:r>
    </w:p>
    <w:p w14:paraId="436626C6" w14:textId="1A2D129A" w:rsidR="00C931E2" w:rsidRPr="00C931E2" w:rsidRDefault="00C931E2" w:rsidP="00C931E2">
      <w:pPr>
        <w:pStyle w:val="paragraph"/>
        <w:shd w:val="clear" w:color="auto" w:fill="FFFFFF"/>
        <w:spacing w:before="0" w:beforeAutospacing="0" w:after="0" w:afterAutospacing="0"/>
        <w:textAlignment w:val="baseline"/>
        <w:rPr>
          <w:rFonts w:asciiTheme="minorHAnsi" w:hAnsiTheme="minorHAnsi" w:cstheme="minorHAnsi"/>
          <w:sz w:val="20"/>
          <w:szCs w:val="18"/>
        </w:rPr>
      </w:pPr>
      <w:r w:rsidRPr="0076004F">
        <w:rPr>
          <w:rStyle w:val="normaltextrun"/>
          <w:rFonts w:asciiTheme="minorHAnsi" w:eastAsia="Malgun Gothic" w:hAnsiTheme="minorHAnsi" w:cstheme="minorHAnsi"/>
          <w:color w:val="0A0A0A"/>
          <w:sz w:val="18"/>
          <w:szCs w:val="18"/>
          <w:lang w:val="en"/>
        </w:rPr>
        <w:t>Together, we will create a calm and welcoming learning environment and work together to secure success for all. We will strive to create a safe, caring, supportive and inclusive school.  </w:t>
      </w:r>
      <w:r w:rsidRPr="0076004F">
        <w:rPr>
          <w:rStyle w:val="eop"/>
          <w:rFonts w:asciiTheme="minorHAnsi" w:eastAsia="Malgun Gothic" w:hAnsiTheme="minorHAnsi" w:cstheme="minorHAnsi"/>
          <w:color w:val="0A0A0A"/>
          <w:sz w:val="18"/>
          <w:szCs w:val="18"/>
        </w:rPr>
        <w:t> </w:t>
      </w:r>
      <w:r w:rsidR="00EC0ED6" w:rsidRPr="0076004F">
        <w:rPr>
          <w:rStyle w:val="eop"/>
          <w:rFonts w:asciiTheme="minorHAnsi" w:eastAsia="Malgun Gothic" w:hAnsiTheme="minorHAnsi" w:cstheme="minorHAnsi"/>
          <w:color w:val="0A0A0A"/>
          <w:sz w:val="18"/>
          <w:szCs w:val="18"/>
        </w:rPr>
        <w:t xml:space="preserve">  </w:t>
      </w:r>
      <w:r w:rsidRPr="0076004F">
        <w:rPr>
          <w:rStyle w:val="normaltextrun"/>
          <w:rFonts w:asciiTheme="minorHAnsi" w:eastAsia="Malgun Gothic" w:hAnsiTheme="minorHAnsi" w:cstheme="minorHAnsi"/>
          <w:color w:val="0A0A0A"/>
          <w:sz w:val="18"/>
          <w:szCs w:val="18"/>
          <w:lang w:val="en"/>
        </w:rPr>
        <w:t>Our school will equip its pupils with the skills that society and the local community demand and so we will value the skills and learning that children need in order to look after themselves, their families, their health, their mental well-being and their bodies. We will strive to teach the whole child and create life-long learners and pro-active citizens.</w:t>
      </w:r>
      <w:r w:rsidRPr="00C931E2">
        <w:rPr>
          <w:rStyle w:val="normaltextrun"/>
          <w:rFonts w:asciiTheme="minorHAnsi" w:eastAsia="Malgun Gothic" w:hAnsiTheme="minorHAnsi" w:cstheme="minorHAnsi"/>
          <w:color w:val="0A0A0A"/>
          <w:sz w:val="20"/>
          <w:szCs w:val="18"/>
          <w:lang w:val="en"/>
        </w:rPr>
        <w:t> </w:t>
      </w:r>
      <w:r w:rsidRPr="00C931E2">
        <w:rPr>
          <w:rStyle w:val="eop"/>
          <w:rFonts w:asciiTheme="minorHAnsi" w:eastAsia="Malgun Gothic" w:hAnsiTheme="minorHAnsi" w:cstheme="minorHAnsi"/>
          <w:color w:val="0A0A0A"/>
          <w:sz w:val="20"/>
          <w:szCs w:val="18"/>
        </w:rPr>
        <w:t> </w:t>
      </w:r>
    </w:p>
    <w:p w14:paraId="40EA3F63" w14:textId="77777777" w:rsidR="00C931E2" w:rsidRPr="00C931E2" w:rsidRDefault="00C931E2" w:rsidP="00C931E2">
      <w:pPr>
        <w:pStyle w:val="paragraph"/>
        <w:shd w:val="clear" w:color="auto" w:fill="FFFFFF"/>
        <w:spacing w:before="0" w:beforeAutospacing="0" w:after="0" w:afterAutospacing="0"/>
        <w:textAlignment w:val="baseline"/>
        <w:rPr>
          <w:rFonts w:asciiTheme="minorHAnsi" w:hAnsiTheme="minorHAnsi" w:cstheme="minorHAnsi"/>
          <w:sz w:val="20"/>
          <w:szCs w:val="18"/>
        </w:rPr>
      </w:pPr>
      <w:r w:rsidRPr="00C931E2">
        <w:rPr>
          <w:rStyle w:val="eop"/>
          <w:rFonts w:asciiTheme="minorHAnsi" w:eastAsia="Malgun Gothic" w:hAnsiTheme="minorHAnsi" w:cstheme="minorHAnsi"/>
          <w:color w:val="000000"/>
          <w:sz w:val="20"/>
          <w:szCs w:val="18"/>
        </w:rPr>
        <w:t> </w:t>
      </w:r>
    </w:p>
    <w:p w14:paraId="758EA169" w14:textId="77777777" w:rsidR="00C931E2" w:rsidRPr="00C931E2" w:rsidRDefault="00C931E2" w:rsidP="00C931E2">
      <w:pPr>
        <w:pStyle w:val="paragraph"/>
        <w:spacing w:before="0" w:beforeAutospacing="0" w:after="0" w:afterAutospacing="0"/>
        <w:jc w:val="both"/>
        <w:textAlignment w:val="baseline"/>
        <w:rPr>
          <w:rFonts w:asciiTheme="minorHAnsi" w:hAnsiTheme="minorHAnsi" w:cstheme="minorHAnsi"/>
          <w:color w:val="2E74B5"/>
          <w:sz w:val="20"/>
          <w:szCs w:val="18"/>
        </w:rPr>
      </w:pPr>
      <w:r w:rsidRPr="00C931E2">
        <w:rPr>
          <w:rStyle w:val="normaltextrun"/>
          <w:rFonts w:asciiTheme="minorHAnsi" w:eastAsia="Malgun Gothic" w:hAnsiTheme="minorHAnsi" w:cstheme="minorHAnsi"/>
          <w:b/>
          <w:bCs/>
          <w:sz w:val="20"/>
          <w:szCs w:val="18"/>
          <w:u w:val="single"/>
        </w:rPr>
        <w:t>ETHOS </w:t>
      </w:r>
      <w:r w:rsidRPr="00C931E2">
        <w:rPr>
          <w:rStyle w:val="eop"/>
          <w:rFonts w:asciiTheme="minorHAnsi" w:eastAsia="Malgun Gothic" w:hAnsiTheme="minorHAnsi" w:cstheme="minorHAnsi"/>
          <w:sz w:val="20"/>
          <w:szCs w:val="18"/>
        </w:rPr>
        <w:t> </w:t>
      </w:r>
    </w:p>
    <w:p w14:paraId="7BD34149" w14:textId="77777777" w:rsidR="00C931E2" w:rsidRPr="0076004F" w:rsidRDefault="00C931E2" w:rsidP="00C931E2">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76004F">
        <w:rPr>
          <w:rStyle w:val="normaltextrun"/>
          <w:rFonts w:asciiTheme="minorHAnsi" w:eastAsia="Malgun Gothic" w:hAnsiTheme="minorHAnsi" w:cstheme="minorHAnsi"/>
          <w:color w:val="000000"/>
          <w:sz w:val="18"/>
          <w:szCs w:val="18"/>
        </w:rPr>
        <w:t>We believe that:</w:t>
      </w:r>
      <w:r w:rsidRPr="0076004F">
        <w:rPr>
          <w:rStyle w:val="normaltextrun"/>
          <w:rFonts w:asciiTheme="minorHAnsi" w:eastAsia="Malgun Gothic" w:hAnsiTheme="minorHAnsi" w:cstheme="minorHAnsi"/>
          <w:b/>
          <w:bCs/>
          <w:color w:val="1F4E79"/>
          <w:sz w:val="18"/>
          <w:szCs w:val="18"/>
        </w:rPr>
        <w:t> </w:t>
      </w:r>
      <w:r w:rsidRPr="0076004F">
        <w:rPr>
          <w:rStyle w:val="eop"/>
          <w:rFonts w:asciiTheme="minorHAnsi" w:eastAsia="Malgun Gothic" w:hAnsiTheme="minorHAnsi" w:cstheme="minorHAnsi"/>
          <w:color w:val="1F4E79"/>
          <w:sz w:val="18"/>
          <w:szCs w:val="18"/>
        </w:rPr>
        <w:t> </w:t>
      </w:r>
    </w:p>
    <w:p w14:paraId="727C8F5E" w14:textId="77777777" w:rsidR="00C931E2" w:rsidRPr="0076004F" w:rsidRDefault="00C931E2" w:rsidP="004E753F">
      <w:pPr>
        <w:pStyle w:val="paragraph"/>
        <w:numPr>
          <w:ilvl w:val="0"/>
          <w:numId w:val="9"/>
        </w:numPr>
        <w:shd w:val="clear" w:color="auto" w:fill="FFFFFF"/>
        <w:spacing w:before="0" w:beforeAutospacing="0" w:after="0" w:afterAutospacing="0"/>
        <w:ind w:left="360" w:firstLine="0"/>
        <w:textAlignment w:val="baseline"/>
        <w:rPr>
          <w:rFonts w:asciiTheme="minorHAnsi" w:eastAsia="Malgun Gothic" w:hAnsiTheme="minorHAnsi" w:cstheme="minorHAnsi"/>
          <w:sz w:val="18"/>
          <w:szCs w:val="18"/>
        </w:rPr>
      </w:pPr>
      <w:r w:rsidRPr="0076004F">
        <w:rPr>
          <w:rStyle w:val="normaltextrun"/>
          <w:rFonts w:asciiTheme="minorHAnsi" w:eastAsia="Malgun Gothic" w:hAnsiTheme="minorHAnsi" w:cstheme="minorHAnsi"/>
          <w:color w:val="000000"/>
          <w:sz w:val="18"/>
          <w:szCs w:val="18"/>
        </w:rPr>
        <w:t>All children can learn. All staff and children are able to recognise the value of learning. </w:t>
      </w:r>
      <w:r w:rsidRPr="0076004F">
        <w:rPr>
          <w:rStyle w:val="eop"/>
          <w:rFonts w:asciiTheme="minorHAnsi" w:eastAsia="Malgun Gothic" w:hAnsiTheme="minorHAnsi" w:cstheme="minorHAnsi"/>
          <w:color w:val="000000"/>
          <w:sz w:val="18"/>
          <w:szCs w:val="18"/>
        </w:rPr>
        <w:t> </w:t>
      </w:r>
    </w:p>
    <w:p w14:paraId="2F95011C" w14:textId="77777777" w:rsidR="00C931E2" w:rsidRPr="0076004F" w:rsidRDefault="00C931E2" w:rsidP="004E753F">
      <w:pPr>
        <w:pStyle w:val="paragraph"/>
        <w:numPr>
          <w:ilvl w:val="0"/>
          <w:numId w:val="10"/>
        </w:numPr>
        <w:shd w:val="clear" w:color="auto" w:fill="FFFFFF"/>
        <w:spacing w:before="0" w:beforeAutospacing="0" w:after="0" w:afterAutospacing="0"/>
        <w:ind w:left="360" w:firstLine="0"/>
        <w:textAlignment w:val="baseline"/>
        <w:rPr>
          <w:rFonts w:asciiTheme="minorHAnsi" w:eastAsia="Malgun Gothic" w:hAnsiTheme="minorHAnsi" w:cstheme="minorHAnsi"/>
          <w:sz w:val="18"/>
          <w:szCs w:val="18"/>
        </w:rPr>
      </w:pPr>
      <w:r w:rsidRPr="0076004F">
        <w:rPr>
          <w:rStyle w:val="normaltextrun"/>
          <w:rFonts w:asciiTheme="minorHAnsi" w:eastAsia="Malgun Gothic" w:hAnsiTheme="minorHAnsi" w:cstheme="minorHAnsi"/>
          <w:i/>
          <w:iCs/>
          <w:color w:val="000000"/>
          <w:sz w:val="18"/>
          <w:szCs w:val="18"/>
        </w:rPr>
        <w:t>All staff</w:t>
      </w:r>
      <w:r w:rsidRPr="0076004F">
        <w:rPr>
          <w:rStyle w:val="normaltextrun"/>
          <w:rFonts w:asciiTheme="minorHAnsi" w:eastAsia="Malgun Gothic" w:hAnsiTheme="minorHAnsi" w:cstheme="minorHAnsi"/>
          <w:color w:val="000000"/>
          <w:sz w:val="18"/>
          <w:szCs w:val="18"/>
        </w:rPr>
        <w:t>, working at New Village, will have consistently high expectations of children’s learning potential, attitudes and behaviour and take corporate responsibility for ensuring these in, and around, school.  </w:t>
      </w:r>
      <w:r w:rsidRPr="0076004F">
        <w:rPr>
          <w:rStyle w:val="eop"/>
          <w:rFonts w:asciiTheme="minorHAnsi" w:eastAsia="Malgun Gothic" w:hAnsiTheme="minorHAnsi" w:cstheme="minorHAnsi"/>
          <w:color w:val="000000"/>
          <w:sz w:val="18"/>
          <w:szCs w:val="18"/>
        </w:rPr>
        <w:t> </w:t>
      </w:r>
    </w:p>
    <w:p w14:paraId="025861AC" w14:textId="77777777" w:rsidR="00C931E2" w:rsidRPr="0076004F" w:rsidRDefault="00C931E2" w:rsidP="004E753F">
      <w:pPr>
        <w:pStyle w:val="paragraph"/>
        <w:numPr>
          <w:ilvl w:val="0"/>
          <w:numId w:val="11"/>
        </w:numPr>
        <w:shd w:val="clear" w:color="auto" w:fill="FFFFFF"/>
        <w:spacing w:before="0" w:beforeAutospacing="0" w:after="0" w:afterAutospacing="0"/>
        <w:ind w:left="360" w:firstLine="0"/>
        <w:textAlignment w:val="baseline"/>
        <w:rPr>
          <w:rFonts w:asciiTheme="minorHAnsi" w:eastAsia="Malgun Gothic" w:hAnsiTheme="minorHAnsi" w:cstheme="minorHAnsi"/>
          <w:sz w:val="18"/>
          <w:szCs w:val="18"/>
        </w:rPr>
      </w:pPr>
      <w:r w:rsidRPr="0076004F">
        <w:rPr>
          <w:rStyle w:val="normaltextrun"/>
          <w:rFonts w:asciiTheme="minorHAnsi" w:eastAsia="Malgun Gothic" w:hAnsiTheme="minorHAnsi" w:cstheme="minorHAnsi"/>
          <w:color w:val="000000"/>
          <w:sz w:val="18"/>
          <w:szCs w:val="18"/>
        </w:rPr>
        <w:t>Learning takes place in </w:t>
      </w:r>
      <w:r w:rsidRPr="0076004F">
        <w:rPr>
          <w:rStyle w:val="normaltextrun"/>
          <w:rFonts w:asciiTheme="minorHAnsi" w:eastAsia="Malgun Gothic" w:hAnsiTheme="minorHAnsi" w:cstheme="minorHAnsi"/>
          <w:i/>
          <w:iCs/>
          <w:color w:val="000000"/>
          <w:sz w:val="18"/>
          <w:szCs w:val="18"/>
        </w:rPr>
        <w:t>all areas</w:t>
      </w:r>
      <w:r w:rsidRPr="0076004F">
        <w:rPr>
          <w:rStyle w:val="normaltextrun"/>
          <w:rFonts w:asciiTheme="minorHAnsi" w:eastAsia="Malgun Gothic" w:hAnsiTheme="minorHAnsi" w:cstheme="minorHAnsi"/>
          <w:color w:val="000000"/>
          <w:sz w:val="18"/>
          <w:szCs w:val="18"/>
        </w:rPr>
        <w:t> of our school and through the </w:t>
      </w:r>
      <w:r w:rsidRPr="0076004F">
        <w:rPr>
          <w:rStyle w:val="normaltextrun"/>
          <w:rFonts w:asciiTheme="minorHAnsi" w:eastAsia="Malgun Gothic" w:hAnsiTheme="minorHAnsi" w:cstheme="minorHAnsi"/>
          <w:i/>
          <w:iCs/>
          <w:color w:val="000000"/>
          <w:sz w:val="18"/>
          <w:szCs w:val="18"/>
        </w:rPr>
        <w:t>entire </w:t>
      </w:r>
      <w:r w:rsidRPr="0076004F">
        <w:rPr>
          <w:rStyle w:val="normaltextrun"/>
          <w:rFonts w:asciiTheme="minorHAnsi" w:eastAsia="Malgun Gothic" w:hAnsiTheme="minorHAnsi" w:cstheme="minorHAnsi"/>
          <w:color w:val="000000"/>
          <w:sz w:val="18"/>
          <w:szCs w:val="18"/>
        </w:rPr>
        <w:t>learning day - inside and outside of the classroom.  </w:t>
      </w:r>
      <w:r w:rsidRPr="0076004F">
        <w:rPr>
          <w:rStyle w:val="eop"/>
          <w:rFonts w:asciiTheme="minorHAnsi" w:eastAsia="Malgun Gothic" w:hAnsiTheme="minorHAnsi" w:cstheme="minorHAnsi"/>
          <w:color w:val="000000"/>
          <w:sz w:val="18"/>
          <w:szCs w:val="18"/>
        </w:rPr>
        <w:t> </w:t>
      </w:r>
    </w:p>
    <w:p w14:paraId="13A7B670" w14:textId="77777777" w:rsidR="00C931E2" w:rsidRPr="0076004F" w:rsidRDefault="00C931E2" w:rsidP="004E753F">
      <w:pPr>
        <w:pStyle w:val="paragraph"/>
        <w:numPr>
          <w:ilvl w:val="0"/>
          <w:numId w:val="12"/>
        </w:numPr>
        <w:shd w:val="clear" w:color="auto" w:fill="FFFFFF"/>
        <w:spacing w:before="0" w:beforeAutospacing="0" w:after="0" w:afterAutospacing="0"/>
        <w:ind w:left="360" w:firstLine="0"/>
        <w:textAlignment w:val="baseline"/>
        <w:rPr>
          <w:rFonts w:asciiTheme="minorHAnsi" w:eastAsia="Malgun Gothic" w:hAnsiTheme="minorHAnsi" w:cstheme="minorHAnsi"/>
          <w:sz w:val="18"/>
          <w:szCs w:val="18"/>
        </w:rPr>
      </w:pPr>
      <w:r w:rsidRPr="0076004F">
        <w:rPr>
          <w:rStyle w:val="normaltextrun"/>
          <w:rFonts w:asciiTheme="minorHAnsi" w:eastAsia="Malgun Gothic" w:hAnsiTheme="minorHAnsi" w:cstheme="minorHAnsi"/>
          <w:color w:val="000000"/>
          <w:sz w:val="18"/>
          <w:szCs w:val="18"/>
        </w:rPr>
        <w:t>Children should be taught how to learn; learning how to be an outstanding learner. </w:t>
      </w:r>
      <w:r w:rsidRPr="0076004F">
        <w:rPr>
          <w:rStyle w:val="eop"/>
          <w:rFonts w:asciiTheme="minorHAnsi" w:eastAsia="Malgun Gothic" w:hAnsiTheme="minorHAnsi" w:cstheme="minorHAnsi"/>
          <w:color w:val="000000"/>
          <w:sz w:val="18"/>
          <w:szCs w:val="18"/>
        </w:rPr>
        <w:t> </w:t>
      </w:r>
    </w:p>
    <w:p w14:paraId="240EADF3" w14:textId="77777777" w:rsidR="00C931E2" w:rsidRPr="0076004F" w:rsidRDefault="00C931E2" w:rsidP="004E753F">
      <w:pPr>
        <w:pStyle w:val="paragraph"/>
        <w:numPr>
          <w:ilvl w:val="0"/>
          <w:numId w:val="13"/>
        </w:numPr>
        <w:shd w:val="clear" w:color="auto" w:fill="FFFFFF"/>
        <w:spacing w:before="0" w:beforeAutospacing="0" w:after="0" w:afterAutospacing="0"/>
        <w:ind w:left="360" w:firstLine="0"/>
        <w:textAlignment w:val="baseline"/>
        <w:rPr>
          <w:rFonts w:asciiTheme="minorHAnsi" w:eastAsia="Malgun Gothic" w:hAnsiTheme="minorHAnsi" w:cstheme="minorHAnsi"/>
          <w:sz w:val="18"/>
          <w:szCs w:val="18"/>
        </w:rPr>
      </w:pPr>
      <w:r w:rsidRPr="0076004F">
        <w:rPr>
          <w:rStyle w:val="normaltextrun"/>
          <w:rFonts w:asciiTheme="minorHAnsi" w:eastAsia="Malgun Gothic" w:hAnsiTheme="minorHAnsi" w:cstheme="minorHAnsi"/>
          <w:color w:val="000000"/>
          <w:sz w:val="18"/>
          <w:szCs w:val="18"/>
        </w:rPr>
        <w:t>Consistently challenging, dynamic, engaging and empowering teaching leads to outstanding learning, resulting in a school where </w:t>
      </w:r>
      <w:r w:rsidRPr="0076004F">
        <w:rPr>
          <w:rStyle w:val="normaltextrun"/>
          <w:rFonts w:asciiTheme="minorHAnsi" w:eastAsia="Malgun Gothic" w:hAnsiTheme="minorHAnsi" w:cstheme="minorHAnsi"/>
          <w:i/>
          <w:iCs/>
          <w:color w:val="000000"/>
          <w:sz w:val="18"/>
          <w:szCs w:val="18"/>
        </w:rPr>
        <w:t>every</w:t>
      </w:r>
      <w:r w:rsidRPr="0076004F">
        <w:rPr>
          <w:rStyle w:val="normaltextrun"/>
          <w:rFonts w:asciiTheme="minorHAnsi" w:eastAsia="Malgun Gothic" w:hAnsiTheme="minorHAnsi" w:cstheme="minorHAnsi"/>
          <w:color w:val="000000"/>
          <w:sz w:val="18"/>
          <w:szCs w:val="18"/>
        </w:rPr>
        <w:t> child’s potential is realised. </w:t>
      </w:r>
      <w:r w:rsidRPr="0076004F">
        <w:rPr>
          <w:rStyle w:val="eop"/>
          <w:rFonts w:asciiTheme="minorHAnsi" w:eastAsia="Malgun Gothic" w:hAnsiTheme="minorHAnsi" w:cstheme="minorHAnsi"/>
          <w:color w:val="000000"/>
          <w:sz w:val="18"/>
          <w:szCs w:val="18"/>
        </w:rPr>
        <w:t> </w:t>
      </w:r>
    </w:p>
    <w:p w14:paraId="623403CA" w14:textId="77777777" w:rsidR="00C931E2" w:rsidRPr="0076004F" w:rsidRDefault="00C931E2" w:rsidP="004E753F">
      <w:pPr>
        <w:pStyle w:val="paragraph"/>
        <w:numPr>
          <w:ilvl w:val="0"/>
          <w:numId w:val="14"/>
        </w:numPr>
        <w:shd w:val="clear" w:color="auto" w:fill="FFFFFF"/>
        <w:spacing w:before="0" w:beforeAutospacing="0" w:after="0" w:afterAutospacing="0"/>
        <w:ind w:left="360" w:firstLine="0"/>
        <w:textAlignment w:val="baseline"/>
        <w:rPr>
          <w:rFonts w:asciiTheme="minorHAnsi" w:eastAsia="Malgun Gothic" w:hAnsiTheme="minorHAnsi" w:cstheme="minorHAnsi"/>
          <w:sz w:val="18"/>
          <w:szCs w:val="18"/>
        </w:rPr>
      </w:pPr>
      <w:r w:rsidRPr="0076004F">
        <w:rPr>
          <w:rStyle w:val="normaltextrun"/>
          <w:rFonts w:asciiTheme="minorHAnsi" w:eastAsia="Malgun Gothic" w:hAnsiTheme="minorHAnsi" w:cstheme="minorHAnsi"/>
          <w:i/>
          <w:iCs/>
          <w:color w:val="000000"/>
          <w:sz w:val="18"/>
          <w:szCs w:val="18"/>
        </w:rPr>
        <w:t>All staff</w:t>
      </w:r>
      <w:r w:rsidRPr="0076004F">
        <w:rPr>
          <w:rStyle w:val="normaltextrun"/>
          <w:rFonts w:asciiTheme="minorHAnsi" w:eastAsia="Malgun Gothic" w:hAnsiTheme="minorHAnsi" w:cstheme="minorHAnsi"/>
          <w:color w:val="000000"/>
          <w:sz w:val="18"/>
          <w:szCs w:val="18"/>
        </w:rPr>
        <w:t> will value </w:t>
      </w:r>
      <w:r w:rsidRPr="0076004F">
        <w:rPr>
          <w:rStyle w:val="normaltextrun"/>
          <w:rFonts w:asciiTheme="minorHAnsi" w:eastAsia="Malgun Gothic" w:hAnsiTheme="minorHAnsi" w:cstheme="minorHAnsi"/>
          <w:i/>
          <w:iCs/>
          <w:color w:val="000000"/>
          <w:sz w:val="18"/>
          <w:szCs w:val="18"/>
        </w:rPr>
        <w:t>every child’s contribution</w:t>
      </w:r>
      <w:r w:rsidRPr="0076004F">
        <w:rPr>
          <w:rStyle w:val="normaltextrun"/>
          <w:rFonts w:asciiTheme="minorHAnsi" w:eastAsia="Malgun Gothic" w:hAnsiTheme="minorHAnsi" w:cstheme="minorHAnsi"/>
          <w:color w:val="000000"/>
          <w:sz w:val="18"/>
          <w:szCs w:val="18"/>
        </w:rPr>
        <w:t> to the school and strive to create a learning environment that brings out the full potential in all. </w:t>
      </w:r>
      <w:r w:rsidRPr="0076004F">
        <w:rPr>
          <w:rStyle w:val="eop"/>
          <w:rFonts w:asciiTheme="minorHAnsi" w:eastAsia="Malgun Gothic" w:hAnsiTheme="minorHAnsi" w:cstheme="minorHAnsi"/>
          <w:color w:val="000000"/>
          <w:sz w:val="18"/>
          <w:szCs w:val="18"/>
        </w:rPr>
        <w:t> </w:t>
      </w:r>
    </w:p>
    <w:p w14:paraId="00824549" w14:textId="77777777" w:rsidR="00C931E2" w:rsidRPr="0076004F" w:rsidRDefault="00C931E2" w:rsidP="004E753F">
      <w:pPr>
        <w:pStyle w:val="paragraph"/>
        <w:numPr>
          <w:ilvl w:val="0"/>
          <w:numId w:val="15"/>
        </w:numPr>
        <w:shd w:val="clear" w:color="auto" w:fill="FFFFFF"/>
        <w:spacing w:before="0" w:beforeAutospacing="0" w:after="0" w:afterAutospacing="0"/>
        <w:ind w:left="360" w:firstLine="0"/>
        <w:textAlignment w:val="baseline"/>
        <w:rPr>
          <w:rFonts w:asciiTheme="minorHAnsi" w:eastAsia="Malgun Gothic" w:hAnsiTheme="minorHAnsi" w:cstheme="minorHAnsi"/>
          <w:sz w:val="18"/>
          <w:szCs w:val="18"/>
        </w:rPr>
      </w:pPr>
      <w:r w:rsidRPr="0076004F">
        <w:rPr>
          <w:rStyle w:val="normaltextrun"/>
          <w:rFonts w:asciiTheme="minorHAnsi" w:eastAsia="Malgun Gothic" w:hAnsiTheme="minorHAnsi" w:cstheme="minorHAnsi"/>
          <w:color w:val="000000"/>
          <w:sz w:val="18"/>
          <w:szCs w:val="18"/>
        </w:rPr>
        <w:t>Rigorous, continuous monitoring, thorough and informed evaluation and accurate analysis of </w:t>
      </w:r>
      <w:r w:rsidRPr="0076004F">
        <w:rPr>
          <w:rStyle w:val="normaltextrun"/>
          <w:rFonts w:asciiTheme="minorHAnsi" w:eastAsia="Malgun Gothic" w:hAnsiTheme="minorHAnsi" w:cstheme="minorHAnsi"/>
          <w:i/>
          <w:iCs/>
          <w:color w:val="000000"/>
          <w:sz w:val="18"/>
          <w:szCs w:val="18"/>
        </w:rPr>
        <w:t>all the elements</w:t>
      </w:r>
      <w:r w:rsidRPr="0076004F">
        <w:rPr>
          <w:rStyle w:val="normaltextrun"/>
          <w:rFonts w:asciiTheme="minorHAnsi" w:eastAsia="Malgun Gothic" w:hAnsiTheme="minorHAnsi" w:cstheme="minorHAnsi"/>
          <w:color w:val="000000"/>
          <w:sz w:val="18"/>
          <w:szCs w:val="18"/>
        </w:rPr>
        <w:t> of teaching, is essential in ensuring high-level teaching and learning. </w:t>
      </w:r>
      <w:r w:rsidRPr="0076004F">
        <w:rPr>
          <w:rStyle w:val="eop"/>
          <w:rFonts w:asciiTheme="minorHAnsi" w:eastAsia="Malgun Gothic" w:hAnsiTheme="minorHAnsi" w:cstheme="minorHAnsi"/>
          <w:color w:val="000000"/>
          <w:sz w:val="18"/>
          <w:szCs w:val="18"/>
        </w:rPr>
        <w:t> </w:t>
      </w:r>
    </w:p>
    <w:p w14:paraId="20A8C063" w14:textId="77777777" w:rsidR="00C931E2" w:rsidRPr="0076004F" w:rsidRDefault="00C931E2" w:rsidP="004E753F">
      <w:pPr>
        <w:pStyle w:val="paragraph"/>
        <w:numPr>
          <w:ilvl w:val="0"/>
          <w:numId w:val="16"/>
        </w:numPr>
        <w:shd w:val="clear" w:color="auto" w:fill="FFFFFF"/>
        <w:spacing w:before="0" w:beforeAutospacing="0" w:after="0" w:afterAutospacing="0"/>
        <w:ind w:left="360" w:firstLine="0"/>
        <w:textAlignment w:val="baseline"/>
        <w:rPr>
          <w:rFonts w:asciiTheme="minorHAnsi" w:eastAsia="Malgun Gothic" w:hAnsiTheme="minorHAnsi" w:cstheme="minorHAnsi"/>
          <w:sz w:val="18"/>
          <w:szCs w:val="18"/>
        </w:rPr>
      </w:pPr>
      <w:r w:rsidRPr="0076004F">
        <w:rPr>
          <w:rStyle w:val="normaltextrun"/>
          <w:rFonts w:asciiTheme="minorHAnsi" w:eastAsia="Malgun Gothic" w:hAnsiTheme="minorHAnsi" w:cstheme="minorHAnsi"/>
          <w:color w:val="000000"/>
          <w:sz w:val="18"/>
          <w:szCs w:val="18"/>
        </w:rPr>
        <w:t>Learning at New Village will produce and enhance a learning skills-set that will be lifelong; we will actively promote this for every child and for all staff. </w:t>
      </w:r>
      <w:r w:rsidRPr="0076004F">
        <w:rPr>
          <w:rStyle w:val="eop"/>
          <w:rFonts w:asciiTheme="minorHAnsi" w:eastAsia="Malgun Gothic" w:hAnsiTheme="minorHAnsi" w:cstheme="minorHAnsi"/>
          <w:color w:val="000000"/>
          <w:sz w:val="18"/>
          <w:szCs w:val="18"/>
        </w:rPr>
        <w:t> </w:t>
      </w:r>
    </w:p>
    <w:p w14:paraId="04E958A8" w14:textId="77777777" w:rsidR="00C931E2" w:rsidRPr="0076004F" w:rsidRDefault="00C931E2" w:rsidP="004E753F">
      <w:pPr>
        <w:pStyle w:val="paragraph"/>
        <w:numPr>
          <w:ilvl w:val="0"/>
          <w:numId w:val="17"/>
        </w:numPr>
        <w:shd w:val="clear" w:color="auto" w:fill="FFFFFF"/>
        <w:spacing w:before="0" w:beforeAutospacing="0" w:after="0" w:afterAutospacing="0"/>
        <w:ind w:left="360" w:firstLine="0"/>
        <w:textAlignment w:val="baseline"/>
        <w:rPr>
          <w:rFonts w:asciiTheme="minorHAnsi" w:eastAsia="Malgun Gothic" w:hAnsiTheme="minorHAnsi" w:cstheme="minorHAnsi"/>
          <w:sz w:val="18"/>
          <w:szCs w:val="18"/>
        </w:rPr>
      </w:pPr>
      <w:r w:rsidRPr="0076004F">
        <w:rPr>
          <w:rStyle w:val="normaltextrun"/>
          <w:rFonts w:asciiTheme="minorHAnsi" w:eastAsia="Malgun Gothic" w:hAnsiTheme="minorHAnsi" w:cstheme="minorHAnsi"/>
          <w:color w:val="000000"/>
          <w:sz w:val="18"/>
          <w:szCs w:val="18"/>
        </w:rPr>
        <w:t>New Village School will demonstrate its commitment to quality teaching and learning through its dedication to </w:t>
      </w:r>
      <w:r w:rsidRPr="0076004F">
        <w:rPr>
          <w:rStyle w:val="normaltextrun"/>
          <w:rFonts w:asciiTheme="minorHAnsi" w:eastAsia="Malgun Gothic" w:hAnsiTheme="minorHAnsi" w:cstheme="minorHAnsi"/>
          <w:i/>
          <w:iCs/>
          <w:color w:val="000000"/>
          <w:sz w:val="18"/>
          <w:szCs w:val="18"/>
        </w:rPr>
        <w:t>continuous professional development</w:t>
      </w:r>
      <w:r w:rsidRPr="0076004F">
        <w:rPr>
          <w:rStyle w:val="normaltextrun"/>
          <w:rFonts w:asciiTheme="minorHAnsi" w:eastAsia="Malgun Gothic" w:hAnsiTheme="minorHAnsi" w:cstheme="minorHAnsi"/>
          <w:color w:val="000000"/>
          <w:sz w:val="18"/>
          <w:szCs w:val="18"/>
        </w:rPr>
        <w:t> for all staff; recognising and exploiting all opportunities to enhance its workforce and the learning environment. </w:t>
      </w:r>
      <w:r w:rsidRPr="0076004F">
        <w:rPr>
          <w:rStyle w:val="eop"/>
          <w:rFonts w:asciiTheme="minorHAnsi" w:eastAsia="Malgun Gothic" w:hAnsiTheme="minorHAnsi" w:cstheme="minorHAnsi"/>
          <w:color w:val="000000"/>
          <w:sz w:val="18"/>
          <w:szCs w:val="18"/>
        </w:rPr>
        <w:t> </w:t>
      </w:r>
    </w:p>
    <w:p w14:paraId="06FAD6FA" w14:textId="77777777" w:rsidR="00C931E2" w:rsidRPr="0076004F" w:rsidRDefault="00C931E2" w:rsidP="004E753F">
      <w:pPr>
        <w:pStyle w:val="paragraph"/>
        <w:numPr>
          <w:ilvl w:val="0"/>
          <w:numId w:val="18"/>
        </w:numPr>
        <w:shd w:val="clear" w:color="auto" w:fill="FFFFFF"/>
        <w:spacing w:before="0" w:beforeAutospacing="0" w:after="0" w:afterAutospacing="0"/>
        <w:ind w:left="360" w:firstLine="0"/>
        <w:textAlignment w:val="baseline"/>
        <w:rPr>
          <w:rFonts w:asciiTheme="minorHAnsi" w:eastAsia="Malgun Gothic" w:hAnsiTheme="minorHAnsi" w:cstheme="minorHAnsi"/>
          <w:sz w:val="18"/>
          <w:szCs w:val="18"/>
        </w:rPr>
      </w:pPr>
      <w:r w:rsidRPr="0076004F">
        <w:rPr>
          <w:rStyle w:val="normaltextrun"/>
          <w:rFonts w:asciiTheme="minorHAnsi" w:eastAsia="Malgun Gothic" w:hAnsiTheme="minorHAnsi" w:cstheme="minorHAnsi"/>
          <w:color w:val="0A0A0A"/>
          <w:sz w:val="18"/>
          <w:szCs w:val="18"/>
          <w:lang w:val="en"/>
        </w:rPr>
        <w:t>All children will be encouraged to develop as individuals.  Their creativity, talents, differences and uniqueness.  </w:t>
      </w:r>
      <w:r w:rsidRPr="0076004F">
        <w:rPr>
          <w:rStyle w:val="eop"/>
          <w:rFonts w:asciiTheme="minorHAnsi" w:eastAsia="Malgun Gothic" w:hAnsiTheme="minorHAnsi" w:cstheme="minorHAnsi"/>
          <w:color w:val="0A0A0A"/>
          <w:sz w:val="18"/>
          <w:szCs w:val="18"/>
        </w:rPr>
        <w:t> </w:t>
      </w:r>
    </w:p>
    <w:p w14:paraId="6015D78C" w14:textId="77777777" w:rsidR="00C931E2" w:rsidRPr="00C931E2" w:rsidRDefault="00C931E2" w:rsidP="00C931E2">
      <w:pPr>
        <w:pStyle w:val="paragraph"/>
        <w:shd w:val="clear" w:color="auto" w:fill="FFFFFF"/>
        <w:spacing w:before="0" w:beforeAutospacing="0" w:after="0" w:afterAutospacing="0"/>
        <w:ind w:left="720"/>
        <w:textAlignment w:val="baseline"/>
        <w:rPr>
          <w:rFonts w:asciiTheme="minorHAnsi" w:hAnsiTheme="minorHAnsi" w:cstheme="minorHAnsi"/>
          <w:sz w:val="20"/>
          <w:szCs w:val="18"/>
        </w:rPr>
      </w:pPr>
      <w:r w:rsidRPr="00C931E2">
        <w:rPr>
          <w:rStyle w:val="normaltextrun"/>
          <w:rFonts w:asciiTheme="minorHAnsi" w:eastAsia="Malgun Gothic" w:hAnsiTheme="minorHAnsi" w:cstheme="minorHAnsi"/>
          <w:b/>
          <w:bCs/>
          <w:color w:val="1F4E79"/>
          <w:sz w:val="20"/>
          <w:szCs w:val="18"/>
        </w:rPr>
        <w:t> </w:t>
      </w:r>
      <w:r w:rsidRPr="00C931E2">
        <w:rPr>
          <w:rStyle w:val="eop"/>
          <w:rFonts w:asciiTheme="minorHAnsi" w:eastAsia="Malgun Gothic" w:hAnsiTheme="minorHAnsi" w:cstheme="minorHAnsi"/>
          <w:color w:val="1F4E79"/>
          <w:sz w:val="20"/>
          <w:szCs w:val="18"/>
        </w:rPr>
        <w:t> </w:t>
      </w:r>
    </w:p>
    <w:p w14:paraId="40FB0A30" w14:textId="77777777" w:rsidR="00C931E2" w:rsidRPr="00C931E2" w:rsidRDefault="00C931E2" w:rsidP="00C931E2">
      <w:pPr>
        <w:pStyle w:val="paragraph"/>
        <w:spacing w:before="0" w:beforeAutospacing="0" w:after="0" w:afterAutospacing="0"/>
        <w:jc w:val="both"/>
        <w:textAlignment w:val="baseline"/>
        <w:rPr>
          <w:rFonts w:asciiTheme="minorHAnsi" w:hAnsiTheme="minorHAnsi" w:cstheme="minorHAnsi"/>
          <w:color w:val="2E74B5"/>
          <w:sz w:val="20"/>
          <w:szCs w:val="18"/>
        </w:rPr>
      </w:pPr>
      <w:r w:rsidRPr="00C931E2">
        <w:rPr>
          <w:rStyle w:val="normaltextrun"/>
          <w:rFonts w:asciiTheme="minorHAnsi" w:eastAsia="Malgun Gothic" w:hAnsiTheme="minorHAnsi" w:cstheme="minorHAnsi"/>
          <w:b/>
          <w:bCs/>
          <w:sz w:val="20"/>
          <w:szCs w:val="18"/>
          <w:u w:val="single"/>
        </w:rPr>
        <w:t>OUR SCHOOL VALUES </w:t>
      </w:r>
      <w:r w:rsidRPr="00C931E2">
        <w:rPr>
          <w:rStyle w:val="eop"/>
          <w:rFonts w:asciiTheme="minorHAnsi" w:eastAsia="Malgun Gothic" w:hAnsiTheme="minorHAnsi" w:cstheme="minorHAnsi"/>
          <w:sz w:val="20"/>
          <w:szCs w:val="18"/>
        </w:rPr>
        <w:t> </w:t>
      </w:r>
    </w:p>
    <w:p w14:paraId="79C29A04" w14:textId="395CBB1D" w:rsidR="00C931E2" w:rsidRPr="00C931E2" w:rsidRDefault="00C931E2" w:rsidP="0076004F">
      <w:pPr>
        <w:pStyle w:val="paragraph"/>
        <w:shd w:val="clear" w:color="auto" w:fill="FFFFFF"/>
        <w:spacing w:before="0" w:beforeAutospacing="0" w:after="0" w:afterAutospacing="0"/>
        <w:jc w:val="center"/>
        <w:textAlignment w:val="baseline"/>
        <w:rPr>
          <w:rFonts w:asciiTheme="minorHAnsi" w:hAnsiTheme="minorHAnsi" w:cstheme="minorHAnsi"/>
          <w:sz w:val="20"/>
          <w:szCs w:val="18"/>
        </w:rPr>
      </w:pPr>
      <w:proofErr w:type="gramStart"/>
      <w:r w:rsidRPr="00C931E2">
        <w:rPr>
          <w:rStyle w:val="normaltextrun"/>
          <w:rFonts w:asciiTheme="minorHAnsi" w:eastAsia="Malgun Gothic" w:hAnsiTheme="minorHAnsi" w:cstheme="minorHAnsi"/>
          <w:b/>
          <w:bCs/>
          <w:color w:val="000000"/>
          <w:sz w:val="20"/>
          <w:szCs w:val="18"/>
        </w:rPr>
        <w:t>Determination</w:t>
      </w:r>
      <w:r w:rsidR="0076004F">
        <w:rPr>
          <w:rStyle w:val="normaltextrun"/>
          <w:rFonts w:asciiTheme="minorHAnsi" w:eastAsia="Malgun Gothic" w:hAnsiTheme="minorHAnsi" w:cstheme="minorHAnsi"/>
          <w:b/>
          <w:bCs/>
          <w:color w:val="000000"/>
          <w:sz w:val="20"/>
          <w:szCs w:val="18"/>
        </w:rPr>
        <w:t xml:space="preserve"> </w:t>
      </w:r>
      <w:r w:rsidRPr="00C931E2">
        <w:rPr>
          <w:rStyle w:val="normaltextrun"/>
          <w:rFonts w:asciiTheme="minorHAnsi" w:eastAsia="Malgun Gothic" w:hAnsiTheme="minorHAnsi" w:cstheme="minorHAnsi"/>
          <w:b/>
          <w:bCs/>
          <w:color w:val="000000"/>
          <w:sz w:val="20"/>
          <w:szCs w:val="18"/>
        </w:rPr>
        <w:t xml:space="preserve"> –</w:t>
      </w:r>
      <w:proofErr w:type="gramEnd"/>
      <w:r w:rsidR="0076004F">
        <w:rPr>
          <w:rStyle w:val="normaltextrun"/>
          <w:rFonts w:asciiTheme="minorHAnsi" w:eastAsia="Malgun Gothic" w:hAnsiTheme="minorHAnsi" w:cstheme="minorHAnsi"/>
          <w:b/>
          <w:bCs/>
          <w:color w:val="000000"/>
          <w:sz w:val="20"/>
          <w:szCs w:val="18"/>
        </w:rPr>
        <w:t xml:space="preserve"> </w:t>
      </w:r>
      <w:r w:rsidRPr="00C931E2">
        <w:rPr>
          <w:rStyle w:val="normaltextrun"/>
          <w:rFonts w:asciiTheme="minorHAnsi" w:eastAsia="Malgun Gothic" w:hAnsiTheme="minorHAnsi" w:cstheme="minorHAnsi"/>
          <w:b/>
          <w:bCs/>
          <w:color w:val="000000"/>
          <w:sz w:val="20"/>
          <w:szCs w:val="18"/>
        </w:rPr>
        <w:t xml:space="preserve"> Resilience</w:t>
      </w:r>
      <w:r w:rsidR="0076004F">
        <w:rPr>
          <w:rStyle w:val="normaltextrun"/>
          <w:rFonts w:asciiTheme="minorHAnsi" w:eastAsia="Malgun Gothic" w:hAnsiTheme="minorHAnsi" w:cstheme="minorHAnsi"/>
          <w:b/>
          <w:bCs/>
          <w:color w:val="000000"/>
          <w:sz w:val="20"/>
          <w:szCs w:val="18"/>
        </w:rPr>
        <w:t xml:space="preserve"> </w:t>
      </w:r>
      <w:r w:rsidRPr="00C931E2">
        <w:rPr>
          <w:rStyle w:val="normaltextrun"/>
          <w:rFonts w:asciiTheme="minorHAnsi" w:eastAsia="Malgun Gothic" w:hAnsiTheme="minorHAnsi" w:cstheme="minorHAnsi"/>
          <w:b/>
          <w:bCs/>
          <w:color w:val="000000"/>
          <w:sz w:val="20"/>
          <w:szCs w:val="18"/>
        </w:rPr>
        <w:t xml:space="preserve"> –</w:t>
      </w:r>
      <w:r w:rsidR="0076004F">
        <w:rPr>
          <w:rStyle w:val="normaltextrun"/>
          <w:rFonts w:asciiTheme="minorHAnsi" w:eastAsia="Malgun Gothic" w:hAnsiTheme="minorHAnsi" w:cstheme="minorHAnsi"/>
          <w:b/>
          <w:bCs/>
          <w:color w:val="000000"/>
          <w:sz w:val="20"/>
          <w:szCs w:val="18"/>
        </w:rPr>
        <w:t xml:space="preserve"> </w:t>
      </w:r>
      <w:r w:rsidRPr="00C931E2">
        <w:rPr>
          <w:rStyle w:val="normaltextrun"/>
          <w:rFonts w:asciiTheme="minorHAnsi" w:eastAsia="Malgun Gothic" w:hAnsiTheme="minorHAnsi" w:cstheme="minorHAnsi"/>
          <w:b/>
          <w:bCs/>
          <w:color w:val="000000"/>
          <w:sz w:val="20"/>
          <w:szCs w:val="18"/>
        </w:rPr>
        <w:t xml:space="preserve"> Tolerance </w:t>
      </w:r>
      <w:r w:rsidR="0076004F">
        <w:rPr>
          <w:rStyle w:val="normaltextrun"/>
          <w:rFonts w:asciiTheme="minorHAnsi" w:eastAsia="Malgun Gothic" w:hAnsiTheme="minorHAnsi" w:cstheme="minorHAnsi"/>
          <w:b/>
          <w:bCs/>
          <w:color w:val="000000"/>
          <w:sz w:val="20"/>
          <w:szCs w:val="18"/>
        </w:rPr>
        <w:t xml:space="preserve"> </w:t>
      </w:r>
      <w:r w:rsidRPr="00C931E2">
        <w:rPr>
          <w:rStyle w:val="normaltextrun"/>
          <w:rFonts w:asciiTheme="minorHAnsi" w:eastAsia="Malgun Gothic" w:hAnsiTheme="minorHAnsi" w:cstheme="minorHAnsi"/>
          <w:b/>
          <w:bCs/>
          <w:color w:val="000000"/>
          <w:sz w:val="20"/>
          <w:szCs w:val="18"/>
        </w:rPr>
        <w:t xml:space="preserve">– </w:t>
      </w:r>
      <w:r w:rsidR="0076004F">
        <w:rPr>
          <w:rStyle w:val="normaltextrun"/>
          <w:rFonts w:asciiTheme="minorHAnsi" w:eastAsia="Malgun Gothic" w:hAnsiTheme="minorHAnsi" w:cstheme="minorHAnsi"/>
          <w:b/>
          <w:bCs/>
          <w:color w:val="000000"/>
          <w:sz w:val="20"/>
          <w:szCs w:val="18"/>
        </w:rPr>
        <w:t xml:space="preserve"> </w:t>
      </w:r>
      <w:r w:rsidRPr="00C931E2">
        <w:rPr>
          <w:rStyle w:val="normaltextrun"/>
          <w:rFonts w:asciiTheme="minorHAnsi" w:eastAsia="Malgun Gothic" w:hAnsiTheme="minorHAnsi" w:cstheme="minorHAnsi"/>
          <w:b/>
          <w:bCs/>
          <w:color w:val="000000"/>
          <w:sz w:val="20"/>
          <w:szCs w:val="18"/>
        </w:rPr>
        <w:t>Cooperation</w:t>
      </w:r>
      <w:r w:rsidR="0076004F">
        <w:rPr>
          <w:rStyle w:val="normaltextrun"/>
          <w:rFonts w:asciiTheme="minorHAnsi" w:eastAsia="Malgun Gothic" w:hAnsiTheme="minorHAnsi" w:cstheme="minorHAnsi"/>
          <w:b/>
          <w:bCs/>
          <w:color w:val="000000"/>
          <w:sz w:val="20"/>
          <w:szCs w:val="18"/>
        </w:rPr>
        <w:t xml:space="preserve"> </w:t>
      </w:r>
      <w:r w:rsidRPr="00C931E2">
        <w:rPr>
          <w:rStyle w:val="normaltextrun"/>
          <w:rFonts w:asciiTheme="minorHAnsi" w:eastAsia="Malgun Gothic" w:hAnsiTheme="minorHAnsi" w:cstheme="minorHAnsi"/>
          <w:b/>
          <w:bCs/>
          <w:color w:val="000000"/>
          <w:sz w:val="20"/>
          <w:szCs w:val="18"/>
        </w:rPr>
        <w:t xml:space="preserve"> –</w:t>
      </w:r>
      <w:r w:rsidR="0076004F">
        <w:rPr>
          <w:rStyle w:val="normaltextrun"/>
          <w:rFonts w:asciiTheme="minorHAnsi" w:eastAsia="Malgun Gothic" w:hAnsiTheme="minorHAnsi" w:cstheme="minorHAnsi"/>
          <w:b/>
          <w:bCs/>
          <w:color w:val="000000"/>
          <w:sz w:val="20"/>
          <w:szCs w:val="18"/>
        </w:rPr>
        <w:t xml:space="preserve"> </w:t>
      </w:r>
      <w:r w:rsidRPr="00C931E2">
        <w:rPr>
          <w:rStyle w:val="normaltextrun"/>
          <w:rFonts w:asciiTheme="minorHAnsi" w:eastAsia="Malgun Gothic" w:hAnsiTheme="minorHAnsi" w:cstheme="minorHAnsi"/>
          <w:b/>
          <w:bCs/>
          <w:color w:val="000000"/>
          <w:sz w:val="20"/>
          <w:szCs w:val="18"/>
        </w:rPr>
        <w:t xml:space="preserve"> Creativity</w:t>
      </w:r>
      <w:r w:rsidR="0076004F">
        <w:rPr>
          <w:rStyle w:val="normaltextrun"/>
          <w:rFonts w:asciiTheme="minorHAnsi" w:eastAsia="Malgun Gothic" w:hAnsiTheme="minorHAnsi" w:cstheme="minorHAnsi"/>
          <w:b/>
          <w:bCs/>
          <w:color w:val="000000"/>
          <w:sz w:val="20"/>
          <w:szCs w:val="18"/>
        </w:rPr>
        <w:t xml:space="preserve"> </w:t>
      </w:r>
      <w:r w:rsidRPr="00C931E2">
        <w:rPr>
          <w:rStyle w:val="normaltextrun"/>
          <w:rFonts w:asciiTheme="minorHAnsi" w:eastAsia="Malgun Gothic" w:hAnsiTheme="minorHAnsi" w:cstheme="minorHAnsi"/>
          <w:b/>
          <w:bCs/>
          <w:color w:val="000000"/>
          <w:sz w:val="20"/>
          <w:szCs w:val="18"/>
        </w:rPr>
        <w:t xml:space="preserve"> – </w:t>
      </w:r>
      <w:r w:rsidR="0076004F">
        <w:rPr>
          <w:rStyle w:val="normaltextrun"/>
          <w:rFonts w:asciiTheme="minorHAnsi" w:eastAsia="Malgun Gothic" w:hAnsiTheme="minorHAnsi" w:cstheme="minorHAnsi"/>
          <w:b/>
          <w:bCs/>
          <w:color w:val="000000"/>
          <w:sz w:val="20"/>
          <w:szCs w:val="18"/>
        </w:rPr>
        <w:t xml:space="preserve"> </w:t>
      </w:r>
      <w:r w:rsidRPr="00C931E2">
        <w:rPr>
          <w:rStyle w:val="normaltextrun"/>
          <w:rFonts w:asciiTheme="minorHAnsi" w:eastAsia="Malgun Gothic" w:hAnsiTheme="minorHAnsi" w:cstheme="minorHAnsi"/>
          <w:b/>
          <w:bCs/>
          <w:color w:val="000000"/>
          <w:sz w:val="20"/>
          <w:szCs w:val="18"/>
        </w:rPr>
        <w:t>Curiosity </w:t>
      </w:r>
    </w:p>
    <w:p w14:paraId="399B8FB4" w14:textId="77777777" w:rsidR="00C931E2" w:rsidRPr="00C931E2" w:rsidRDefault="00C931E2" w:rsidP="00C931E2">
      <w:pPr>
        <w:pStyle w:val="paragraph"/>
        <w:shd w:val="clear" w:color="auto" w:fill="FFFFFF"/>
        <w:spacing w:before="0" w:beforeAutospacing="0" w:after="0" w:afterAutospacing="0"/>
        <w:textAlignment w:val="baseline"/>
        <w:rPr>
          <w:rFonts w:asciiTheme="minorHAnsi" w:hAnsiTheme="minorHAnsi" w:cstheme="minorHAnsi"/>
          <w:sz w:val="20"/>
          <w:szCs w:val="18"/>
        </w:rPr>
      </w:pPr>
      <w:r w:rsidRPr="00C931E2">
        <w:rPr>
          <w:rStyle w:val="eop"/>
          <w:rFonts w:asciiTheme="minorHAnsi" w:eastAsia="Malgun Gothic" w:hAnsiTheme="minorHAnsi" w:cstheme="minorHAnsi"/>
          <w:color w:val="000000"/>
          <w:sz w:val="20"/>
          <w:szCs w:val="18"/>
        </w:rPr>
        <w:t> </w:t>
      </w:r>
    </w:p>
    <w:p w14:paraId="6722F262" w14:textId="77777777" w:rsidR="00614DB7" w:rsidRDefault="00614DB7" w:rsidP="00C931E2">
      <w:pPr>
        <w:pStyle w:val="paragraph"/>
        <w:spacing w:before="0" w:beforeAutospacing="0" w:after="0" w:afterAutospacing="0"/>
        <w:jc w:val="both"/>
        <w:textAlignment w:val="baseline"/>
        <w:rPr>
          <w:rStyle w:val="normaltextrun"/>
          <w:rFonts w:asciiTheme="minorHAnsi" w:eastAsia="Malgun Gothic" w:hAnsiTheme="minorHAnsi" w:cstheme="minorHAnsi"/>
          <w:b/>
          <w:bCs/>
          <w:sz w:val="20"/>
          <w:szCs w:val="18"/>
          <w:u w:val="single"/>
        </w:rPr>
      </w:pPr>
    </w:p>
    <w:p w14:paraId="1FE4B6CC" w14:textId="0A07C526" w:rsidR="00C931E2" w:rsidRPr="00C931E2" w:rsidRDefault="00C931E2" w:rsidP="00C931E2">
      <w:pPr>
        <w:pStyle w:val="paragraph"/>
        <w:spacing w:before="0" w:beforeAutospacing="0" w:after="0" w:afterAutospacing="0"/>
        <w:jc w:val="both"/>
        <w:textAlignment w:val="baseline"/>
        <w:rPr>
          <w:rFonts w:asciiTheme="minorHAnsi" w:hAnsiTheme="minorHAnsi" w:cstheme="minorHAnsi"/>
          <w:color w:val="2E74B5"/>
          <w:sz w:val="20"/>
          <w:szCs w:val="18"/>
        </w:rPr>
      </w:pPr>
      <w:r w:rsidRPr="00C931E2">
        <w:rPr>
          <w:rStyle w:val="normaltextrun"/>
          <w:rFonts w:asciiTheme="minorHAnsi" w:eastAsia="Malgun Gothic" w:hAnsiTheme="minorHAnsi" w:cstheme="minorHAnsi"/>
          <w:b/>
          <w:bCs/>
          <w:sz w:val="20"/>
          <w:szCs w:val="18"/>
          <w:u w:val="single"/>
        </w:rPr>
        <w:t>CURRICULUM MANDATE </w:t>
      </w:r>
      <w:r w:rsidRPr="00C931E2">
        <w:rPr>
          <w:rStyle w:val="eop"/>
          <w:rFonts w:asciiTheme="minorHAnsi" w:eastAsia="Malgun Gothic" w:hAnsiTheme="minorHAnsi" w:cstheme="minorHAnsi"/>
          <w:sz w:val="20"/>
          <w:szCs w:val="18"/>
        </w:rPr>
        <w:t> </w:t>
      </w:r>
    </w:p>
    <w:p w14:paraId="244571C0" w14:textId="77777777" w:rsidR="00C931E2" w:rsidRPr="0076004F" w:rsidRDefault="00C931E2" w:rsidP="00C931E2">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76004F">
        <w:rPr>
          <w:rStyle w:val="normaltextrun"/>
          <w:rFonts w:asciiTheme="minorHAnsi" w:eastAsia="Malgun Gothic" w:hAnsiTheme="minorHAnsi" w:cstheme="minorHAnsi"/>
          <w:color w:val="000000"/>
          <w:sz w:val="18"/>
          <w:szCs w:val="18"/>
        </w:rPr>
        <w:t>Our New Village curriculum will offer equitable opportunities for all pupils to access a curriculum that is rich in knowledge, experiences, understanding and language that represent the best of humankind.  Whilst instilling in our learners a knowledge, understanding and appreciation of how to take responsibility for their physical and mental wellbeing.  Through the curriculum, children are exposed to diversity through celebrating, studying and appreciating differences and similarities.  We recognise the importance of language in school and throughout life and enrich the curriculum with opportunities to develop vocabulary, speak in different contexts, read quality texts and learn to be active listeners.  Our curriculum </w:t>
      </w:r>
      <w:r w:rsidRPr="0076004F">
        <w:rPr>
          <w:rStyle w:val="normaltextrun"/>
          <w:rFonts w:asciiTheme="minorHAnsi" w:eastAsia="Malgun Gothic" w:hAnsiTheme="minorHAnsi" w:cstheme="minorHAnsi"/>
          <w:color w:val="000000"/>
          <w:sz w:val="18"/>
          <w:szCs w:val="18"/>
          <w:shd w:val="clear" w:color="auto" w:fill="FFFFFF"/>
        </w:rPr>
        <w:t xml:space="preserve">contributes effectively to building a self-regulating, self-motivated individual who consistently demonstrates the New Village key values when faced with challenge because we know </w:t>
      </w:r>
      <w:r w:rsidRPr="0076004F">
        <w:rPr>
          <w:rStyle w:val="normaltextrun"/>
          <w:rFonts w:asciiTheme="minorHAnsi" w:eastAsia="Malgun Gothic" w:hAnsiTheme="minorHAnsi" w:cstheme="minorHAnsi"/>
          <w:b/>
          <w:bCs/>
          <w:i/>
          <w:iCs/>
          <w:color w:val="000000"/>
          <w:sz w:val="18"/>
          <w:szCs w:val="18"/>
          <w:shd w:val="clear" w:color="auto" w:fill="FFFFFF"/>
        </w:rPr>
        <w:t>what challenges us changes us</w:t>
      </w:r>
      <w:r w:rsidRPr="0076004F">
        <w:rPr>
          <w:rStyle w:val="normaltextrun"/>
          <w:rFonts w:asciiTheme="minorHAnsi" w:eastAsia="Malgun Gothic" w:hAnsiTheme="minorHAnsi" w:cstheme="minorHAnsi"/>
          <w:color w:val="000000"/>
          <w:sz w:val="18"/>
          <w:szCs w:val="18"/>
          <w:shd w:val="clear" w:color="auto" w:fill="FFFFFF"/>
        </w:rPr>
        <w:t>.</w:t>
      </w:r>
      <w:r w:rsidRPr="0076004F">
        <w:rPr>
          <w:rStyle w:val="eop"/>
          <w:rFonts w:asciiTheme="minorHAnsi" w:eastAsia="Malgun Gothic" w:hAnsiTheme="minorHAnsi" w:cstheme="minorHAnsi"/>
          <w:color w:val="000000"/>
          <w:sz w:val="18"/>
          <w:szCs w:val="18"/>
        </w:rPr>
        <w:t> </w:t>
      </w:r>
    </w:p>
    <w:p w14:paraId="613CAF05" w14:textId="0E251F30" w:rsidR="00C45D57" w:rsidRPr="00614DB7" w:rsidRDefault="00C45D57" w:rsidP="00C45D57">
      <w:pPr>
        <w:pStyle w:val="TOCHeading"/>
        <w:spacing w:before="0" w:after="120"/>
        <w:rPr>
          <w:rFonts w:asciiTheme="minorHAnsi" w:hAnsiTheme="minorHAnsi" w:cstheme="minorHAnsi"/>
          <w:b/>
          <w:sz w:val="28"/>
          <w:szCs w:val="28"/>
          <w:lang w:val="en-GB"/>
        </w:rPr>
      </w:pPr>
      <w:r w:rsidRPr="00614DB7">
        <w:rPr>
          <w:rFonts w:asciiTheme="minorHAnsi" w:hAnsiTheme="minorHAnsi" w:cstheme="minorHAnsi"/>
          <w:b/>
          <w:sz w:val="28"/>
          <w:szCs w:val="28"/>
          <w:lang w:val="en-GB"/>
        </w:rPr>
        <w:lastRenderedPageBreak/>
        <w:t>Cont</w:t>
      </w:r>
      <w:bookmarkStart w:id="0" w:name="_GoBack"/>
      <w:bookmarkEnd w:id="0"/>
      <w:r w:rsidRPr="00614DB7">
        <w:rPr>
          <w:rFonts w:asciiTheme="minorHAnsi" w:hAnsiTheme="minorHAnsi" w:cstheme="minorHAnsi"/>
          <w:b/>
          <w:sz w:val="28"/>
          <w:szCs w:val="28"/>
          <w:lang w:val="en-GB"/>
        </w:rPr>
        <w:t>ents</w:t>
      </w:r>
    </w:p>
    <w:p w14:paraId="100E6CA8" w14:textId="045D0A9D" w:rsidR="002B1C39" w:rsidRDefault="00C45D57">
      <w:pPr>
        <w:pStyle w:val="TOC1"/>
        <w:tabs>
          <w:tab w:val="right" w:leader="dot" w:pos="14874"/>
        </w:tabs>
        <w:rPr>
          <w:rFonts w:asciiTheme="minorHAnsi" w:eastAsiaTheme="minorEastAsia" w:hAnsiTheme="minorHAnsi" w:cstheme="minorBidi"/>
          <w:noProof/>
          <w:sz w:val="22"/>
          <w:szCs w:val="22"/>
          <w:lang w:val="en-GB" w:eastAsia="en-GB"/>
        </w:rPr>
      </w:pPr>
      <w:r w:rsidRPr="00614DB7">
        <w:rPr>
          <w:rFonts w:asciiTheme="minorHAnsi" w:hAnsiTheme="minorHAnsi" w:cstheme="minorHAnsi"/>
          <w:bCs/>
          <w:noProof/>
          <w:szCs w:val="20"/>
          <w:lang w:val="en-GB"/>
        </w:rPr>
        <w:fldChar w:fldCharType="begin"/>
      </w:r>
      <w:r w:rsidRPr="00614DB7">
        <w:rPr>
          <w:rFonts w:asciiTheme="minorHAnsi" w:hAnsiTheme="minorHAnsi" w:cstheme="minorHAnsi"/>
          <w:bCs/>
          <w:noProof/>
          <w:szCs w:val="20"/>
          <w:lang w:val="en-GB"/>
        </w:rPr>
        <w:instrText xml:space="preserve"> TOC \o "1-3" \h \z \u </w:instrText>
      </w:r>
      <w:r w:rsidRPr="00614DB7">
        <w:rPr>
          <w:rFonts w:asciiTheme="minorHAnsi" w:hAnsiTheme="minorHAnsi" w:cstheme="minorHAnsi"/>
          <w:bCs/>
          <w:noProof/>
          <w:szCs w:val="20"/>
          <w:lang w:val="en-GB"/>
        </w:rPr>
        <w:fldChar w:fldCharType="separate"/>
      </w:r>
      <w:hyperlink w:anchor="_Toc210571446" w:history="1">
        <w:r w:rsidR="002B1C39" w:rsidRPr="00F21979">
          <w:rPr>
            <w:rStyle w:val="Hyperlink"/>
            <w:rFonts w:eastAsia="Malgun Gothic" w:cstheme="minorHAnsi"/>
            <w:noProof/>
          </w:rPr>
          <w:t>1. Curriculum aims</w:t>
        </w:r>
        <w:r w:rsidR="002B1C39">
          <w:rPr>
            <w:noProof/>
            <w:webHidden/>
          </w:rPr>
          <w:tab/>
        </w:r>
        <w:r w:rsidR="002B1C39">
          <w:rPr>
            <w:noProof/>
            <w:webHidden/>
          </w:rPr>
          <w:fldChar w:fldCharType="begin"/>
        </w:r>
        <w:r w:rsidR="002B1C39">
          <w:rPr>
            <w:noProof/>
            <w:webHidden/>
          </w:rPr>
          <w:instrText xml:space="preserve"> PAGEREF _Toc210571446 \h </w:instrText>
        </w:r>
        <w:r w:rsidR="002B1C39">
          <w:rPr>
            <w:noProof/>
            <w:webHidden/>
          </w:rPr>
        </w:r>
        <w:r w:rsidR="002B1C39">
          <w:rPr>
            <w:noProof/>
            <w:webHidden/>
          </w:rPr>
          <w:fldChar w:fldCharType="separate"/>
        </w:r>
        <w:r w:rsidR="002B1C39">
          <w:rPr>
            <w:noProof/>
            <w:webHidden/>
          </w:rPr>
          <w:t>3</w:t>
        </w:r>
        <w:r w:rsidR="002B1C39">
          <w:rPr>
            <w:noProof/>
            <w:webHidden/>
          </w:rPr>
          <w:fldChar w:fldCharType="end"/>
        </w:r>
      </w:hyperlink>
    </w:p>
    <w:p w14:paraId="146B261A" w14:textId="61D1AD64" w:rsidR="002B1C39" w:rsidRDefault="002B1C39">
      <w:pPr>
        <w:pStyle w:val="TOC1"/>
        <w:tabs>
          <w:tab w:val="right" w:leader="dot" w:pos="14874"/>
        </w:tabs>
        <w:rPr>
          <w:rFonts w:asciiTheme="minorHAnsi" w:eastAsiaTheme="minorEastAsia" w:hAnsiTheme="minorHAnsi" w:cstheme="minorBidi"/>
          <w:noProof/>
          <w:sz w:val="22"/>
          <w:szCs w:val="22"/>
          <w:lang w:val="en-GB" w:eastAsia="en-GB"/>
        </w:rPr>
      </w:pPr>
      <w:hyperlink w:anchor="_Toc210571447" w:history="1">
        <w:r w:rsidRPr="00F21979">
          <w:rPr>
            <w:rStyle w:val="Hyperlink"/>
            <w:rFonts w:eastAsia="Malgun Gothic" w:cstheme="minorHAnsi"/>
            <w:noProof/>
          </w:rPr>
          <w:t>2. Legislation and guidance</w:t>
        </w:r>
        <w:r>
          <w:rPr>
            <w:noProof/>
            <w:webHidden/>
          </w:rPr>
          <w:tab/>
        </w:r>
        <w:r>
          <w:rPr>
            <w:noProof/>
            <w:webHidden/>
          </w:rPr>
          <w:fldChar w:fldCharType="begin"/>
        </w:r>
        <w:r>
          <w:rPr>
            <w:noProof/>
            <w:webHidden/>
          </w:rPr>
          <w:instrText xml:space="preserve"> PAGEREF _Toc210571447 \h </w:instrText>
        </w:r>
        <w:r>
          <w:rPr>
            <w:noProof/>
            <w:webHidden/>
          </w:rPr>
        </w:r>
        <w:r>
          <w:rPr>
            <w:noProof/>
            <w:webHidden/>
          </w:rPr>
          <w:fldChar w:fldCharType="separate"/>
        </w:r>
        <w:r>
          <w:rPr>
            <w:noProof/>
            <w:webHidden/>
          </w:rPr>
          <w:t>3</w:t>
        </w:r>
        <w:r>
          <w:rPr>
            <w:noProof/>
            <w:webHidden/>
          </w:rPr>
          <w:fldChar w:fldCharType="end"/>
        </w:r>
      </w:hyperlink>
    </w:p>
    <w:p w14:paraId="6DA16858" w14:textId="04C6AAC3" w:rsidR="002B1C39" w:rsidRDefault="002B1C39">
      <w:pPr>
        <w:pStyle w:val="TOC1"/>
        <w:tabs>
          <w:tab w:val="right" w:leader="dot" w:pos="14874"/>
        </w:tabs>
        <w:rPr>
          <w:rFonts w:asciiTheme="minorHAnsi" w:eastAsiaTheme="minorEastAsia" w:hAnsiTheme="minorHAnsi" w:cstheme="minorBidi"/>
          <w:noProof/>
          <w:sz w:val="22"/>
          <w:szCs w:val="22"/>
          <w:lang w:val="en-GB" w:eastAsia="en-GB"/>
        </w:rPr>
      </w:pPr>
      <w:hyperlink w:anchor="_Toc210571448" w:history="1">
        <w:r w:rsidRPr="00F21979">
          <w:rPr>
            <w:rStyle w:val="Hyperlink"/>
            <w:rFonts w:eastAsia="Malgun Gothic" w:cstheme="minorHAnsi"/>
            <w:noProof/>
          </w:rPr>
          <w:t>3. Roles and responsibilities</w:t>
        </w:r>
        <w:r>
          <w:rPr>
            <w:noProof/>
            <w:webHidden/>
          </w:rPr>
          <w:tab/>
        </w:r>
        <w:r>
          <w:rPr>
            <w:noProof/>
            <w:webHidden/>
          </w:rPr>
          <w:fldChar w:fldCharType="begin"/>
        </w:r>
        <w:r>
          <w:rPr>
            <w:noProof/>
            <w:webHidden/>
          </w:rPr>
          <w:instrText xml:space="preserve"> PAGEREF _Toc210571448 \h </w:instrText>
        </w:r>
        <w:r>
          <w:rPr>
            <w:noProof/>
            <w:webHidden/>
          </w:rPr>
        </w:r>
        <w:r>
          <w:rPr>
            <w:noProof/>
            <w:webHidden/>
          </w:rPr>
          <w:fldChar w:fldCharType="separate"/>
        </w:r>
        <w:r>
          <w:rPr>
            <w:noProof/>
            <w:webHidden/>
          </w:rPr>
          <w:t>4</w:t>
        </w:r>
        <w:r>
          <w:rPr>
            <w:noProof/>
            <w:webHidden/>
          </w:rPr>
          <w:fldChar w:fldCharType="end"/>
        </w:r>
      </w:hyperlink>
    </w:p>
    <w:p w14:paraId="642CDAF2" w14:textId="026221A3" w:rsidR="002B1C39" w:rsidRDefault="002B1C39">
      <w:pPr>
        <w:pStyle w:val="TOC3"/>
        <w:tabs>
          <w:tab w:val="right" w:leader="dot" w:pos="14874"/>
        </w:tabs>
        <w:rPr>
          <w:rFonts w:asciiTheme="minorHAnsi" w:eastAsiaTheme="minorEastAsia" w:hAnsiTheme="minorHAnsi" w:cstheme="minorBidi"/>
          <w:noProof/>
          <w:sz w:val="22"/>
          <w:szCs w:val="22"/>
          <w:lang w:val="en-GB" w:eastAsia="en-GB"/>
        </w:rPr>
      </w:pPr>
      <w:hyperlink w:anchor="_Toc210571449" w:history="1">
        <w:r w:rsidRPr="00F21979">
          <w:rPr>
            <w:rStyle w:val="Hyperlink"/>
            <w:rFonts w:eastAsia="Malgun Gothic" w:cstheme="minorHAnsi"/>
            <w:noProof/>
          </w:rPr>
          <w:t>3.1 The governing board</w:t>
        </w:r>
        <w:r>
          <w:rPr>
            <w:noProof/>
            <w:webHidden/>
          </w:rPr>
          <w:tab/>
        </w:r>
        <w:r>
          <w:rPr>
            <w:noProof/>
            <w:webHidden/>
          </w:rPr>
          <w:fldChar w:fldCharType="begin"/>
        </w:r>
        <w:r>
          <w:rPr>
            <w:noProof/>
            <w:webHidden/>
          </w:rPr>
          <w:instrText xml:space="preserve"> PAGEREF _Toc210571449 \h </w:instrText>
        </w:r>
        <w:r>
          <w:rPr>
            <w:noProof/>
            <w:webHidden/>
          </w:rPr>
        </w:r>
        <w:r>
          <w:rPr>
            <w:noProof/>
            <w:webHidden/>
          </w:rPr>
          <w:fldChar w:fldCharType="separate"/>
        </w:r>
        <w:r>
          <w:rPr>
            <w:noProof/>
            <w:webHidden/>
          </w:rPr>
          <w:t>4</w:t>
        </w:r>
        <w:r>
          <w:rPr>
            <w:noProof/>
            <w:webHidden/>
          </w:rPr>
          <w:fldChar w:fldCharType="end"/>
        </w:r>
      </w:hyperlink>
    </w:p>
    <w:p w14:paraId="27D8742C" w14:textId="0A1A0C1E" w:rsidR="002B1C39" w:rsidRDefault="002B1C39">
      <w:pPr>
        <w:pStyle w:val="TOC3"/>
        <w:tabs>
          <w:tab w:val="right" w:leader="dot" w:pos="14874"/>
        </w:tabs>
        <w:rPr>
          <w:rFonts w:asciiTheme="minorHAnsi" w:eastAsiaTheme="minorEastAsia" w:hAnsiTheme="minorHAnsi" w:cstheme="minorBidi"/>
          <w:noProof/>
          <w:sz w:val="22"/>
          <w:szCs w:val="22"/>
          <w:lang w:val="en-GB" w:eastAsia="en-GB"/>
        </w:rPr>
      </w:pPr>
      <w:hyperlink w:anchor="_Toc210571450" w:history="1">
        <w:r w:rsidRPr="00F21979">
          <w:rPr>
            <w:rStyle w:val="Hyperlink"/>
            <w:rFonts w:eastAsia="Malgun Gothic" w:cstheme="minorHAnsi"/>
            <w:noProof/>
          </w:rPr>
          <w:t>3.2 Headteacher</w:t>
        </w:r>
        <w:r>
          <w:rPr>
            <w:noProof/>
            <w:webHidden/>
          </w:rPr>
          <w:tab/>
        </w:r>
        <w:r>
          <w:rPr>
            <w:noProof/>
            <w:webHidden/>
          </w:rPr>
          <w:fldChar w:fldCharType="begin"/>
        </w:r>
        <w:r>
          <w:rPr>
            <w:noProof/>
            <w:webHidden/>
          </w:rPr>
          <w:instrText xml:space="preserve"> PAGEREF _Toc210571450 \h </w:instrText>
        </w:r>
        <w:r>
          <w:rPr>
            <w:noProof/>
            <w:webHidden/>
          </w:rPr>
        </w:r>
        <w:r>
          <w:rPr>
            <w:noProof/>
            <w:webHidden/>
          </w:rPr>
          <w:fldChar w:fldCharType="separate"/>
        </w:r>
        <w:r>
          <w:rPr>
            <w:noProof/>
            <w:webHidden/>
          </w:rPr>
          <w:t>4</w:t>
        </w:r>
        <w:r>
          <w:rPr>
            <w:noProof/>
            <w:webHidden/>
          </w:rPr>
          <w:fldChar w:fldCharType="end"/>
        </w:r>
      </w:hyperlink>
    </w:p>
    <w:p w14:paraId="35ED71EF" w14:textId="2A5F2FCE" w:rsidR="002B1C39" w:rsidRDefault="002B1C39">
      <w:pPr>
        <w:pStyle w:val="TOC3"/>
        <w:tabs>
          <w:tab w:val="right" w:leader="dot" w:pos="14874"/>
        </w:tabs>
        <w:rPr>
          <w:rFonts w:asciiTheme="minorHAnsi" w:eastAsiaTheme="minorEastAsia" w:hAnsiTheme="minorHAnsi" w:cstheme="minorBidi"/>
          <w:noProof/>
          <w:sz w:val="22"/>
          <w:szCs w:val="22"/>
          <w:lang w:val="en-GB" w:eastAsia="en-GB"/>
        </w:rPr>
      </w:pPr>
      <w:hyperlink w:anchor="_Toc210571451" w:history="1">
        <w:r w:rsidRPr="00F21979">
          <w:rPr>
            <w:rStyle w:val="Hyperlink"/>
            <w:rFonts w:eastAsia="Malgun Gothic" w:cstheme="minorHAnsi"/>
            <w:noProof/>
          </w:rPr>
          <w:t>3.3 Other staff</w:t>
        </w:r>
        <w:r>
          <w:rPr>
            <w:noProof/>
            <w:webHidden/>
          </w:rPr>
          <w:tab/>
        </w:r>
        <w:r>
          <w:rPr>
            <w:noProof/>
            <w:webHidden/>
          </w:rPr>
          <w:fldChar w:fldCharType="begin"/>
        </w:r>
        <w:r>
          <w:rPr>
            <w:noProof/>
            <w:webHidden/>
          </w:rPr>
          <w:instrText xml:space="preserve"> PAGEREF _Toc210571451 \h </w:instrText>
        </w:r>
        <w:r>
          <w:rPr>
            <w:noProof/>
            <w:webHidden/>
          </w:rPr>
        </w:r>
        <w:r>
          <w:rPr>
            <w:noProof/>
            <w:webHidden/>
          </w:rPr>
          <w:fldChar w:fldCharType="separate"/>
        </w:r>
        <w:r>
          <w:rPr>
            <w:noProof/>
            <w:webHidden/>
          </w:rPr>
          <w:t>4</w:t>
        </w:r>
        <w:r>
          <w:rPr>
            <w:noProof/>
            <w:webHidden/>
          </w:rPr>
          <w:fldChar w:fldCharType="end"/>
        </w:r>
      </w:hyperlink>
    </w:p>
    <w:p w14:paraId="7138AF45" w14:textId="3B95A25F" w:rsidR="002B1C39" w:rsidRDefault="002B1C39">
      <w:pPr>
        <w:pStyle w:val="TOC1"/>
        <w:tabs>
          <w:tab w:val="left" w:pos="400"/>
          <w:tab w:val="right" w:leader="dot" w:pos="14874"/>
        </w:tabs>
        <w:rPr>
          <w:rFonts w:asciiTheme="minorHAnsi" w:eastAsiaTheme="minorEastAsia" w:hAnsiTheme="minorHAnsi" w:cstheme="minorBidi"/>
          <w:noProof/>
          <w:sz w:val="22"/>
          <w:szCs w:val="22"/>
          <w:lang w:val="en-GB" w:eastAsia="en-GB"/>
        </w:rPr>
      </w:pPr>
      <w:hyperlink w:anchor="_Toc210571452" w:history="1">
        <w:r w:rsidRPr="00F21979">
          <w:rPr>
            <w:rStyle w:val="Hyperlink"/>
            <w:rFonts w:eastAsia="Malgun Gothic" w:cstheme="minorHAnsi"/>
            <w:noProof/>
          </w:rPr>
          <w:t>4.</w:t>
        </w:r>
        <w:r>
          <w:rPr>
            <w:rFonts w:asciiTheme="minorHAnsi" w:eastAsiaTheme="minorEastAsia" w:hAnsiTheme="minorHAnsi" w:cstheme="minorBidi"/>
            <w:noProof/>
            <w:sz w:val="22"/>
            <w:szCs w:val="22"/>
            <w:lang w:val="en-GB" w:eastAsia="en-GB"/>
          </w:rPr>
          <w:tab/>
        </w:r>
        <w:r w:rsidRPr="00F21979">
          <w:rPr>
            <w:rStyle w:val="Hyperlink"/>
            <w:rFonts w:eastAsia="Malgun Gothic" w:cstheme="minorHAnsi"/>
            <w:noProof/>
          </w:rPr>
          <w:t>Organisation and planning</w:t>
        </w:r>
        <w:r>
          <w:rPr>
            <w:noProof/>
            <w:webHidden/>
          </w:rPr>
          <w:tab/>
        </w:r>
        <w:r>
          <w:rPr>
            <w:noProof/>
            <w:webHidden/>
          </w:rPr>
          <w:fldChar w:fldCharType="begin"/>
        </w:r>
        <w:r>
          <w:rPr>
            <w:noProof/>
            <w:webHidden/>
          </w:rPr>
          <w:instrText xml:space="preserve"> PAGEREF _Toc210571452 \h </w:instrText>
        </w:r>
        <w:r>
          <w:rPr>
            <w:noProof/>
            <w:webHidden/>
          </w:rPr>
        </w:r>
        <w:r>
          <w:rPr>
            <w:noProof/>
            <w:webHidden/>
          </w:rPr>
          <w:fldChar w:fldCharType="separate"/>
        </w:r>
        <w:r>
          <w:rPr>
            <w:noProof/>
            <w:webHidden/>
          </w:rPr>
          <w:t>5</w:t>
        </w:r>
        <w:r>
          <w:rPr>
            <w:noProof/>
            <w:webHidden/>
          </w:rPr>
          <w:fldChar w:fldCharType="end"/>
        </w:r>
      </w:hyperlink>
    </w:p>
    <w:p w14:paraId="26A8D4EB" w14:textId="52025CDD" w:rsidR="002B1C39" w:rsidRDefault="002B1C39">
      <w:pPr>
        <w:pStyle w:val="TOC3"/>
        <w:tabs>
          <w:tab w:val="right" w:leader="dot" w:pos="14874"/>
        </w:tabs>
        <w:rPr>
          <w:rFonts w:asciiTheme="minorHAnsi" w:eastAsiaTheme="minorEastAsia" w:hAnsiTheme="minorHAnsi" w:cstheme="minorBidi"/>
          <w:noProof/>
          <w:sz w:val="22"/>
          <w:szCs w:val="22"/>
          <w:lang w:val="en-GB" w:eastAsia="en-GB"/>
        </w:rPr>
      </w:pPr>
      <w:hyperlink w:anchor="_Toc210571453" w:history="1">
        <w:r w:rsidRPr="00F21979">
          <w:rPr>
            <w:rStyle w:val="Hyperlink"/>
            <w:rFonts w:eastAsia="Malgun Gothic" w:cstheme="minorHAnsi"/>
            <w:noProof/>
          </w:rPr>
          <w:t>Class Structure and Curriculum Organisation</w:t>
        </w:r>
        <w:r>
          <w:rPr>
            <w:noProof/>
            <w:webHidden/>
          </w:rPr>
          <w:tab/>
        </w:r>
        <w:r>
          <w:rPr>
            <w:noProof/>
            <w:webHidden/>
          </w:rPr>
          <w:fldChar w:fldCharType="begin"/>
        </w:r>
        <w:r>
          <w:rPr>
            <w:noProof/>
            <w:webHidden/>
          </w:rPr>
          <w:instrText xml:space="preserve"> PAGEREF _Toc210571453 \h </w:instrText>
        </w:r>
        <w:r>
          <w:rPr>
            <w:noProof/>
            <w:webHidden/>
          </w:rPr>
        </w:r>
        <w:r>
          <w:rPr>
            <w:noProof/>
            <w:webHidden/>
          </w:rPr>
          <w:fldChar w:fldCharType="separate"/>
        </w:r>
        <w:r>
          <w:rPr>
            <w:noProof/>
            <w:webHidden/>
          </w:rPr>
          <w:t>5</w:t>
        </w:r>
        <w:r>
          <w:rPr>
            <w:noProof/>
            <w:webHidden/>
          </w:rPr>
          <w:fldChar w:fldCharType="end"/>
        </w:r>
      </w:hyperlink>
    </w:p>
    <w:p w14:paraId="35FCEFBF" w14:textId="7BDE2A23" w:rsidR="002B1C39" w:rsidRDefault="002B1C39">
      <w:pPr>
        <w:pStyle w:val="TOC3"/>
        <w:tabs>
          <w:tab w:val="right" w:leader="dot" w:pos="14874"/>
        </w:tabs>
        <w:rPr>
          <w:rFonts w:asciiTheme="minorHAnsi" w:eastAsiaTheme="minorEastAsia" w:hAnsiTheme="minorHAnsi" w:cstheme="minorBidi"/>
          <w:noProof/>
          <w:sz w:val="22"/>
          <w:szCs w:val="22"/>
          <w:lang w:val="en-GB" w:eastAsia="en-GB"/>
        </w:rPr>
      </w:pPr>
      <w:hyperlink w:anchor="_Toc210571454" w:history="1">
        <w:r w:rsidRPr="00F21979">
          <w:rPr>
            <w:rStyle w:val="Hyperlink"/>
            <w:rFonts w:eastAsia="Malgun Gothic" w:cstheme="minorHAnsi"/>
            <w:noProof/>
          </w:rPr>
          <w:t>Curriculum Intent and Implementation</w:t>
        </w:r>
        <w:r>
          <w:rPr>
            <w:noProof/>
            <w:webHidden/>
          </w:rPr>
          <w:tab/>
        </w:r>
        <w:r>
          <w:rPr>
            <w:noProof/>
            <w:webHidden/>
          </w:rPr>
          <w:fldChar w:fldCharType="begin"/>
        </w:r>
        <w:r>
          <w:rPr>
            <w:noProof/>
            <w:webHidden/>
          </w:rPr>
          <w:instrText xml:space="preserve"> PAGEREF _Toc210571454 \h </w:instrText>
        </w:r>
        <w:r>
          <w:rPr>
            <w:noProof/>
            <w:webHidden/>
          </w:rPr>
        </w:r>
        <w:r>
          <w:rPr>
            <w:noProof/>
            <w:webHidden/>
          </w:rPr>
          <w:fldChar w:fldCharType="separate"/>
        </w:r>
        <w:r>
          <w:rPr>
            <w:noProof/>
            <w:webHidden/>
          </w:rPr>
          <w:t>5</w:t>
        </w:r>
        <w:r>
          <w:rPr>
            <w:noProof/>
            <w:webHidden/>
          </w:rPr>
          <w:fldChar w:fldCharType="end"/>
        </w:r>
      </w:hyperlink>
    </w:p>
    <w:p w14:paraId="43864AF4" w14:textId="2AB4D0B8" w:rsidR="002B1C39" w:rsidRDefault="002B1C39">
      <w:pPr>
        <w:pStyle w:val="TOC3"/>
        <w:tabs>
          <w:tab w:val="right" w:leader="dot" w:pos="14874"/>
        </w:tabs>
        <w:rPr>
          <w:rFonts w:asciiTheme="minorHAnsi" w:eastAsiaTheme="minorEastAsia" w:hAnsiTheme="minorHAnsi" w:cstheme="minorBidi"/>
          <w:noProof/>
          <w:sz w:val="22"/>
          <w:szCs w:val="22"/>
          <w:lang w:val="en-GB" w:eastAsia="en-GB"/>
        </w:rPr>
      </w:pPr>
      <w:hyperlink w:anchor="_Toc210571455" w:history="1">
        <w:r w:rsidRPr="00F21979">
          <w:rPr>
            <w:rStyle w:val="Hyperlink"/>
            <w:rFonts w:eastAsia="Malgun Gothic" w:cstheme="minorHAnsi"/>
            <w:noProof/>
          </w:rPr>
          <w:t>Curriculum Design and Planning</w:t>
        </w:r>
        <w:r>
          <w:rPr>
            <w:noProof/>
            <w:webHidden/>
          </w:rPr>
          <w:tab/>
        </w:r>
        <w:r>
          <w:rPr>
            <w:noProof/>
            <w:webHidden/>
          </w:rPr>
          <w:fldChar w:fldCharType="begin"/>
        </w:r>
        <w:r>
          <w:rPr>
            <w:noProof/>
            <w:webHidden/>
          </w:rPr>
          <w:instrText xml:space="preserve"> PAGEREF _Toc210571455 \h </w:instrText>
        </w:r>
        <w:r>
          <w:rPr>
            <w:noProof/>
            <w:webHidden/>
          </w:rPr>
        </w:r>
        <w:r>
          <w:rPr>
            <w:noProof/>
            <w:webHidden/>
          </w:rPr>
          <w:fldChar w:fldCharType="separate"/>
        </w:r>
        <w:r>
          <w:rPr>
            <w:noProof/>
            <w:webHidden/>
          </w:rPr>
          <w:t>5</w:t>
        </w:r>
        <w:r>
          <w:rPr>
            <w:noProof/>
            <w:webHidden/>
          </w:rPr>
          <w:fldChar w:fldCharType="end"/>
        </w:r>
      </w:hyperlink>
    </w:p>
    <w:p w14:paraId="11F640F2" w14:textId="1E42BCF0" w:rsidR="002B1C39" w:rsidRDefault="002B1C39">
      <w:pPr>
        <w:pStyle w:val="TOC1"/>
        <w:tabs>
          <w:tab w:val="right" w:leader="dot" w:pos="14874"/>
        </w:tabs>
        <w:rPr>
          <w:rFonts w:asciiTheme="minorHAnsi" w:eastAsiaTheme="minorEastAsia" w:hAnsiTheme="minorHAnsi" w:cstheme="minorBidi"/>
          <w:noProof/>
          <w:sz w:val="22"/>
          <w:szCs w:val="22"/>
          <w:lang w:val="en-GB" w:eastAsia="en-GB"/>
        </w:rPr>
      </w:pPr>
      <w:hyperlink w:anchor="_Toc210571456" w:history="1">
        <w:r w:rsidRPr="00F21979">
          <w:rPr>
            <w:rStyle w:val="Hyperlink"/>
            <w:rFonts w:eastAsia="Malgun Gothic" w:cstheme="minorHAnsi"/>
            <w:noProof/>
          </w:rPr>
          <w:t>5. The Foundation Stage</w:t>
        </w:r>
        <w:r>
          <w:rPr>
            <w:noProof/>
            <w:webHidden/>
          </w:rPr>
          <w:tab/>
        </w:r>
        <w:r>
          <w:rPr>
            <w:noProof/>
            <w:webHidden/>
          </w:rPr>
          <w:fldChar w:fldCharType="begin"/>
        </w:r>
        <w:r>
          <w:rPr>
            <w:noProof/>
            <w:webHidden/>
          </w:rPr>
          <w:instrText xml:space="preserve"> PAGEREF _Toc210571456 \h </w:instrText>
        </w:r>
        <w:r>
          <w:rPr>
            <w:noProof/>
            <w:webHidden/>
          </w:rPr>
        </w:r>
        <w:r>
          <w:rPr>
            <w:noProof/>
            <w:webHidden/>
          </w:rPr>
          <w:fldChar w:fldCharType="separate"/>
        </w:r>
        <w:r>
          <w:rPr>
            <w:noProof/>
            <w:webHidden/>
          </w:rPr>
          <w:t>6</w:t>
        </w:r>
        <w:r>
          <w:rPr>
            <w:noProof/>
            <w:webHidden/>
          </w:rPr>
          <w:fldChar w:fldCharType="end"/>
        </w:r>
      </w:hyperlink>
    </w:p>
    <w:p w14:paraId="2F263046" w14:textId="60901703" w:rsidR="002B1C39" w:rsidRDefault="002B1C39">
      <w:pPr>
        <w:pStyle w:val="TOC1"/>
        <w:tabs>
          <w:tab w:val="left" w:pos="400"/>
          <w:tab w:val="right" w:leader="dot" w:pos="14874"/>
        </w:tabs>
        <w:rPr>
          <w:rFonts w:asciiTheme="minorHAnsi" w:eastAsiaTheme="minorEastAsia" w:hAnsiTheme="minorHAnsi" w:cstheme="minorBidi"/>
          <w:noProof/>
          <w:sz w:val="22"/>
          <w:szCs w:val="22"/>
          <w:lang w:val="en-GB" w:eastAsia="en-GB"/>
        </w:rPr>
      </w:pPr>
      <w:hyperlink w:anchor="_Toc210571457" w:history="1">
        <w:r w:rsidRPr="00F21979">
          <w:rPr>
            <w:rStyle w:val="Hyperlink"/>
            <w:rFonts w:eastAsia="Malgun Gothic" w:cstheme="minorHAnsi"/>
            <w:noProof/>
          </w:rPr>
          <w:t>6.</w:t>
        </w:r>
        <w:r>
          <w:rPr>
            <w:rFonts w:asciiTheme="minorHAnsi" w:eastAsiaTheme="minorEastAsia" w:hAnsiTheme="minorHAnsi" w:cstheme="minorBidi"/>
            <w:noProof/>
            <w:sz w:val="22"/>
            <w:szCs w:val="22"/>
            <w:lang w:val="en-GB" w:eastAsia="en-GB"/>
          </w:rPr>
          <w:tab/>
        </w:r>
        <w:r w:rsidRPr="00F21979">
          <w:rPr>
            <w:rStyle w:val="Hyperlink"/>
            <w:rFonts w:eastAsia="Malgun Gothic" w:cstheme="minorHAnsi"/>
            <w:noProof/>
          </w:rPr>
          <w:t>Subjects and approaches</w:t>
        </w:r>
        <w:r>
          <w:rPr>
            <w:noProof/>
            <w:webHidden/>
          </w:rPr>
          <w:tab/>
        </w:r>
        <w:r>
          <w:rPr>
            <w:noProof/>
            <w:webHidden/>
          </w:rPr>
          <w:fldChar w:fldCharType="begin"/>
        </w:r>
        <w:r>
          <w:rPr>
            <w:noProof/>
            <w:webHidden/>
          </w:rPr>
          <w:instrText xml:space="preserve"> PAGEREF _Toc210571457 \h </w:instrText>
        </w:r>
        <w:r>
          <w:rPr>
            <w:noProof/>
            <w:webHidden/>
          </w:rPr>
        </w:r>
        <w:r>
          <w:rPr>
            <w:noProof/>
            <w:webHidden/>
          </w:rPr>
          <w:fldChar w:fldCharType="separate"/>
        </w:r>
        <w:r>
          <w:rPr>
            <w:noProof/>
            <w:webHidden/>
          </w:rPr>
          <w:t>7</w:t>
        </w:r>
        <w:r>
          <w:rPr>
            <w:noProof/>
            <w:webHidden/>
          </w:rPr>
          <w:fldChar w:fldCharType="end"/>
        </w:r>
      </w:hyperlink>
    </w:p>
    <w:p w14:paraId="6716B549" w14:textId="5042B9D0" w:rsidR="002B1C39" w:rsidRDefault="002B1C39">
      <w:pPr>
        <w:pStyle w:val="TOC1"/>
        <w:tabs>
          <w:tab w:val="left" w:pos="400"/>
          <w:tab w:val="right" w:leader="dot" w:pos="14874"/>
        </w:tabs>
        <w:rPr>
          <w:rFonts w:asciiTheme="minorHAnsi" w:eastAsiaTheme="minorEastAsia" w:hAnsiTheme="minorHAnsi" w:cstheme="minorBidi"/>
          <w:noProof/>
          <w:sz w:val="22"/>
          <w:szCs w:val="22"/>
          <w:lang w:val="en-GB" w:eastAsia="en-GB"/>
        </w:rPr>
      </w:pPr>
      <w:hyperlink w:anchor="_Toc210571458" w:history="1">
        <w:r w:rsidRPr="00F21979">
          <w:rPr>
            <w:rStyle w:val="Hyperlink"/>
            <w:rFonts w:eastAsia="Malgun Gothic" w:cstheme="minorHAnsi"/>
            <w:noProof/>
          </w:rPr>
          <w:t>7.</w:t>
        </w:r>
        <w:r>
          <w:rPr>
            <w:rFonts w:asciiTheme="minorHAnsi" w:eastAsiaTheme="minorEastAsia" w:hAnsiTheme="minorHAnsi" w:cstheme="minorBidi"/>
            <w:noProof/>
            <w:sz w:val="22"/>
            <w:szCs w:val="22"/>
            <w:lang w:val="en-GB" w:eastAsia="en-GB"/>
          </w:rPr>
          <w:tab/>
        </w:r>
        <w:r w:rsidRPr="00F21979">
          <w:rPr>
            <w:rStyle w:val="Hyperlink"/>
            <w:rFonts w:eastAsia="Malgun Gothic" w:cstheme="minorHAnsi"/>
            <w:noProof/>
          </w:rPr>
          <w:t>British Values</w:t>
        </w:r>
        <w:r>
          <w:rPr>
            <w:noProof/>
            <w:webHidden/>
          </w:rPr>
          <w:tab/>
        </w:r>
        <w:r>
          <w:rPr>
            <w:noProof/>
            <w:webHidden/>
          </w:rPr>
          <w:fldChar w:fldCharType="begin"/>
        </w:r>
        <w:r>
          <w:rPr>
            <w:noProof/>
            <w:webHidden/>
          </w:rPr>
          <w:instrText xml:space="preserve"> PAGEREF _Toc210571458 \h </w:instrText>
        </w:r>
        <w:r>
          <w:rPr>
            <w:noProof/>
            <w:webHidden/>
          </w:rPr>
        </w:r>
        <w:r>
          <w:rPr>
            <w:noProof/>
            <w:webHidden/>
          </w:rPr>
          <w:fldChar w:fldCharType="separate"/>
        </w:r>
        <w:r>
          <w:rPr>
            <w:noProof/>
            <w:webHidden/>
          </w:rPr>
          <w:t>11</w:t>
        </w:r>
        <w:r>
          <w:rPr>
            <w:noProof/>
            <w:webHidden/>
          </w:rPr>
          <w:fldChar w:fldCharType="end"/>
        </w:r>
      </w:hyperlink>
    </w:p>
    <w:p w14:paraId="6D3592C6" w14:textId="2F88ECE8" w:rsidR="002B1C39" w:rsidRDefault="002B1C39">
      <w:pPr>
        <w:pStyle w:val="TOC1"/>
        <w:tabs>
          <w:tab w:val="right" w:leader="dot" w:pos="14874"/>
        </w:tabs>
        <w:rPr>
          <w:rFonts w:asciiTheme="minorHAnsi" w:eastAsiaTheme="minorEastAsia" w:hAnsiTheme="minorHAnsi" w:cstheme="minorBidi"/>
          <w:noProof/>
          <w:sz w:val="22"/>
          <w:szCs w:val="22"/>
          <w:lang w:val="en-GB" w:eastAsia="en-GB"/>
        </w:rPr>
      </w:pPr>
      <w:hyperlink w:anchor="_Toc210571459" w:history="1">
        <w:r w:rsidRPr="00F21979">
          <w:rPr>
            <w:rStyle w:val="Hyperlink"/>
            <w:rFonts w:eastAsia="Malgun Gothic" w:cstheme="minorHAnsi"/>
            <w:noProof/>
          </w:rPr>
          <w:t>8. SMSC</w:t>
        </w:r>
        <w:r>
          <w:rPr>
            <w:noProof/>
            <w:webHidden/>
          </w:rPr>
          <w:tab/>
        </w:r>
        <w:r>
          <w:rPr>
            <w:noProof/>
            <w:webHidden/>
          </w:rPr>
          <w:fldChar w:fldCharType="begin"/>
        </w:r>
        <w:r>
          <w:rPr>
            <w:noProof/>
            <w:webHidden/>
          </w:rPr>
          <w:instrText xml:space="preserve"> PAGEREF _Toc210571459 \h </w:instrText>
        </w:r>
        <w:r>
          <w:rPr>
            <w:noProof/>
            <w:webHidden/>
          </w:rPr>
        </w:r>
        <w:r>
          <w:rPr>
            <w:noProof/>
            <w:webHidden/>
          </w:rPr>
          <w:fldChar w:fldCharType="separate"/>
        </w:r>
        <w:r>
          <w:rPr>
            <w:noProof/>
            <w:webHidden/>
          </w:rPr>
          <w:t>11</w:t>
        </w:r>
        <w:r>
          <w:rPr>
            <w:noProof/>
            <w:webHidden/>
          </w:rPr>
          <w:fldChar w:fldCharType="end"/>
        </w:r>
      </w:hyperlink>
    </w:p>
    <w:p w14:paraId="3B4CAD4B" w14:textId="71090843" w:rsidR="002B1C39" w:rsidRDefault="002B1C39">
      <w:pPr>
        <w:pStyle w:val="TOC1"/>
        <w:tabs>
          <w:tab w:val="right" w:leader="dot" w:pos="14874"/>
        </w:tabs>
        <w:rPr>
          <w:rFonts w:asciiTheme="minorHAnsi" w:eastAsiaTheme="minorEastAsia" w:hAnsiTheme="minorHAnsi" w:cstheme="minorBidi"/>
          <w:noProof/>
          <w:sz w:val="22"/>
          <w:szCs w:val="22"/>
          <w:lang w:val="en-GB" w:eastAsia="en-GB"/>
        </w:rPr>
      </w:pPr>
      <w:hyperlink w:anchor="_Toc210571460" w:history="1">
        <w:r w:rsidRPr="00F21979">
          <w:rPr>
            <w:rStyle w:val="Hyperlink"/>
            <w:rFonts w:eastAsia="Malgun Gothic" w:cstheme="minorHAnsi"/>
            <w:noProof/>
          </w:rPr>
          <w:t>9. Enrichment</w:t>
        </w:r>
        <w:r>
          <w:rPr>
            <w:noProof/>
            <w:webHidden/>
          </w:rPr>
          <w:tab/>
        </w:r>
        <w:r>
          <w:rPr>
            <w:noProof/>
            <w:webHidden/>
          </w:rPr>
          <w:fldChar w:fldCharType="begin"/>
        </w:r>
        <w:r>
          <w:rPr>
            <w:noProof/>
            <w:webHidden/>
          </w:rPr>
          <w:instrText xml:space="preserve"> PAGEREF _Toc210571460 \h </w:instrText>
        </w:r>
        <w:r>
          <w:rPr>
            <w:noProof/>
            <w:webHidden/>
          </w:rPr>
        </w:r>
        <w:r>
          <w:rPr>
            <w:noProof/>
            <w:webHidden/>
          </w:rPr>
          <w:fldChar w:fldCharType="separate"/>
        </w:r>
        <w:r>
          <w:rPr>
            <w:noProof/>
            <w:webHidden/>
          </w:rPr>
          <w:t>12</w:t>
        </w:r>
        <w:r>
          <w:rPr>
            <w:noProof/>
            <w:webHidden/>
          </w:rPr>
          <w:fldChar w:fldCharType="end"/>
        </w:r>
      </w:hyperlink>
    </w:p>
    <w:p w14:paraId="07A0D75D" w14:textId="7A3983C2" w:rsidR="002B1C39" w:rsidRDefault="002B1C39">
      <w:pPr>
        <w:pStyle w:val="TOC1"/>
        <w:tabs>
          <w:tab w:val="left" w:pos="660"/>
          <w:tab w:val="right" w:leader="dot" w:pos="14874"/>
        </w:tabs>
        <w:rPr>
          <w:rFonts w:asciiTheme="minorHAnsi" w:eastAsiaTheme="minorEastAsia" w:hAnsiTheme="minorHAnsi" w:cstheme="minorBidi"/>
          <w:noProof/>
          <w:sz w:val="22"/>
          <w:szCs w:val="22"/>
          <w:lang w:val="en-GB" w:eastAsia="en-GB"/>
        </w:rPr>
      </w:pPr>
      <w:hyperlink w:anchor="_Toc210571461" w:history="1">
        <w:r w:rsidRPr="00F21979">
          <w:rPr>
            <w:rStyle w:val="Hyperlink"/>
            <w:rFonts w:eastAsia="Malgun Gothic" w:cstheme="minorHAnsi"/>
            <w:noProof/>
          </w:rPr>
          <w:t>10.</w:t>
        </w:r>
        <w:r>
          <w:rPr>
            <w:rFonts w:asciiTheme="minorHAnsi" w:eastAsiaTheme="minorEastAsia" w:hAnsiTheme="minorHAnsi" w:cstheme="minorBidi"/>
            <w:noProof/>
            <w:sz w:val="22"/>
            <w:szCs w:val="22"/>
            <w:lang w:val="en-GB" w:eastAsia="en-GB"/>
          </w:rPr>
          <w:tab/>
        </w:r>
        <w:r w:rsidRPr="00F21979">
          <w:rPr>
            <w:rStyle w:val="Hyperlink"/>
            <w:rFonts w:eastAsia="Malgun Gothic" w:cstheme="minorHAnsi"/>
            <w:noProof/>
          </w:rPr>
          <w:t>Inclusion</w:t>
        </w:r>
        <w:r>
          <w:rPr>
            <w:noProof/>
            <w:webHidden/>
          </w:rPr>
          <w:tab/>
        </w:r>
        <w:r>
          <w:rPr>
            <w:noProof/>
            <w:webHidden/>
          </w:rPr>
          <w:fldChar w:fldCharType="begin"/>
        </w:r>
        <w:r>
          <w:rPr>
            <w:noProof/>
            <w:webHidden/>
          </w:rPr>
          <w:instrText xml:space="preserve"> PAGEREF _Toc210571461 \h </w:instrText>
        </w:r>
        <w:r>
          <w:rPr>
            <w:noProof/>
            <w:webHidden/>
          </w:rPr>
        </w:r>
        <w:r>
          <w:rPr>
            <w:noProof/>
            <w:webHidden/>
          </w:rPr>
          <w:fldChar w:fldCharType="separate"/>
        </w:r>
        <w:r>
          <w:rPr>
            <w:noProof/>
            <w:webHidden/>
          </w:rPr>
          <w:t>12</w:t>
        </w:r>
        <w:r>
          <w:rPr>
            <w:noProof/>
            <w:webHidden/>
          </w:rPr>
          <w:fldChar w:fldCharType="end"/>
        </w:r>
      </w:hyperlink>
    </w:p>
    <w:p w14:paraId="4072B858" w14:textId="1FE9369C" w:rsidR="002B1C39" w:rsidRDefault="002B1C39">
      <w:pPr>
        <w:pStyle w:val="TOC1"/>
        <w:tabs>
          <w:tab w:val="right" w:leader="dot" w:pos="14874"/>
        </w:tabs>
        <w:rPr>
          <w:rFonts w:asciiTheme="minorHAnsi" w:eastAsiaTheme="minorEastAsia" w:hAnsiTheme="minorHAnsi" w:cstheme="minorBidi"/>
          <w:noProof/>
          <w:sz w:val="22"/>
          <w:szCs w:val="22"/>
          <w:lang w:val="en-GB" w:eastAsia="en-GB"/>
        </w:rPr>
      </w:pPr>
      <w:hyperlink w:anchor="_Toc210571462" w:history="1">
        <w:r w:rsidRPr="00F21979">
          <w:rPr>
            <w:rStyle w:val="Hyperlink"/>
            <w:rFonts w:eastAsia="Malgun Gothic" w:cstheme="minorHAnsi"/>
            <w:noProof/>
          </w:rPr>
          <w:t>11. Monitoring arrangements</w:t>
        </w:r>
        <w:r>
          <w:rPr>
            <w:noProof/>
            <w:webHidden/>
          </w:rPr>
          <w:tab/>
        </w:r>
        <w:r>
          <w:rPr>
            <w:noProof/>
            <w:webHidden/>
          </w:rPr>
          <w:fldChar w:fldCharType="begin"/>
        </w:r>
        <w:r>
          <w:rPr>
            <w:noProof/>
            <w:webHidden/>
          </w:rPr>
          <w:instrText xml:space="preserve"> PAGEREF _Toc210571462 \h </w:instrText>
        </w:r>
        <w:r>
          <w:rPr>
            <w:noProof/>
            <w:webHidden/>
          </w:rPr>
        </w:r>
        <w:r>
          <w:rPr>
            <w:noProof/>
            <w:webHidden/>
          </w:rPr>
          <w:fldChar w:fldCharType="separate"/>
        </w:r>
        <w:r>
          <w:rPr>
            <w:noProof/>
            <w:webHidden/>
          </w:rPr>
          <w:t>13</w:t>
        </w:r>
        <w:r>
          <w:rPr>
            <w:noProof/>
            <w:webHidden/>
          </w:rPr>
          <w:fldChar w:fldCharType="end"/>
        </w:r>
      </w:hyperlink>
    </w:p>
    <w:p w14:paraId="0C16CC3B" w14:textId="7BC3DD19" w:rsidR="002B1C39" w:rsidRDefault="002B1C39">
      <w:pPr>
        <w:pStyle w:val="TOC3"/>
        <w:tabs>
          <w:tab w:val="right" w:leader="dot" w:pos="14874"/>
        </w:tabs>
        <w:rPr>
          <w:rFonts w:asciiTheme="minorHAnsi" w:eastAsiaTheme="minorEastAsia" w:hAnsiTheme="minorHAnsi" w:cstheme="minorBidi"/>
          <w:noProof/>
          <w:sz w:val="22"/>
          <w:szCs w:val="22"/>
          <w:lang w:val="en-GB" w:eastAsia="en-GB"/>
        </w:rPr>
      </w:pPr>
      <w:hyperlink w:anchor="_Toc210571463" w:history="1">
        <w:r w:rsidRPr="00F21979">
          <w:rPr>
            <w:rStyle w:val="Hyperlink"/>
            <w:rFonts w:eastAsia="Malgun Gothic" w:cstheme="minorHAnsi"/>
            <w:noProof/>
          </w:rPr>
          <w:t>Vertical Learning Afternoons</w:t>
        </w:r>
        <w:r>
          <w:rPr>
            <w:noProof/>
            <w:webHidden/>
          </w:rPr>
          <w:tab/>
        </w:r>
        <w:r>
          <w:rPr>
            <w:noProof/>
            <w:webHidden/>
          </w:rPr>
          <w:fldChar w:fldCharType="begin"/>
        </w:r>
        <w:r>
          <w:rPr>
            <w:noProof/>
            <w:webHidden/>
          </w:rPr>
          <w:instrText xml:space="preserve"> PAGEREF _Toc210571463 \h </w:instrText>
        </w:r>
        <w:r>
          <w:rPr>
            <w:noProof/>
            <w:webHidden/>
          </w:rPr>
        </w:r>
        <w:r>
          <w:rPr>
            <w:noProof/>
            <w:webHidden/>
          </w:rPr>
          <w:fldChar w:fldCharType="separate"/>
        </w:r>
        <w:r>
          <w:rPr>
            <w:noProof/>
            <w:webHidden/>
          </w:rPr>
          <w:t>13</w:t>
        </w:r>
        <w:r>
          <w:rPr>
            <w:noProof/>
            <w:webHidden/>
          </w:rPr>
          <w:fldChar w:fldCharType="end"/>
        </w:r>
      </w:hyperlink>
    </w:p>
    <w:p w14:paraId="61A5B91D" w14:textId="23827B25" w:rsidR="002B1C39" w:rsidRDefault="002B1C39">
      <w:pPr>
        <w:pStyle w:val="TOC3"/>
        <w:tabs>
          <w:tab w:val="right" w:leader="dot" w:pos="14874"/>
        </w:tabs>
        <w:rPr>
          <w:rFonts w:asciiTheme="minorHAnsi" w:eastAsiaTheme="minorEastAsia" w:hAnsiTheme="minorHAnsi" w:cstheme="minorBidi"/>
          <w:noProof/>
          <w:sz w:val="22"/>
          <w:szCs w:val="22"/>
          <w:lang w:val="en-GB" w:eastAsia="en-GB"/>
        </w:rPr>
      </w:pPr>
      <w:hyperlink w:anchor="_Toc210571464" w:history="1">
        <w:r w:rsidRPr="00F21979">
          <w:rPr>
            <w:rStyle w:val="Hyperlink"/>
            <w:rFonts w:eastAsia="Malgun Gothic" w:cstheme="minorHAnsi"/>
            <w:noProof/>
          </w:rPr>
          <w:t>Governors</w:t>
        </w:r>
        <w:r>
          <w:rPr>
            <w:noProof/>
            <w:webHidden/>
          </w:rPr>
          <w:tab/>
        </w:r>
        <w:r>
          <w:rPr>
            <w:noProof/>
            <w:webHidden/>
          </w:rPr>
          <w:fldChar w:fldCharType="begin"/>
        </w:r>
        <w:r>
          <w:rPr>
            <w:noProof/>
            <w:webHidden/>
          </w:rPr>
          <w:instrText xml:space="preserve"> PAGEREF _Toc210571464 \h </w:instrText>
        </w:r>
        <w:r>
          <w:rPr>
            <w:noProof/>
            <w:webHidden/>
          </w:rPr>
        </w:r>
        <w:r>
          <w:rPr>
            <w:noProof/>
            <w:webHidden/>
          </w:rPr>
          <w:fldChar w:fldCharType="separate"/>
        </w:r>
        <w:r>
          <w:rPr>
            <w:noProof/>
            <w:webHidden/>
          </w:rPr>
          <w:t>14</w:t>
        </w:r>
        <w:r>
          <w:rPr>
            <w:noProof/>
            <w:webHidden/>
          </w:rPr>
          <w:fldChar w:fldCharType="end"/>
        </w:r>
      </w:hyperlink>
    </w:p>
    <w:p w14:paraId="2DBB8AE4" w14:textId="71172EB7" w:rsidR="002B1C39" w:rsidRDefault="002B1C39">
      <w:pPr>
        <w:pStyle w:val="TOC1"/>
        <w:tabs>
          <w:tab w:val="right" w:leader="dot" w:pos="14874"/>
        </w:tabs>
        <w:rPr>
          <w:rFonts w:asciiTheme="minorHAnsi" w:eastAsiaTheme="minorEastAsia" w:hAnsiTheme="minorHAnsi" w:cstheme="minorBidi"/>
          <w:noProof/>
          <w:sz w:val="22"/>
          <w:szCs w:val="22"/>
          <w:lang w:val="en-GB" w:eastAsia="en-GB"/>
        </w:rPr>
      </w:pPr>
      <w:hyperlink w:anchor="_Toc210571465" w:history="1">
        <w:r w:rsidRPr="00F21979">
          <w:rPr>
            <w:rStyle w:val="Hyperlink"/>
            <w:rFonts w:eastAsia="Malgun Gothic" w:cstheme="minorHAnsi"/>
            <w:noProof/>
          </w:rPr>
          <w:t>12. Links with other policies</w:t>
        </w:r>
        <w:r>
          <w:rPr>
            <w:noProof/>
            <w:webHidden/>
          </w:rPr>
          <w:tab/>
        </w:r>
        <w:r>
          <w:rPr>
            <w:noProof/>
            <w:webHidden/>
          </w:rPr>
          <w:fldChar w:fldCharType="begin"/>
        </w:r>
        <w:r>
          <w:rPr>
            <w:noProof/>
            <w:webHidden/>
          </w:rPr>
          <w:instrText xml:space="preserve"> PAGEREF _Toc210571465 \h </w:instrText>
        </w:r>
        <w:r>
          <w:rPr>
            <w:noProof/>
            <w:webHidden/>
          </w:rPr>
        </w:r>
        <w:r>
          <w:rPr>
            <w:noProof/>
            <w:webHidden/>
          </w:rPr>
          <w:fldChar w:fldCharType="separate"/>
        </w:r>
        <w:r>
          <w:rPr>
            <w:noProof/>
            <w:webHidden/>
          </w:rPr>
          <w:t>14</w:t>
        </w:r>
        <w:r>
          <w:rPr>
            <w:noProof/>
            <w:webHidden/>
          </w:rPr>
          <w:fldChar w:fldCharType="end"/>
        </w:r>
      </w:hyperlink>
    </w:p>
    <w:p w14:paraId="40CE5835" w14:textId="5CE31E4E" w:rsidR="00C45D57" w:rsidRPr="004B071D" w:rsidRDefault="00C45D57" w:rsidP="00C45D57">
      <w:pPr>
        <w:pStyle w:val="1bodycopy10pt"/>
        <w:rPr>
          <w:noProof/>
          <w:lang w:val="en-GB"/>
        </w:rPr>
      </w:pPr>
      <w:r w:rsidRPr="00614DB7">
        <w:rPr>
          <w:rFonts w:asciiTheme="minorHAnsi" w:hAnsiTheme="minorHAnsi" w:cstheme="minorHAnsi"/>
          <w:noProof/>
          <w:szCs w:val="20"/>
          <w:lang w:val="en-GB"/>
        </w:rPr>
        <w:fldChar w:fldCharType="end"/>
      </w:r>
    </w:p>
    <w:p w14:paraId="69CA2412" w14:textId="77777777" w:rsidR="00DE1D20" w:rsidRDefault="00DE1D20">
      <w:pPr>
        <w:spacing w:after="0"/>
        <w:rPr>
          <w:rFonts w:asciiTheme="minorHAnsi" w:eastAsia="Malgun Gothic" w:hAnsiTheme="minorHAnsi" w:cstheme="minorHAnsi"/>
          <w:b/>
          <w:sz w:val="28"/>
          <w:szCs w:val="36"/>
          <w:lang w:val="en-GB"/>
        </w:rPr>
      </w:pPr>
      <w:r>
        <w:rPr>
          <w:rFonts w:asciiTheme="minorHAnsi" w:eastAsia="Malgun Gothic" w:hAnsiTheme="minorHAnsi" w:cstheme="minorHAnsi"/>
        </w:rPr>
        <w:br w:type="page"/>
      </w:r>
    </w:p>
    <w:p w14:paraId="794E994F" w14:textId="2728F84B" w:rsidR="00DD47E7" w:rsidRPr="00DE1D20" w:rsidRDefault="00614DB7" w:rsidP="00874602">
      <w:pPr>
        <w:pStyle w:val="Heading1"/>
        <w:rPr>
          <w:rFonts w:asciiTheme="minorHAnsi" w:eastAsia="Malgun Gothic" w:hAnsiTheme="minorHAnsi" w:cstheme="minorHAnsi"/>
          <w:color w:val="auto"/>
        </w:rPr>
      </w:pPr>
      <w:bookmarkStart w:id="1" w:name="_Toc210571446"/>
      <w:r w:rsidRPr="00DE1D20">
        <w:rPr>
          <w:rFonts w:asciiTheme="minorHAnsi" w:eastAsia="Malgun Gothic" w:hAnsiTheme="minorHAnsi" w:cstheme="minorHAnsi"/>
          <w:color w:val="auto"/>
        </w:rPr>
        <w:lastRenderedPageBreak/>
        <w:t>1</w:t>
      </w:r>
      <w:r w:rsidR="00C45D57" w:rsidRPr="00DE1D20">
        <w:rPr>
          <w:rFonts w:asciiTheme="minorHAnsi" w:eastAsia="Malgun Gothic" w:hAnsiTheme="minorHAnsi" w:cstheme="minorHAnsi"/>
          <w:color w:val="auto"/>
        </w:rPr>
        <w:t>. Curriculum aims</w:t>
      </w:r>
      <w:bookmarkEnd w:id="1"/>
    </w:p>
    <w:p w14:paraId="3CB663FC" w14:textId="77777777" w:rsidR="00874602" w:rsidRPr="00DE1D20" w:rsidRDefault="00874602" w:rsidP="00874602">
      <w:pPr>
        <w:pStyle w:val="NormalWeb"/>
        <w:spacing w:before="0" w:beforeAutospacing="0" w:after="0" w:afterAutospacing="0"/>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Our curriculum is designed to:</w:t>
      </w:r>
    </w:p>
    <w:p w14:paraId="3C2698A8" w14:textId="77777777" w:rsidR="00874602" w:rsidRPr="00DE1D20" w:rsidRDefault="00874602" w:rsidP="00874602">
      <w:pPr>
        <w:pStyle w:val="NormalWeb"/>
        <w:numPr>
          <w:ilvl w:val="0"/>
          <w:numId w:val="39"/>
        </w:numPr>
        <w:spacing w:before="0" w:beforeAutospacing="0" w:after="0" w:afterAutospacing="0"/>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Ensure all pupils are well-prepared for the next stage of their education and future employment.</w:t>
      </w:r>
    </w:p>
    <w:p w14:paraId="2FBB4444" w14:textId="77777777" w:rsidR="00874602" w:rsidRPr="00DE1D20" w:rsidRDefault="00874602" w:rsidP="00874602">
      <w:pPr>
        <w:pStyle w:val="NormalWeb"/>
        <w:numPr>
          <w:ilvl w:val="0"/>
          <w:numId w:val="39"/>
        </w:numPr>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Provide a broad, balanced, and well-sequenced curriculum that builds knowledge and skills over time.</w:t>
      </w:r>
    </w:p>
    <w:p w14:paraId="3E36B95F" w14:textId="77777777" w:rsidR="00874602" w:rsidRPr="00DE1D20" w:rsidRDefault="00874602" w:rsidP="00874602">
      <w:pPr>
        <w:pStyle w:val="NormalWeb"/>
        <w:numPr>
          <w:ilvl w:val="0"/>
          <w:numId w:val="39"/>
        </w:numPr>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Develop the ability to apply learning in real-life contexts.</w:t>
      </w:r>
    </w:p>
    <w:p w14:paraId="54725517" w14:textId="77777777" w:rsidR="00874602" w:rsidRPr="00DE1D20" w:rsidRDefault="00874602" w:rsidP="00874602">
      <w:pPr>
        <w:pStyle w:val="NormalWeb"/>
        <w:numPr>
          <w:ilvl w:val="0"/>
          <w:numId w:val="39"/>
        </w:numPr>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Promote spiritual, moral, social, and cultural development.</w:t>
      </w:r>
    </w:p>
    <w:p w14:paraId="41373C8E" w14:textId="77777777" w:rsidR="00874602" w:rsidRPr="00DE1D20" w:rsidRDefault="00874602" w:rsidP="00874602">
      <w:pPr>
        <w:pStyle w:val="NormalWeb"/>
        <w:numPr>
          <w:ilvl w:val="0"/>
          <w:numId w:val="39"/>
        </w:numPr>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Support physical development and encourage healthy, active lifestyles.</w:t>
      </w:r>
    </w:p>
    <w:p w14:paraId="7F1AEE52" w14:textId="77777777" w:rsidR="00874602" w:rsidRPr="00DE1D20" w:rsidRDefault="00874602" w:rsidP="00874602">
      <w:pPr>
        <w:pStyle w:val="NormalWeb"/>
        <w:numPr>
          <w:ilvl w:val="0"/>
          <w:numId w:val="39"/>
        </w:numPr>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Foster a love of learning, creativity, and independent thinking.</w:t>
      </w:r>
    </w:p>
    <w:p w14:paraId="4735BEB8" w14:textId="77777777" w:rsidR="00874602" w:rsidRPr="00DE1D20" w:rsidRDefault="00874602" w:rsidP="00874602">
      <w:pPr>
        <w:pStyle w:val="NormalWeb"/>
        <w:numPr>
          <w:ilvl w:val="0"/>
          <w:numId w:val="39"/>
        </w:numPr>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Ensure equity of access, with high expectations and appropriate support and challenge for all.</w:t>
      </w:r>
    </w:p>
    <w:p w14:paraId="73E2674A" w14:textId="77777777" w:rsidR="00874602" w:rsidRPr="00DE1D20" w:rsidRDefault="00874602" w:rsidP="00874602">
      <w:pPr>
        <w:pStyle w:val="NormalWeb"/>
        <w:numPr>
          <w:ilvl w:val="0"/>
          <w:numId w:val="39"/>
        </w:numPr>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Equip pupils with the knowledge and cultural capital to succeed in life.</w:t>
      </w:r>
    </w:p>
    <w:p w14:paraId="4FA188E7" w14:textId="77777777" w:rsidR="00874602" w:rsidRPr="00DE1D20" w:rsidRDefault="00874602" w:rsidP="00874602">
      <w:pPr>
        <w:pStyle w:val="NormalWeb"/>
        <w:numPr>
          <w:ilvl w:val="0"/>
          <w:numId w:val="39"/>
        </w:numPr>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Prioritise strong foundations in English and Mathematics to support learning across the curriculum.</w:t>
      </w:r>
    </w:p>
    <w:p w14:paraId="030DEC0D" w14:textId="77777777" w:rsidR="00874602" w:rsidRPr="00DE1D20" w:rsidRDefault="00874602" w:rsidP="00874602">
      <w:pPr>
        <w:pStyle w:val="NormalWeb"/>
        <w:numPr>
          <w:ilvl w:val="0"/>
          <w:numId w:val="39"/>
        </w:numPr>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Teach pupils about the changing world, including environmental and societal issues.</w:t>
      </w:r>
    </w:p>
    <w:p w14:paraId="482551F0" w14:textId="77777777" w:rsidR="00874602" w:rsidRPr="00DE1D20" w:rsidRDefault="00874602" w:rsidP="00874602">
      <w:pPr>
        <w:pStyle w:val="NormalWeb"/>
        <w:numPr>
          <w:ilvl w:val="0"/>
          <w:numId w:val="39"/>
        </w:numPr>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Promote respect for diversity and value the contributions of all cultures.</w:t>
      </w:r>
    </w:p>
    <w:p w14:paraId="5AC54C44" w14:textId="77777777" w:rsidR="00874602" w:rsidRPr="00DE1D20" w:rsidRDefault="00874602" w:rsidP="00874602">
      <w:pPr>
        <w:pStyle w:val="NormalWeb"/>
        <w:numPr>
          <w:ilvl w:val="0"/>
          <w:numId w:val="39"/>
        </w:numPr>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Meet all statutory requirements of the National Curriculum and the Doncaster Agreed Syllabus for Religious Education.</w:t>
      </w:r>
    </w:p>
    <w:p w14:paraId="728C2177" w14:textId="1183D3A3" w:rsidR="00DD47E7" w:rsidRPr="00DE1D20" w:rsidRDefault="00DD47E7" w:rsidP="00874602">
      <w:pPr>
        <w:pStyle w:val="4Bulletedcopyblue"/>
        <w:numPr>
          <w:ilvl w:val="0"/>
          <w:numId w:val="0"/>
        </w:numPr>
        <w:spacing w:after="0"/>
        <w:rPr>
          <w:rFonts w:asciiTheme="minorHAnsi" w:eastAsia="Malgun Gothic" w:hAnsiTheme="minorHAnsi" w:cstheme="minorHAnsi"/>
          <w:shd w:val="clear" w:color="auto" w:fill="FFFFFF"/>
          <w:lang w:val="en-GB"/>
        </w:rPr>
      </w:pPr>
      <w:r w:rsidRPr="00DE1D20">
        <w:rPr>
          <w:rFonts w:asciiTheme="minorHAnsi" w:eastAsia="Malgun Gothic" w:hAnsiTheme="minorHAnsi" w:cstheme="minorHAnsi"/>
          <w:shd w:val="clear" w:color="auto" w:fill="FFFFFF"/>
          <w:lang w:val="en-GB"/>
        </w:rPr>
        <w:t>These curriculum aims are underpinned by our values:</w:t>
      </w:r>
    </w:p>
    <w:p w14:paraId="546BD88E" w14:textId="640CE46D" w:rsidR="00DD47E7" w:rsidRPr="00DE1D20" w:rsidRDefault="00DD47E7" w:rsidP="00DE1D20">
      <w:pPr>
        <w:pStyle w:val="4Bulletedcopyblue"/>
        <w:numPr>
          <w:ilvl w:val="0"/>
          <w:numId w:val="40"/>
        </w:numPr>
        <w:spacing w:after="0"/>
        <w:ind w:left="723"/>
        <w:rPr>
          <w:rFonts w:asciiTheme="minorHAnsi" w:eastAsia="Malgun Gothic" w:hAnsiTheme="minorHAnsi" w:cstheme="minorHAnsi"/>
          <w:shd w:val="clear" w:color="auto" w:fill="FFFFFF"/>
          <w:lang w:val="en-GB"/>
        </w:rPr>
      </w:pPr>
      <w:r w:rsidRPr="00DE1D20">
        <w:rPr>
          <w:rFonts w:asciiTheme="minorHAnsi" w:eastAsia="Malgun Gothic" w:hAnsiTheme="minorHAnsi" w:cstheme="minorHAnsi"/>
          <w:shd w:val="clear" w:color="auto" w:fill="FFFFFF"/>
          <w:lang w:val="en-GB"/>
        </w:rPr>
        <w:t xml:space="preserve">Our school values effective </w:t>
      </w:r>
      <w:r w:rsidR="00C931E2" w:rsidRPr="00DE1D20">
        <w:rPr>
          <w:rFonts w:asciiTheme="minorHAnsi" w:eastAsia="Malgun Gothic" w:hAnsiTheme="minorHAnsi" w:cstheme="minorHAnsi"/>
          <w:shd w:val="clear" w:color="auto" w:fill="FFFFFF"/>
          <w:lang w:val="en-GB"/>
        </w:rPr>
        <w:t>cooperation</w:t>
      </w:r>
      <w:r w:rsidRPr="00DE1D20">
        <w:rPr>
          <w:rFonts w:asciiTheme="minorHAnsi" w:eastAsia="Malgun Gothic" w:hAnsiTheme="minorHAnsi" w:cstheme="minorHAnsi"/>
          <w:shd w:val="clear" w:color="auto" w:fill="FFFFFF"/>
          <w:lang w:val="en-GB"/>
        </w:rPr>
        <w:t>, so our curriculum provides plenty of opportunities for collaborative working</w:t>
      </w:r>
    </w:p>
    <w:p w14:paraId="607E00A1" w14:textId="36077BBF" w:rsidR="00DD47E7" w:rsidRPr="00DE1D20" w:rsidRDefault="00DD47E7" w:rsidP="00DE1D20">
      <w:pPr>
        <w:pStyle w:val="4Bulletedcopyblue"/>
        <w:numPr>
          <w:ilvl w:val="0"/>
          <w:numId w:val="40"/>
        </w:numPr>
        <w:spacing w:after="0"/>
        <w:ind w:left="723"/>
        <w:rPr>
          <w:rFonts w:asciiTheme="minorHAnsi" w:eastAsia="Malgun Gothic" w:hAnsiTheme="minorHAnsi" w:cstheme="minorHAnsi"/>
          <w:shd w:val="clear" w:color="auto" w:fill="FFFFFF"/>
          <w:lang w:val="en-GB"/>
        </w:rPr>
      </w:pPr>
      <w:r w:rsidRPr="00DE1D20">
        <w:rPr>
          <w:rFonts w:asciiTheme="minorHAnsi" w:eastAsia="Malgun Gothic" w:hAnsiTheme="minorHAnsi" w:cstheme="minorHAnsi"/>
          <w:shd w:val="clear" w:color="auto" w:fill="FFFFFF"/>
          <w:lang w:val="en-GB"/>
        </w:rPr>
        <w:t xml:space="preserve">Our school values the importance of </w:t>
      </w:r>
      <w:r w:rsidR="00C931E2" w:rsidRPr="00DE1D20">
        <w:rPr>
          <w:rFonts w:asciiTheme="minorHAnsi" w:eastAsia="Malgun Gothic" w:hAnsiTheme="minorHAnsi" w:cstheme="minorHAnsi"/>
          <w:shd w:val="clear" w:color="auto" w:fill="FFFFFF"/>
          <w:lang w:val="en-GB"/>
        </w:rPr>
        <w:t>tolerance</w:t>
      </w:r>
      <w:r w:rsidRPr="00DE1D20">
        <w:rPr>
          <w:rFonts w:asciiTheme="minorHAnsi" w:eastAsia="Malgun Gothic" w:hAnsiTheme="minorHAnsi" w:cstheme="minorHAnsi"/>
          <w:shd w:val="clear" w:color="auto" w:fill="FFFFFF"/>
          <w:lang w:val="en-GB"/>
        </w:rPr>
        <w:t>, so our curriculum promotes cooperation and represents diverse voices</w:t>
      </w:r>
    </w:p>
    <w:p w14:paraId="0DEBE001" w14:textId="77777777" w:rsidR="00345FBB" w:rsidRPr="00DE1D20" w:rsidRDefault="00C931E2" w:rsidP="00DE1D20">
      <w:pPr>
        <w:pStyle w:val="4Bulletedcopyblue"/>
        <w:numPr>
          <w:ilvl w:val="0"/>
          <w:numId w:val="40"/>
        </w:numPr>
        <w:spacing w:after="0"/>
        <w:ind w:left="723"/>
        <w:rPr>
          <w:rFonts w:asciiTheme="minorHAnsi" w:eastAsia="Malgun Gothic" w:hAnsiTheme="minorHAnsi" w:cstheme="minorHAnsi"/>
          <w:shd w:val="clear" w:color="auto" w:fill="FFFFFF"/>
          <w:lang w:val="en-GB"/>
        </w:rPr>
      </w:pPr>
      <w:r w:rsidRPr="00DE1D20">
        <w:rPr>
          <w:rFonts w:asciiTheme="minorHAnsi" w:eastAsia="Malgun Gothic" w:hAnsiTheme="minorHAnsi" w:cstheme="minorHAnsi"/>
          <w:shd w:val="clear" w:color="auto" w:fill="FFFFFF"/>
          <w:lang w:val="en-GB"/>
        </w:rPr>
        <w:t xml:space="preserve">Our school values the importance of curiosity, so our curriculum </w:t>
      </w:r>
      <w:r w:rsidR="00345FBB" w:rsidRPr="00DE1D20">
        <w:rPr>
          <w:rFonts w:asciiTheme="minorHAnsi" w:eastAsia="Malgun Gothic" w:hAnsiTheme="minorHAnsi" w:cstheme="minorHAnsi"/>
          <w:shd w:val="clear" w:color="auto" w:fill="FFFFFF"/>
          <w:lang w:val="en-GB"/>
        </w:rPr>
        <w:t>involves investigation and key problems to be solved</w:t>
      </w:r>
    </w:p>
    <w:p w14:paraId="717AAFD1" w14:textId="77777777" w:rsidR="00221FD5" w:rsidRPr="00DE1D20" w:rsidRDefault="00C931E2" w:rsidP="00DE1D20">
      <w:pPr>
        <w:pStyle w:val="4Bulletedcopyblue"/>
        <w:numPr>
          <w:ilvl w:val="0"/>
          <w:numId w:val="40"/>
        </w:numPr>
        <w:spacing w:after="0"/>
        <w:ind w:left="723"/>
        <w:rPr>
          <w:rFonts w:asciiTheme="minorHAnsi" w:eastAsia="Malgun Gothic" w:hAnsiTheme="minorHAnsi" w:cstheme="minorHAnsi"/>
          <w:shd w:val="clear" w:color="auto" w:fill="FFFFFF"/>
          <w:lang w:val="en-GB"/>
        </w:rPr>
      </w:pPr>
      <w:r w:rsidRPr="00DE1D20">
        <w:rPr>
          <w:rFonts w:asciiTheme="minorHAnsi" w:eastAsia="Malgun Gothic" w:hAnsiTheme="minorHAnsi" w:cstheme="minorHAnsi"/>
          <w:shd w:val="clear" w:color="auto" w:fill="FFFFFF"/>
          <w:lang w:val="en-GB"/>
        </w:rPr>
        <w:t xml:space="preserve">Our school values creativity, so our curriculum </w:t>
      </w:r>
      <w:r w:rsidR="00221FD5" w:rsidRPr="00DE1D20">
        <w:rPr>
          <w:rFonts w:asciiTheme="minorHAnsi" w:eastAsia="Malgun Gothic" w:hAnsiTheme="minorHAnsi" w:cstheme="minorHAnsi"/>
          <w:shd w:val="clear" w:color="auto" w:fill="FFFFFF"/>
          <w:lang w:val="en-GB"/>
        </w:rPr>
        <w:t>encourages discussion and decision making</w:t>
      </w:r>
    </w:p>
    <w:p w14:paraId="094C582D" w14:textId="7472CD75" w:rsidR="00DD47E7" w:rsidRPr="00DE1D20" w:rsidRDefault="00C931E2" w:rsidP="00DE1D20">
      <w:pPr>
        <w:pStyle w:val="4Bulletedcopyblue"/>
        <w:numPr>
          <w:ilvl w:val="0"/>
          <w:numId w:val="40"/>
        </w:numPr>
        <w:spacing w:after="0"/>
        <w:ind w:left="723"/>
        <w:rPr>
          <w:rFonts w:asciiTheme="minorHAnsi" w:eastAsia="Malgun Gothic" w:hAnsiTheme="minorHAnsi" w:cstheme="minorHAnsi"/>
          <w:shd w:val="clear" w:color="auto" w:fill="FFFFFF"/>
          <w:lang w:val="en-GB"/>
        </w:rPr>
      </w:pPr>
      <w:r w:rsidRPr="00DE1D20">
        <w:rPr>
          <w:rFonts w:asciiTheme="minorHAnsi" w:eastAsia="Malgun Gothic" w:hAnsiTheme="minorHAnsi" w:cstheme="minorHAnsi"/>
          <w:shd w:val="clear" w:color="auto" w:fill="FFFFFF"/>
          <w:lang w:val="en-GB"/>
        </w:rPr>
        <w:t xml:space="preserve">Our school values resilience and determination, so our curriculum is challenging and </w:t>
      </w:r>
      <w:r w:rsidR="00221FD5" w:rsidRPr="00DE1D20">
        <w:rPr>
          <w:rFonts w:asciiTheme="minorHAnsi" w:eastAsia="Malgun Gothic" w:hAnsiTheme="minorHAnsi" w:cstheme="minorHAnsi"/>
          <w:shd w:val="clear" w:color="auto" w:fill="FFFFFF"/>
          <w:lang w:val="en-GB"/>
        </w:rPr>
        <w:t>demanding</w:t>
      </w:r>
    </w:p>
    <w:p w14:paraId="301B8EA4" w14:textId="4FDB247A" w:rsidR="007E1C24" w:rsidRPr="00DE1D20" w:rsidRDefault="007E1C24" w:rsidP="00DE1D20">
      <w:pPr>
        <w:pStyle w:val="Heading1"/>
        <w:spacing w:before="0" w:after="0"/>
        <w:rPr>
          <w:rFonts w:asciiTheme="minorHAnsi" w:eastAsia="Malgun Gothic" w:hAnsiTheme="minorHAnsi" w:cstheme="minorHAnsi"/>
          <w:color w:val="auto"/>
          <w:sz w:val="20"/>
          <w:szCs w:val="20"/>
        </w:rPr>
      </w:pPr>
    </w:p>
    <w:p w14:paraId="2DA0AA43" w14:textId="50783F27" w:rsidR="00C45D57" w:rsidRPr="00DE1D20" w:rsidRDefault="00C45D57" w:rsidP="00874602">
      <w:pPr>
        <w:pStyle w:val="Heading1"/>
        <w:rPr>
          <w:rFonts w:asciiTheme="minorHAnsi" w:eastAsia="Malgun Gothic" w:hAnsiTheme="minorHAnsi" w:cstheme="minorHAnsi"/>
          <w:color w:val="auto"/>
        </w:rPr>
      </w:pPr>
      <w:bookmarkStart w:id="2" w:name="_Toc210571447"/>
      <w:r w:rsidRPr="00DE1D20">
        <w:rPr>
          <w:rFonts w:asciiTheme="minorHAnsi" w:eastAsia="Malgun Gothic" w:hAnsiTheme="minorHAnsi" w:cstheme="minorHAnsi"/>
          <w:color w:val="auto"/>
        </w:rPr>
        <w:t>2. Legislation and guidance</w:t>
      </w:r>
      <w:bookmarkEnd w:id="2"/>
    </w:p>
    <w:p w14:paraId="1BFE65C0" w14:textId="77777777" w:rsidR="00C45D57" w:rsidRPr="00DE1D20" w:rsidRDefault="00C45D57" w:rsidP="00C45D57">
      <w:pPr>
        <w:pStyle w:val="1bodycopy10pt"/>
        <w:rPr>
          <w:rFonts w:asciiTheme="minorHAnsi" w:eastAsia="Malgun Gothic" w:hAnsiTheme="minorHAnsi" w:cstheme="minorHAnsi"/>
          <w:szCs w:val="20"/>
          <w:lang w:val="en-GB"/>
        </w:rPr>
      </w:pPr>
      <w:r w:rsidRPr="00DE1D20">
        <w:rPr>
          <w:rFonts w:asciiTheme="minorHAnsi" w:eastAsia="Malgun Gothic" w:hAnsiTheme="minorHAnsi" w:cstheme="minorHAnsi"/>
          <w:szCs w:val="20"/>
          <w:lang w:val="en-GB"/>
        </w:rPr>
        <w:t xml:space="preserve">This policy reflects the requirements of the </w:t>
      </w:r>
      <w:hyperlink r:id="rId10" w:history="1">
        <w:r w:rsidRPr="00DE1D20">
          <w:rPr>
            <w:rStyle w:val="Hyperlink"/>
            <w:rFonts w:asciiTheme="minorHAnsi" w:eastAsia="Malgun Gothic" w:hAnsiTheme="minorHAnsi" w:cstheme="minorHAnsi"/>
            <w:color w:val="auto"/>
            <w:szCs w:val="20"/>
            <w:lang w:val="en-GB"/>
          </w:rPr>
          <w:t>National Curriculum programmes of study</w:t>
        </w:r>
      </w:hyperlink>
      <w:r w:rsidRPr="00DE1D20">
        <w:rPr>
          <w:rFonts w:asciiTheme="minorHAnsi" w:eastAsia="Malgun Gothic" w:hAnsiTheme="minorHAnsi" w:cstheme="minorHAnsi"/>
          <w:szCs w:val="20"/>
          <w:lang w:val="en-GB"/>
        </w:rPr>
        <w:t>, which all maintained schools in England must teach.</w:t>
      </w:r>
    </w:p>
    <w:p w14:paraId="09924534" w14:textId="77777777" w:rsidR="00C45D57" w:rsidRPr="00DE1D20" w:rsidRDefault="00C45D57" w:rsidP="00C45D57">
      <w:pPr>
        <w:pStyle w:val="1bodycopy10pt"/>
        <w:rPr>
          <w:rFonts w:asciiTheme="minorHAnsi" w:eastAsia="Malgun Gothic" w:hAnsiTheme="minorHAnsi" w:cstheme="minorHAnsi"/>
          <w:szCs w:val="20"/>
          <w:lang w:val="en-GB"/>
        </w:rPr>
      </w:pPr>
      <w:r w:rsidRPr="00DE1D20">
        <w:rPr>
          <w:rFonts w:asciiTheme="minorHAnsi" w:eastAsia="Malgun Gothic" w:hAnsiTheme="minorHAnsi" w:cstheme="minorHAnsi"/>
          <w:szCs w:val="20"/>
          <w:lang w:val="en-GB"/>
        </w:rPr>
        <w:t xml:space="preserve">It also reflects requirements for inclusion and equality as set out in the </w:t>
      </w:r>
      <w:hyperlink r:id="rId11" w:history="1">
        <w:r w:rsidRPr="00DE1D20">
          <w:rPr>
            <w:rStyle w:val="Hyperlink"/>
            <w:rFonts w:asciiTheme="minorHAnsi" w:eastAsia="Malgun Gothic" w:hAnsiTheme="minorHAnsi" w:cstheme="minorHAnsi"/>
            <w:color w:val="auto"/>
            <w:szCs w:val="20"/>
            <w:lang w:val="en-GB"/>
          </w:rPr>
          <w:t>Special Educational Needs and Disability Code of Practice 2014</w:t>
        </w:r>
      </w:hyperlink>
      <w:r w:rsidRPr="00DE1D20">
        <w:rPr>
          <w:rFonts w:asciiTheme="minorHAnsi" w:eastAsia="Malgun Gothic" w:hAnsiTheme="minorHAnsi" w:cstheme="minorHAnsi"/>
          <w:szCs w:val="20"/>
          <w:lang w:val="en-GB"/>
        </w:rPr>
        <w:t xml:space="preserve"> and </w:t>
      </w:r>
      <w:hyperlink r:id="rId12" w:history="1">
        <w:r w:rsidRPr="00DE1D20">
          <w:rPr>
            <w:rStyle w:val="Hyperlink"/>
            <w:rFonts w:asciiTheme="minorHAnsi" w:eastAsia="Malgun Gothic" w:hAnsiTheme="minorHAnsi" w:cstheme="minorHAnsi"/>
            <w:color w:val="auto"/>
            <w:szCs w:val="20"/>
            <w:lang w:val="en-GB"/>
          </w:rPr>
          <w:t>Equality Act 2010</w:t>
        </w:r>
      </w:hyperlink>
      <w:r w:rsidRPr="00DE1D20">
        <w:rPr>
          <w:rFonts w:asciiTheme="minorHAnsi" w:eastAsia="Malgun Gothic" w:hAnsiTheme="minorHAnsi" w:cstheme="minorHAnsi"/>
          <w:szCs w:val="20"/>
          <w:lang w:val="en-GB"/>
        </w:rPr>
        <w:t xml:space="preserve">, and refers to curriculum-related expectations of governing boards set out in the Department for Education’s </w:t>
      </w:r>
      <w:hyperlink r:id="rId13" w:history="1">
        <w:r w:rsidRPr="00DE1D20">
          <w:rPr>
            <w:rStyle w:val="Hyperlink"/>
            <w:rFonts w:asciiTheme="minorHAnsi" w:eastAsia="Malgun Gothic" w:hAnsiTheme="minorHAnsi" w:cstheme="minorHAnsi"/>
            <w:color w:val="auto"/>
            <w:szCs w:val="20"/>
            <w:lang w:val="en-GB"/>
          </w:rPr>
          <w:t>Governance Handbook</w:t>
        </w:r>
      </w:hyperlink>
      <w:r w:rsidRPr="00DE1D20">
        <w:rPr>
          <w:rFonts w:asciiTheme="minorHAnsi" w:eastAsia="Malgun Gothic" w:hAnsiTheme="minorHAnsi" w:cstheme="minorHAnsi"/>
          <w:szCs w:val="20"/>
          <w:lang w:val="en-GB"/>
        </w:rPr>
        <w:t>.</w:t>
      </w:r>
    </w:p>
    <w:p w14:paraId="3050D4D6" w14:textId="437BC1A2" w:rsidR="00C45D57" w:rsidRPr="00DE1D20" w:rsidRDefault="00C45D57" w:rsidP="00C45D57">
      <w:pPr>
        <w:pStyle w:val="1bodycopy10pt"/>
        <w:rPr>
          <w:rFonts w:asciiTheme="minorHAnsi" w:eastAsia="Malgun Gothic" w:hAnsiTheme="minorHAnsi" w:cstheme="minorHAnsi"/>
          <w:szCs w:val="20"/>
          <w:lang w:val="en-GB"/>
        </w:rPr>
      </w:pPr>
      <w:r w:rsidRPr="00DE1D20">
        <w:rPr>
          <w:rFonts w:asciiTheme="minorHAnsi" w:eastAsia="Malgun Gothic" w:hAnsiTheme="minorHAnsi" w:cstheme="minorHAnsi"/>
          <w:szCs w:val="20"/>
          <w:lang w:val="en-GB"/>
        </w:rPr>
        <w:t xml:space="preserve">In addition, this policy acknowledges the requirements for promoting the learning and development of children set out in the </w:t>
      </w:r>
      <w:hyperlink r:id="rId14" w:history="1">
        <w:r w:rsidRPr="00DE1D20">
          <w:rPr>
            <w:rStyle w:val="Hyperlink"/>
            <w:rFonts w:asciiTheme="minorHAnsi" w:eastAsia="Malgun Gothic" w:hAnsiTheme="minorHAnsi" w:cstheme="minorHAnsi"/>
            <w:color w:val="auto"/>
            <w:szCs w:val="20"/>
            <w:lang w:val="en-GB"/>
          </w:rPr>
          <w:t>Early Years Foundation Stage (EYFS) statutory framework</w:t>
        </w:r>
      </w:hyperlink>
      <w:r w:rsidRPr="00DE1D20">
        <w:rPr>
          <w:rFonts w:asciiTheme="minorHAnsi" w:eastAsia="Malgun Gothic" w:hAnsiTheme="minorHAnsi" w:cstheme="minorHAnsi"/>
          <w:szCs w:val="20"/>
          <w:lang w:val="en-GB"/>
        </w:rPr>
        <w:t>.</w:t>
      </w:r>
    </w:p>
    <w:p w14:paraId="7DC04EB2" w14:textId="77777777" w:rsidR="00614DB7" w:rsidRPr="00DE1D20" w:rsidRDefault="00614DB7" w:rsidP="00C45D57">
      <w:pPr>
        <w:pStyle w:val="1bodycopy10pt"/>
        <w:rPr>
          <w:rFonts w:asciiTheme="minorHAnsi" w:eastAsia="Malgun Gothic" w:hAnsiTheme="minorHAnsi" w:cstheme="minorHAnsi"/>
          <w:szCs w:val="20"/>
          <w:lang w:val="en-GB"/>
        </w:rPr>
      </w:pPr>
    </w:p>
    <w:p w14:paraId="6751F538" w14:textId="77777777" w:rsidR="00DE1D20" w:rsidRDefault="00DE1D20" w:rsidP="00874602">
      <w:pPr>
        <w:pStyle w:val="Heading1"/>
        <w:rPr>
          <w:rFonts w:asciiTheme="minorHAnsi" w:eastAsia="Malgun Gothic" w:hAnsiTheme="minorHAnsi" w:cstheme="minorHAnsi"/>
          <w:color w:val="auto"/>
        </w:rPr>
      </w:pPr>
    </w:p>
    <w:p w14:paraId="06BAEE6C" w14:textId="77777777" w:rsidR="00DE1D20" w:rsidRDefault="00DE1D20" w:rsidP="00874602">
      <w:pPr>
        <w:pStyle w:val="Heading1"/>
        <w:rPr>
          <w:rFonts w:asciiTheme="minorHAnsi" w:eastAsia="Malgun Gothic" w:hAnsiTheme="minorHAnsi" w:cstheme="minorHAnsi"/>
          <w:color w:val="auto"/>
        </w:rPr>
      </w:pPr>
    </w:p>
    <w:p w14:paraId="18572AB1" w14:textId="77777777" w:rsidR="00DE1D20" w:rsidRDefault="00DE1D20" w:rsidP="00874602">
      <w:pPr>
        <w:pStyle w:val="Heading1"/>
        <w:rPr>
          <w:rFonts w:asciiTheme="minorHAnsi" w:eastAsia="Malgun Gothic" w:hAnsiTheme="minorHAnsi" w:cstheme="minorHAnsi"/>
          <w:color w:val="auto"/>
        </w:rPr>
      </w:pPr>
    </w:p>
    <w:p w14:paraId="2801F607" w14:textId="4C594920" w:rsidR="00C45D57" w:rsidRPr="00DE1D20" w:rsidRDefault="00C45D57" w:rsidP="00874602">
      <w:pPr>
        <w:pStyle w:val="Heading1"/>
        <w:rPr>
          <w:rFonts w:asciiTheme="minorHAnsi" w:eastAsia="Malgun Gothic" w:hAnsiTheme="minorHAnsi" w:cstheme="minorHAnsi"/>
          <w:color w:val="auto"/>
        </w:rPr>
      </w:pPr>
      <w:bookmarkStart w:id="3" w:name="_Toc210571448"/>
      <w:r w:rsidRPr="00DE1D20">
        <w:rPr>
          <w:rFonts w:asciiTheme="minorHAnsi" w:eastAsia="Malgun Gothic" w:hAnsiTheme="minorHAnsi" w:cstheme="minorHAnsi"/>
          <w:color w:val="auto"/>
        </w:rPr>
        <w:t>3. Roles and responsibilities</w:t>
      </w:r>
      <w:bookmarkEnd w:id="3"/>
    </w:p>
    <w:p w14:paraId="6E482DAD" w14:textId="77777777" w:rsidR="00C45D57" w:rsidRPr="00DE1D20" w:rsidRDefault="00C45D57" w:rsidP="00DE1D20">
      <w:pPr>
        <w:pStyle w:val="Heading3"/>
        <w:spacing w:before="0" w:after="0"/>
        <w:rPr>
          <w:rFonts w:asciiTheme="minorHAnsi" w:eastAsia="Malgun Gothic" w:hAnsiTheme="minorHAnsi" w:cstheme="minorHAnsi"/>
        </w:rPr>
      </w:pPr>
      <w:bookmarkStart w:id="4" w:name="_Toc210571449"/>
      <w:r w:rsidRPr="00DE1D20">
        <w:rPr>
          <w:rFonts w:asciiTheme="minorHAnsi" w:eastAsia="Malgun Gothic" w:hAnsiTheme="minorHAnsi" w:cstheme="minorHAnsi"/>
        </w:rPr>
        <w:t>3.1 The governing board</w:t>
      </w:r>
      <w:bookmarkEnd w:id="4"/>
    </w:p>
    <w:p w14:paraId="620D3C75" w14:textId="77777777" w:rsidR="00C45D57" w:rsidRPr="00DE1D20" w:rsidRDefault="00C45D57" w:rsidP="00DE1D20">
      <w:pPr>
        <w:spacing w:after="0"/>
        <w:rPr>
          <w:rFonts w:asciiTheme="minorHAnsi" w:eastAsia="Malgun Gothic" w:hAnsiTheme="minorHAnsi" w:cstheme="minorHAnsi"/>
          <w:szCs w:val="20"/>
          <w:lang w:val="en-GB"/>
        </w:rPr>
      </w:pPr>
      <w:r w:rsidRPr="00DE1D20">
        <w:rPr>
          <w:rFonts w:asciiTheme="minorHAnsi" w:eastAsia="Malgun Gothic" w:hAnsiTheme="minorHAnsi" w:cstheme="minorHAnsi"/>
          <w:szCs w:val="20"/>
          <w:lang w:val="en-GB"/>
        </w:rPr>
        <w:t>The governing board will monitor the effectiveness of this policy and hold the headteacher to account for its implementation.</w:t>
      </w:r>
    </w:p>
    <w:p w14:paraId="30D54306" w14:textId="77777777" w:rsidR="00C45D57" w:rsidRPr="00DE1D20" w:rsidRDefault="00C45D57" w:rsidP="00DE1D20">
      <w:pPr>
        <w:spacing w:after="0"/>
        <w:rPr>
          <w:rFonts w:asciiTheme="minorHAnsi" w:eastAsia="Malgun Gothic" w:hAnsiTheme="minorHAnsi" w:cstheme="minorHAnsi"/>
          <w:szCs w:val="20"/>
          <w:lang w:val="en-GB"/>
        </w:rPr>
      </w:pPr>
      <w:r w:rsidRPr="00DE1D20">
        <w:rPr>
          <w:rFonts w:asciiTheme="minorHAnsi" w:eastAsia="Malgun Gothic" w:hAnsiTheme="minorHAnsi" w:cstheme="minorHAnsi"/>
          <w:szCs w:val="20"/>
          <w:lang w:val="en-GB"/>
        </w:rPr>
        <w:t>The governing board will also ensure that:</w:t>
      </w:r>
    </w:p>
    <w:p w14:paraId="007913F3" w14:textId="77777777" w:rsidR="00C45D57" w:rsidRPr="00DE1D20" w:rsidRDefault="00C45D57" w:rsidP="00DE1D20">
      <w:pPr>
        <w:pStyle w:val="4Bulletedcopyblue"/>
        <w:numPr>
          <w:ilvl w:val="0"/>
          <w:numId w:val="41"/>
        </w:numPr>
        <w:spacing w:after="0"/>
        <w:rPr>
          <w:rFonts w:asciiTheme="minorHAnsi" w:eastAsia="Malgun Gothic" w:hAnsiTheme="minorHAnsi" w:cstheme="minorHAnsi"/>
          <w:lang w:val="en-GB"/>
        </w:rPr>
      </w:pPr>
      <w:r w:rsidRPr="00DE1D20">
        <w:rPr>
          <w:rFonts w:asciiTheme="minorHAnsi" w:eastAsia="Malgun Gothic" w:hAnsiTheme="minorHAnsi" w:cstheme="minorHAnsi"/>
          <w:lang w:val="en-GB"/>
        </w:rPr>
        <w:t>A robust framework is in place for setting curriculum priorities and aspirational targets</w:t>
      </w:r>
    </w:p>
    <w:p w14:paraId="3FFF11CA" w14:textId="4596800B" w:rsidR="00C45D57" w:rsidRPr="00DE1D20" w:rsidRDefault="00C45D57" w:rsidP="00DE1D20">
      <w:pPr>
        <w:pStyle w:val="4Bulletedcopyblue"/>
        <w:numPr>
          <w:ilvl w:val="0"/>
          <w:numId w:val="41"/>
        </w:numPr>
        <w:spacing w:after="0"/>
        <w:rPr>
          <w:rFonts w:asciiTheme="minorHAnsi" w:eastAsia="Malgun Gothic" w:hAnsiTheme="minorHAnsi" w:cstheme="minorHAnsi"/>
          <w:lang w:val="en-GB"/>
        </w:rPr>
      </w:pPr>
      <w:r w:rsidRPr="00DE1D20">
        <w:rPr>
          <w:rFonts w:asciiTheme="minorHAnsi" w:eastAsia="Malgun Gothic" w:hAnsiTheme="minorHAnsi" w:cstheme="minorHAnsi"/>
          <w:lang w:val="en-GB"/>
        </w:rPr>
        <w:t>Enough teaching time is provided for pupils to cover the National Curriculum and other statutory requirements</w:t>
      </w:r>
    </w:p>
    <w:p w14:paraId="206CC9DA" w14:textId="77777777" w:rsidR="00C45D57" w:rsidRPr="00DE1D20" w:rsidRDefault="00C45D57" w:rsidP="00DE1D20">
      <w:pPr>
        <w:pStyle w:val="4Bulletedcopyblue"/>
        <w:numPr>
          <w:ilvl w:val="0"/>
          <w:numId w:val="41"/>
        </w:numPr>
        <w:spacing w:after="0"/>
        <w:rPr>
          <w:rFonts w:asciiTheme="minorHAnsi" w:eastAsia="Malgun Gothic" w:hAnsiTheme="minorHAnsi" w:cstheme="minorHAnsi"/>
          <w:lang w:val="en-GB"/>
        </w:rPr>
      </w:pPr>
      <w:r w:rsidRPr="00DE1D20">
        <w:rPr>
          <w:rFonts w:asciiTheme="minorHAnsi" w:eastAsia="Malgun Gothic" w:hAnsiTheme="minorHAnsi" w:cstheme="minorHAnsi"/>
          <w:lang w:val="en-GB"/>
        </w:rPr>
        <w:t>Proper provision is made for pupils with different abilities and needs, including children with special educational needs (SEN)</w:t>
      </w:r>
    </w:p>
    <w:p w14:paraId="747882BD" w14:textId="77777777" w:rsidR="00C45D57" w:rsidRPr="00DE1D20" w:rsidRDefault="00C45D57" w:rsidP="00DE1D20">
      <w:pPr>
        <w:pStyle w:val="4Bulletedcopyblue"/>
        <w:numPr>
          <w:ilvl w:val="0"/>
          <w:numId w:val="41"/>
        </w:numPr>
        <w:spacing w:after="0"/>
        <w:rPr>
          <w:rFonts w:asciiTheme="minorHAnsi" w:eastAsia="Malgun Gothic" w:hAnsiTheme="minorHAnsi" w:cstheme="minorHAnsi"/>
          <w:lang w:val="en-GB"/>
        </w:rPr>
      </w:pPr>
      <w:r w:rsidRPr="00DE1D20">
        <w:rPr>
          <w:rFonts w:asciiTheme="minorHAnsi" w:eastAsia="Malgun Gothic" w:hAnsiTheme="minorHAnsi" w:cstheme="minorHAnsi"/>
          <w:lang w:val="en-GB"/>
        </w:rPr>
        <w:t>The school implements the relevant statutory assessment arrangements</w:t>
      </w:r>
    </w:p>
    <w:p w14:paraId="4E3C806D" w14:textId="77777777" w:rsidR="00C45D57" w:rsidRPr="00DE1D20" w:rsidRDefault="00C45D57" w:rsidP="00DE1D20">
      <w:pPr>
        <w:pStyle w:val="4Bulletedcopyblue"/>
        <w:numPr>
          <w:ilvl w:val="0"/>
          <w:numId w:val="41"/>
        </w:numPr>
        <w:spacing w:after="0"/>
        <w:rPr>
          <w:rFonts w:asciiTheme="minorHAnsi" w:eastAsia="Malgun Gothic" w:hAnsiTheme="minorHAnsi" w:cstheme="minorHAnsi"/>
          <w:lang w:val="en-GB"/>
        </w:rPr>
      </w:pPr>
      <w:r w:rsidRPr="00DE1D20">
        <w:rPr>
          <w:rFonts w:asciiTheme="minorHAnsi" w:eastAsia="Malgun Gothic" w:hAnsiTheme="minorHAnsi" w:cstheme="minorHAnsi"/>
          <w:lang w:val="en-GB"/>
        </w:rPr>
        <w:t>It participates actively in decision-making about the breadth and balance of the curriculum</w:t>
      </w:r>
    </w:p>
    <w:p w14:paraId="0217A181" w14:textId="39BAF44C" w:rsidR="00C45D57" w:rsidRPr="00DE1D20" w:rsidRDefault="00C45D57" w:rsidP="00DE1D20">
      <w:pPr>
        <w:pStyle w:val="4Bulletedcopyblue"/>
        <w:numPr>
          <w:ilvl w:val="0"/>
          <w:numId w:val="41"/>
        </w:numPr>
        <w:spacing w:after="0"/>
        <w:rPr>
          <w:rFonts w:asciiTheme="minorHAnsi" w:eastAsia="Malgun Gothic" w:hAnsiTheme="minorHAnsi" w:cstheme="minorHAnsi"/>
          <w:lang w:val="en-GB"/>
        </w:rPr>
      </w:pPr>
      <w:r w:rsidRPr="00DE1D20">
        <w:rPr>
          <w:rFonts w:asciiTheme="minorHAnsi" w:eastAsia="Malgun Gothic" w:hAnsiTheme="minorHAnsi" w:cstheme="minorHAnsi"/>
          <w:lang w:val="en-GB"/>
        </w:rPr>
        <w:t>It fulfils its role in processes to disapply pupils from all or part of the National Curriculum, where appropriate, and in any subsequent appeals</w:t>
      </w:r>
    </w:p>
    <w:p w14:paraId="6C5A0C26" w14:textId="781A8236" w:rsidR="00C45D57" w:rsidRPr="00DE1D20" w:rsidRDefault="00C45D57" w:rsidP="00DE1D20">
      <w:pPr>
        <w:pStyle w:val="Heading3"/>
        <w:spacing w:before="0" w:after="0"/>
        <w:rPr>
          <w:rFonts w:asciiTheme="minorHAnsi" w:eastAsia="Malgun Gothic" w:hAnsiTheme="minorHAnsi" w:cstheme="minorHAnsi"/>
        </w:rPr>
      </w:pPr>
      <w:bookmarkStart w:id="5" w:name="_Toc210571450"/>
      <w:r w:rsidRPr="00DE1D20">
        <w:rPr>
          <w:rFonts w:asciiTheme="minorHAnsi" w:eastAsia="Malgun Gothic" w:hAnsiTheme="minorHAnsi" w:cstheme="minorHAnsi"/>
        </w:rPr>
        <w:t>3.2 Headteacher</w:t>
      </w:r>
      <w:bookmarkEnd w:id="5"/>
    </w:p>
    <w:p w14:paraId="5590FA13" w14:textId="77777777" w:rsidR="00C45D57" w:rsidRPr="00DE1D20" w:rsidRDefault="00C45D57" w:rsidP="00874602">
      <w:pPr>
        <w:pStyle w:val="1bodycopy10pt"/>
        <w:spacing w:after="0"/>
        <w:rPr>
          <w:rFonts w:asciiTheme="minorHAnsi" w:eastAsia="Malgun Gothic" w:hAnsiTheme="minorHAnsi" w:cstheme="minorHAnsi"/>
          <w:szCs w:val="20"/>
          <w:lang w:val="en-GB"/>
        </w:rPr>
      </w:pPr>
      <w:r w:rsidRPr="00DE1D20">
        <w:rPr>
          <w:rFonts w:asciiTheme="minorHAnsi" w:eastAsia="Malgun Gothic" w:hAnsiTheme="minorHAnsi" w:cstheme="minorHAnsi"/>
          <w:szCs w:val="20"/>
          <w:lang w:val="en-GB"/>
        </w:rPr>
        <w:t>The headteacher is responsible for ensuring that this policy is adhered to, and that:</w:t>
      </w:r>
    </w:p>
    <w:p w14:paraId="35D696E0" w14:textId="77777777" w:rsidR="00C45D57" w:rsidRPr="00DE1D20" w:rsidRDefault="00C45D57" w:rsidP="00DE1D20">
      <w:pPr>
        <w:pStyle w:val="4Bulletedcopyblue"/>
        <w:numPr>
          <w:ilvl w:val="0"/>
          <w:numId w:val="44"/>
        </w:numPr>
        <w:spacing w:after="0"/>
        <w:rPr>
          <w:rFonts w:asciiTheme="minorHAnsi" w:eastAsia="Malgun Gothic" w:hAnsiTheme="minorHAnsi" w:cstheme="minorHAnsi"/>
          <w:lang w:val="en-GB"/>
        </w:rPr>
      </w:pPr>
      <w:r w:rsidRPr="00DE1D20">
        <w:rPr>
          <w:rFonts w:asciiTheme="minorHAnsi" w:eastAsia="Malgun Gothic" w:hAnsiTheme="minorHAnsi" w:cstheme="minorHAnsi"/>
          <w:lang w:val="en-GB"/>
        </w:rPr>
        <w:t>All required elements of the curriculum, and those subjects which the school chooses to offer, have aims and objectives which reflect the aims of the school and indicate how the needs of individual pupils will be met</w:t>
      </w:r>
    </w:p>
    <w:p w14:paraId="0466DF67" w14:textId="77777777" w:rsidR="00C45D57" w:rsidRPr="00DE1D20" w:rsidRDefault="00C45D57" w:rsidP="00DE1D20">
      <w:pPr>
        <w:pStyle w:val="4Bulletedcopyblue"/>
        <w:numPr>
          <w:ilvl w:val="0"/>
          <w:numId w:val="44"/>
        </w:numPr>
        <w:spacing w:after="0"/>
        <w:rPr>
          <w:rFonts w:asciiTheme="minorHAnsi" w:eastAsia="Malgun Gothic" w:hAnsiTheme="minorHAnsi" w:cstheme="minorHAnsi"/>
          <w:lang w:val="en-GB"/>
        </w:rPr>
      </w:pPr>
      <w:r w:rsidRPr="00DE1D20">
        <w:rPr>
          <w:rFonts w:asciiTheme="minorHAnsi" w:eastAsia="Malgun Gothic" w:hAnsiTheme="minorHAnsi" w:cstheme="minorHAnsi"/>
          <w:lang w:val="en-GB"/>
        </w:rPr>
        <w:t>The amount of time provided for teaching the required elements of the curriculum is adequate and is reviewed by the governing board</w:t>
      </w:r>
    </w:p>
    <w:p w14:paraId="79952597" w14:textId="543ADA54" w:rsidR="00C45D57" w:rsidRPr="00DE1D20" w:rsidRDefault="00C45D57" w:rsidP="00DE1D20">
      <w:pPr>
        <w:pStyle w:val="4Bulletedcopyblue"/>
        <w:numPr>
          <w:ilvl w:val="0"/>
          <w:numId w:val="44"/>
        </w:numPr>
        <w:spacing w:after="0"/>
        <w:rPr>
          <w:rFonts w:asciiTheme="minorHAnsi" w:eastAsia="Malgun Gothic" w:hAnsiTheme="minorHAnsi" w:cstheme="minorHAnsi"/>
          <w:lang w:val="en-GB"/>
        </w:rPr>
      </w:pPr>
      <w:r w:rsidRPr="00DE1D20">
        <w:rPr>
          <w:rFonts w:asciiTheme="minorHAnsi" w:eastAsia="Malgun Gothic" w:hAnsiTheme="minorHAnsi" w:cstheme="minorHAnsi"/>
          <w:lang w:val="en-GB"/>
        </w:rPr>
        <w:t>Where appropriate, the individual needs of some pupils are met by permanent or temporary disapplication from all or part of the National Curriculum</w:t>
      </w:r>
    </w:p>
    <w:p w14:paraId="69D01461" w14:textId="77777777" w:rsidR="00C45D57" w:rsidRPr="00DE1D20" w:rsidRDefault="00C45D57" w:rsidP="00DE1D20">
      <w:pPr>
        <w:pStyle w:val="4Bulletedcopyblue"/>
        <w:numPr>
          <w:ilvl w:val="0"/>
          <w:numId w:val="44"/>
        </w:numPr>
        <w:spacing w:after="0"/>
        <w:rPr>
          <w:rFonts w:asciiTheme="minorHAnsi" w:eastAsia="Malgun Gothic" w:hAnsiTheme="minorHAnsi" w:cstheme="minorHAnsi"/>
          <w:lang w:val="en-GB"/>
        </w:rPr>
      </w:pPr>
      <w:r w:rsidRPr="00DE1D20">
        <w:rPr>
          <w:rFonts w:asciiTheme="minorHAnsi" w:eastAsia="Malgun Gothic" w:hAnsiTheme="minorHAnsi" w:cstheme="minorHAnsi"/>
          <w:lang w:val="en-GB"/>
        </w:rPr>
        <w:t>They manage requests to withdraw children from curriculum subjects, where appropriate</w:t>
      </w:r>
    </w:p>
    <w:p w14:paraId="6EAAB742" w14:textId="77777777" w:rsidR="00C45D57" w:rsidRPr="00DE1D20" w:rsidRDefault="00C45D57" w:rsidP="00DE1D20">
      <w:pPr>
        <w:pStyle w:val="4Bulletedcopyblue"/>
        <w:numPr>
          <w:ilvl w:val="0"/>
          <w:numId w:val="44"/>
        </w:numPr>
        <w:spacing w:after="0"/>
        <w:rPr>
          <w:rFonts w:asciiTheme="minorHAnsi" w:eastAsia="Malgun Gothic" w:hAnsiTheme="minorHAnsi" w:cstheme="minorHAnsi"/>
          <w:lang w:val="en-GB"/>
        </w:rPr>
      </w:pPr>
      <w:r w:rsidRPr="00DE1D20">
        <w:rPr>
          <w:rFonts w:asciiTheme="minorHAnsi" w:eastAsia="Malgun Gothic" w:hAnsiTheme="minorHAnsi" w:cstheme="minorHAnsi"/>
          <w:lang w:val="en-GB"/>
        </w:rPr>
        <w:t>The school’s procedures for assessment meet all legal requirements</w:t>
      </w:r>
    </w:p>
    <w:p w14:paraId="26456001" w14:textId="77777777" w:rsidR="00C45D57" w:rsidRPr="00DE1D20" w:rsidRDefault="00C45D57" w:rsidP="00DE1D20">
      <w:pPr>
        <w:pStyle w:val="4Bulletedcopyblue"/>
        <w:numPr>
          <w:ilvl w:val="0"/>
          <w:numId w:val="44"/>
        </w:numPr>
        <w:spacing w:after="0"/>
        <w:rPr>
          <w:rFonts w:asciiTheme="minorHAnsi" w:eastAsia="Malgun Gothic" w:hAnsiTheme="minorHAnsi" w:cstheme="minorHAnsi"/>
          <w:lang w:val="en-GB"/>
        </w:rPr>
      </w:pPr>
      <w:r w:rsidRPr="00DE1D20">
        <w:rPr>
          <w:rFonts w:asciiTheme="minorHAnsi" w:eastAsia="Malgun Gothic" w:hAnsiTheme="minorHAnsi" w:cstheme="minorHAnsi"/>
          <w:lang w:val="en-GB"/>
        </w:rPr>
        <w:t>The governing board is fully involved in decision-making processes that relate to the breadth and balance of the curriculum</w:t>
      </w:r>
    </w:p>
    <w:p w14:paraId="4E80D81C" w14:textId="77777777" w:rsidR="00C45D57" w:rsidRPr="00DE1D20" w:rsidRDefault="00C45D57" w:rsidP="00DE1D20">
      <w:pPr>
        <w:pStyle w:val="4Bulletedcopyblue"/>
        <w:numPr>
          <w:ilvl w:val="0"/>
          <w:numId w:val="44"/>
        </w:numPr>
        <w:spacing w:after="0"/>
        <w:rPr>
          <w:rFonts w:asciiTheme="minorHAnsi" w:eastAsia="Malgun Gothic" w:hAnsiTheme="minorHAnsi" w:cstheme="minorHAnsi"/>
          <w:lang w:val="en-GB"/>
        </w:rPr>
      </w:pPr>
      <w:r w:rsidRPr="00DE1D20">
        <w:rPr>
          <w:rFonts w:asciiTheme="minorHAnsi" w:eastAsia="Malgun Gothic" w:hAnsiTheme="minorHAnsi" w:cstheme="minorHAnsi"/>
          <w:lang w:val="en-GB"/>
        </w:rPr>
        <w:t>The governing board is advised on whole-school targets in order to make informed decisions</w:t>
      </w:r>
    </w:p>
    <w:p w14:paraId="3FEF8A88" w14:textId="77777777" w:rsidR="00C45D57" w:rsidRPr="00DE1D20" w:rsidRDefault="00C45D57" w:rsidP="00DE1D20">
      <w:pPr>
        <w:pStyle w:val="4Bulletedcopyblue"/>
        <w:numPr>
          <w:ilvl w:val="0"/>
          <w:numId w:val="44"/>
        </w:numPr>
        <w:spacing w:after="0"/>
        <w:rPr>
          <w:rFonts w:asciiTheme="minorHAnsi" w:eastAsia="Malgun Gothic" w:hAnsiTheme="minorHAnsi" w:cstheme="minorHAnsi"/>
          <w:lang w:val="en-GB"/>
        </w:rPr>
      </w:pPr>
      <w:r w:rsidRPr="00DE1D20">
        <w:rPr>
          <w:rFonts w:asciiTheme="minorHAnsi" w:eastAsia="Malgun Gothic" w:hAnsiTheme="minorHAnsi" w:cstheme="minorHAnsi"/>
          <w:lang w:val="en-GB"/>
        </w:rPr>
        <w:t>Proper provision is in place for pupils with different abilities and needs, including children with SEN</w:t>
      </w:r>
    </w:p>
    <w:p w14:paraId="63A24D82" w14:textId="6F577F0D" w:rsidR="00C45D57" w:rsidRPr="00DE1D20" w:rsidRDefault="00C45D57" w:rsidP="00DE1D20">
      <w:pPr>
        <w:pStyle w:val="Heading3"/>
        <w:spacing w:before="0" w:after="0"/>
        <w:rPr>
          <w:rFonts w:asciiTheme="minorHAnsi" w:eastAsia="Malgun Gothic" w:hAnsiTheme="minorHAnsi" w:cstheme="minorHAnsi"/>
        </w:rPr>
      </w:pPr>
      <w:bookmarkStart w:id="6" w:name="_Toc210571451"/>
      <w:r w:rsidRPr="00DE1D20">
        <w:rPr>
          <w:rFonts w:asciiTheme="minorHAnsi" w:eastAsia="Malgun Gothic" w:hAnsiTheme="minorHAnsi" w:cstheme="minorHAnsi"/>
        </w:rPr>
        <w:t>3.3 Other staff</w:t>
      </w:r>
      <w:bookmarkEnd w:id="6"/>
    </w:p>
    <w:p w14:paraId="45FAAE9F" w14:textId="77777777" w:rsidR="007E1C24" w:rsidRPr="00DE1D20" w:rsidRDefault="007E1C24" w:rsidP="6239B75D">
      <w:pPr>
        <w:pStyle w:val="Default"/>
        <w:rPr>
          <w:rFonts w:asciiTheme="minorHAnsi" w:eastAsia="Malgun Gothic" w:hAnsiTheme="minorHAnsi" w:cstheme="minorHAnsi"/>
          <w:color w:val="auto"/>
          <w:sz w:val="20"/>
          <w:szCs w:val="20"/>
          <w:lang w:val="en-US"/>
        </w:rPr>
      </w:pPr>
      <w:r w:rsidRPr="00DE1D20">
        <w:rPr>
          <w:rFonts w:asciiTheme="minorHAnsi" w:eastAsia="Malgun Gothic" w:hAnsiTheme="minorHAnsi" w:cstheme="minorHAnsi"/>
          <w:color w:val="auto"/>
          <w:sz w:val="20"/>
          <w:szCs w:val="20"/>
          <w:lang w:val="en-US"/>
        </w:rPr>
        <w:t xml:space="preserve">Other staff will ensure that the school curriculum is implemented in accordance with this policy: </w:t>
      </w:r>
    </w:p>
    <w:p w14:paraId="7FC3CDC4" w14:textId="77777777" w:rsidR="002E5744" w:rsidRPr="00DE1D20" w:rsidRDefault="007E1C24" w:rsidP="007E1C24">
      <w:pPr>
        <w:pStyle w:val="4Bulletedcopyblue"/>
        <w:rPr>
          <w:rFonts w:asciiTheme="minorHAnsi" w:eastAsia="Malgun Gothic" w:hAnsiTheme="minorHAnsi" w:cstheme="minorHAnsi"/>
        </w:rPr>
      </w:pPr>
      <w:r w:rsidRPr="00DE1D20">
        <w:rPr>
          <w:rFonts w:asciiTheme="minorHAnsi" w:eastAsia="Malgun Gothic" w:hAnsiTheme="minorHAnsi" w:cstheme="minorHAnsi"/>
          <w:b/>
          <w:bCs/>
        </w:rPr>
        <w:t xml:space="preserve">Members of the SLT </w:t>
      </w:r>
      <w:r w:rsidRPr="00DE1D20">
        <w:rPr>
          <w:rFonts w:asciiTheme="minorHAnsi" w:eastAsia="Malgun Gothic" w:hAnsiTheme="minorHAnsi" w:cstheme="minorHAnsi"/>
        </w:rPr>
        <w:t>will ensure that the curriculum is regularly reviewed and a focus of staff meetings and CPD.</w:t>
      </w:r>
    </w:p>
    <w:p w14:paraId="539B24CE" w14:textId="39AF9DBE" w:rsidR="007E1C24" w:rsidRPr="00DE1D20" w:rsidRDefault="007E1C24" w:rsidP="00874602">
      <w:pPr>
        <w:pStyle w:val="4Bulletedcopyblue"/>
        <w:spacing w:after="0"/>
        <w:rPr>
          <w:rFonts w:asciiTheme="minorHAnsi" w:eastAsia="Malgun Gothic" w:hAnsiTheme="minorHAnsi" w:cstheme="minorHAnsi"/>
        </w:rPr>
      </w:pPr>
      <w:r w:rsidRPr="00DE1D20">
        <w:rPr>
          <w:rFonts w:asciiTheme="minorHAnsi" w:eastAsia="Malgun Gothic" w:hAnsiTheme="minorHAnsi" w:cstheme="minorHAnsi"/>
          <w:b/>
          <w:bCs/>
        </w:rPr>
        <w:t xml:space="preserve">Subject leaders </w:t>
      </w:r>
      <w:r w:rsidR="002E5744" w:rsidRPr="00DE1D20">
        <w:rPr>
          <w:rFonts w:asciiTheme="minorHAnsi" w:eastAsia="Malgun Gothic" w:hAnsiTheme="minorHAnsi" w:cstheme="minorHAnsi"/>
          <w:b/>
          <w:bCs/>
        </w:rPr>
        <w:t xml:space="preserve">- </w:t>
      </w:r>
      <w:r w:rsidRPr="00DE1D20">
        <w:rPr>
          <w:rFonts w:asciiTheme="minorHAnsi" w:eastAsia="Malgun Gothic" w:hAnsiTheme="minorHAnsi" w:cstheme="minorHAnsi"/>
        </w:rPr>
        <w:t xml:space="preserve">Subjects are led across the </w:t>
      </w:r>
      <w:r w:rsidR="002E5744" w:rsidRPr="00DE1D20">
        <w:rPr>
          <w:rFonts w:asciiTheme="minorHAnsi" w:eastAsia="Malgun Gothic" w:hAnsiTheme="minorHAnsi" w:cstheme="minorHAnsi"/>
        </w:rPr>
        <w:t xml:space="preserve">school </w:t>
      </w:r>
      <w:r w:rsidRPr="00DE1D20">
        <w:rPr>
          <w:rFonts w:asciiTheme="minorHAnsi" w:eastAsia="Malgun Gothic" w:hAnsiTheme="minorHAnsi" w:cstheme="minorHAnsi"/>
        </w:rPr>
        <w:t xml:space="preserve">and produce annual action plans to improve the </w:t>
      </w:r>
      <w:proofErr w:type="spellStart"/>
      <w:r w:rsidRPr="00DE1D20">
        <w:rPr>
          <w:rFonts w:asciiTheme="minorHAnsi" w:eastAsia="Malgun Gothic" w:hAnsiTheme="minorHAnsi" w:cstheme="minorHAnsi"/>
        </w:rPr>
        <w:t>organisation</w:t>
      </w:r>
      <w:proofErr w:type="spellEnd"/>
      <w:r w:rsidRPr="00DE1D20">
        <w:rPr>
          <w:rFonts w:asciiTheme="minorHAnsi" w:eastAsia="Malgun Gothic" w:hAnsiTheme="minorHAnsi" w:cstheme="minorHAnsi"/>
        </w:rPr>
        <w:t xml:space="preserve"> and teaching of their subjects. The role of the subject leader is to: </w:t>
      </w:r>
    </w:p>
    <w:p w14:paraId="01207D5F" w14:textId="77777777" w:rsidR="007E1C24" w:rsidRPr="00DE1D20" w:rsidRDefault="007E1C24" w:rsidP="00DE1D20">
      <w:pPr>
        <w:pStyle w:val="Default"/>
        <w:numPr>
          <w:ilvl w:val="0"/>
          <w:numId w:val="45"/>
        </w:numPr>
        <w:ind w:left="723"/>
        <w:rPr>
          <w:rFonts w:asciiTheme="minorHAnsi" w:eastAsia="Malgun Gothic" w:hAnsiTheme="minorHAnsi" w:cstheme="minorHAnsi"/>
          <w:color w:val="auto"/>
          <w:sz w:val="20"/>
          <w:szCs w:val="20"/>
        </w:rPr>
      </w:pPr>
      <w:r w:rsidRPr="00DE1D20">
        <w:rPr>
          <w:rFonts w:asciiTheme="minorHAnsi" w:eastAsia="Malgun Gothic" w:hAnsiTheme="minorHAnsi" w:cstheme="minorHAnsi"/>
          <w:color w:val="auto"/>
          <w:sz w:val="20"/>
          <w:szCs w:val="20"/>
        </w:rPr>
        <w:t>Provide a strategic lead and direction for the subject.</w:t>
      </w:r>
    </w:p>
    <w:p w14:paraId="1A572F96" w14:textId="77777777" w:rsidR="007E1C24" w:rsidRPr="00DE1D20" w:rsidRDefault="007E1C24" w:rsidP="00DE1D20">
      <w:pPr>
        <w:pStyle w:val="Default"/>
        <w:numPr>
          <w:ilvl w:val="0"/>
          <w:numId w:val="45"/>
        </w:numPr>
        <w:ind w:left="723"/>
        <w:rPr>
          <w:rFonts w:asciiTheme="minorHAnsi" w:eastAsia="Malgun Gothic" w:hAnsiTheme="minorHAnsi" w:cstheme="minorHAnsi"/>
          <w:color w:val="auto"/>
          <w:sz w:val="20"/>
          <w:szCs w:val="20"/>
        </w:rPr>
      </w:pPr>
      <w:r w:rsidRPr="00DE1D20">
        <w:rPr>
          <w:rFonts w:asciiTheme="minorHAnsi" w:eastAsia="Malgun Gothic" w:hAnsiTheme="minorHAnsi" w:cstheme="minorHAnsi"/>
          <w:color w:val="auto"/>
          <w:sz w:val="20"/>
          <w:szCs w:val="20"/>
        </w:rPr>
        <w:t>Support and offer advice to colleagues on issues related to the subject.</w:t>
      </w:r>
    </w:p>
    <w:p w14:paraId="5C6F4D29" w14:textId="77777777" w:rsidR="007E1C24" w:rsidRPr="00DE1D20" w:rsidRDefault="007E1C24" w:rsidP="00DE1D20">
      <w:pPr>
        <w:pStyle w:val="Default"/>
        <w:numPr>
          <w:ilvl w:val="0"/>
          <w:numId w:val="45"/>
        </w:numPr>
        <w:ind w:left="723"/>
        <w:rPr>
          <w:rFonts w:asciiTheme="minorHAnsi" w:eastAsia="Malgun Gothic" w:hAnsiTheme="minorHAnsi" w:cstheme="minorHAnsi"/>
          <w:color w:val="auto"/>
          <w:sz w:val="20"/>
          <w:szCs w:val="20"/>
        </w:rPr>
      </w:pPr>
      <w:r w:rsidRPr="00DE1D20">
        <w:rPr>
          <w:rFonts w:asciiTheme="minorHAnsi" w:eastAsia="Malgun Gothic" w:hAnsiTheme="minorHAnsi" w:cstheme="minorHAnsi"/>
          <w:color w:val="auto"/>
          <w:sz w:val="20"/>
          <w:szCs w:val="20"/>
        </w:rPr>
        <w:t>Monitor pupil progress in that subject area.</w:t>
      </w:r>
    </w:p>
    <w:p w14:paraId="557F4263" w14:textId="77777777" w:rsidR="007E1C24" w:rsidRPr="00DE1D20" w:rsidRDefault="007E1C24" w:rsidP="00DE1D20">
      <w:pPr>
        <w:pStyle w:val="Default"/>
        <w:numPr>
          <w:ilvl w:val="0"/>
          <w:numId w:val="45"/>
        </w:numPr>
        <w:ind w:left="723"/>
        <w:rPr>
          <w:rFonts w:asciiTheme="minorHAnsi" w:eastAsia="Malgun Gothic" w:hAnsiTheme="minorHAnsi" w:cstheme="minorHAnsi"/>
          <w:color w:val="auto"/>
          <w:sz w:val="20"/>
          <w:szCs w:val="20"/>
        </w:rPr>
      </w:pPr>
      <w:r w:rsidRPr="00DE1D20">
        <w:rPr>
          <w:rFonts w:asciiTheme="minorHAnsi" w:eastAsia="Malgun Gothic" w:hAnsiTheme="minorHAnsi" w:cstheme="minorHAnsi"/>
          <w:color w:val="auto"/>
          <w:sz w:val="20"/>
          <w:szCs w:val="20"/>
        </w:rPr>
        <w:t>Provide efficient resource management for the subject.</w:t>
      </w:r>
    </w:p>
    <w:p w14:paraId="4AE6CABF" w14:textId="577242F3" w:rsidR="007E1C24" w:rsidRPr="00DE1D20" w:rsidRDefault="007E1C24" w:rsidP="00DE1D20">
      <w:pPr>
        <w:pStyle w:val="Default"/>
        <w:numPr>
          <w:ilvl w:val="0"/>
          <w:numId w:val="45"/>
        </w:numPr>
        <w:ind w:left="723"/>
        <w:rPr>
          <w:rFonts w:asciiTheme="minorHAnsi" w:eastAsia="Malgun Gothic" w:hAnsiTheme="minorHAnsi" w:cstheme="minorHAnsi"/>
          <w:color w:val="auto"/>
          <w:sz w:val="20"/>
          <w:szCs w:val="20"/>
          <w:lang w:val="en-US"/>
        </w:rPr>
      </w:pPr>
      <w:r w:rsidRPr="00DE1D20">
        <w:rPr>
          <w:rFonts w:asciiTheme="minorHAnsi" w:eastAsia="Malgun Gothic" w:hAnsiTheme="minorHAnsi" w:cstheme="minorHAnsi"/>
          <w:color w:val="auto"/>
          <w:sz w:val="20"/>
          <w:szCs w:val="20"/>
          <w:lang w:val="en-US"/>
        </w:rPr>
        <w:t xml:space="preserve">Feedback to governors when required to. </w:t>
      </w:r>
    </w:p>
    <w:p w14:paraId="119BDCBE" w14:textId="57F0B912" w:rsidR="007E1C24" w:rsidRDefault="007E1C24" w:rsidP="00C45D57">
      <w:pPr>
        <w:rPr>
          <w:rFonts w:asciiTheme="minorHAnsi" w:eastAsia="Malgun Gothic" w:hAnsiTheme="minorHAnsi" w:cstheme="minorHAnsi"/>
          <w:szCs w:val="20"/>
          <w:lang w:val="en-GB"/>
        </w:rPr>
      </w:pPr>
    </w:p>
    <w:p w14:paraId="48F8CF2A" w14:textId="0C30601E" w:rsidR="00DE1D20" w:rsidRDefault="00DE1D20" w:rsidP="00C45D57">
      <w:pPr>
        <w:rPr>
          <w:rFonts w:asciiTheme="minorHAnsi" w:eastAsia="Malgun Gothic" w:hAnsiTheme="minorHAnsi" w:cstheme="minorHAnsi"/>
          <w:szCs w:val="20"/>
          <w:lang w:val="en-GB"/>
        </w:rPr>
      </w:pPr>
    </w:p>
    <w:p w14:paraId="36E41AEB" w14:textId="34184E97" w:rsidR="00DE1D20" w:rsidRDefault="00DE1D20" w:rsidP="00C45D57">
      <w:pPr>
        <w:rPr>
          <w:rFonts w:asciiTheme="minorHAnsi" w:eastAsia="Malgun Gothic" w:hAnsiTheme="minorHAnsi" w:cstheme="minorHAnsi"/>
          <w:szCs w:val="20"/>
          <w:lang w:val="en-GB"/>
        </w:rPr>
      </w:pPr>
    </w:p>
    <w:p w14:paraId="238BD724" w14:textId="77777777" w:rsidR="00DE1D20" w:rsidRPr="00DE1D20" w:rsidRDefault="00DE1D20" w:rsidP="00C45D57">
      <w:pPr>
        <w:rPr>
          <w:rFonts w:asciiTheme="minorHAnsi" w:eastAsia="Malgun Gothic" w:hAnsiTheme="minorHAnsi" w:cstheme="minorHAnsi"/>
          <w:szCs w:val="20"/>
          <w:lang w:val="en-GB"/>
        </w:rPr>
      </w:pPr>
    </w:p>
    <w:p w14:paraId="3B857B40" w14:textId="0EDA31BD" w:rsidR="00C45D57" w:rsidRPr="00DE1D20" w:rsidRDefault="00C45D57" w:rsidP="00874602">
      <w:pPr>
        <w:pStyle w:val="Heading1"/>
        <w:numPr>
          <w:ilvl w:val="0"/>
          <w:numId w:val="11"/>
        </w:numPr>
        <w:ind w:left="360"/>
        <w:rPr>
          <w:rFonts w:asciiTheme="minorHAnsi" w:eastAsia="Malgun Gothic" w:hAnsiTheme="minorHAnsi" w:cstheme="minorHAnsi"/>
          <w:color w:val="auto"/>
        </w:rPr>
      </w:pPr>
      <w:bookmarkStart w:id="7" w:name="_Toc210571452"/>
      <w:r w:rsidRPr="00DE1D20">
        <w:rPr>
          <w:rFonts w:asciiTheme="minorHAnsi" w:eastAsia="Malgun Gothic" w:hAnsiTheme="minorHAnsi" w:cstheme="minorHAnsi"/>
          <w:color w:val="auto"/>
        </w:rPr>
        <w:t>Organisation and planning</w:t>
      </w:r>
      <w:bookmarkEnd w:id="7"/>
    </w:p>
    <w:p w14:paraId="6D2000A9" w14:textId="77777777" w:rsidR="004A503F" w:rsidRPr="00DE1D20" w:rsidRDefault="004A503F" w:rsidP="00874602">
      <w:pPr>
        <w:pStyle w:val="Heading3"/>
        <w:spacing w:before="0" w:after="0"/>
        <w:rPr>
          <w:rFonts w:asciiTheme="minorHAnsi" w:eastAsia="Malgun Gothic" w:hAnsiTheme="minorHAnsi" w:cstheme="minorHAnsi"/>
          <w:color w:val="auto"/>
          <w:sz w:val="20"/>
          <w:szCs w:val="20"/>
        </w:rPr>
      </w:pPr>
      <w:bookmarkStart w:id="8" w:name="_Toc210571453"/>
      <w:r w:rsidRPr="00DE1D20">
        <w:rPr>
          <w:rStyle w:val="Strong"/>
          <w:rFonts w:asciiTheme="minorHAnsi" w:eastAsia="Malgun Gothic" w:hAnsiTheme="minorHAnsi" w:cstheme="minorHAnsi"/>
          <w:b/>
          <w:bCs/>
          <w:color w:val="auto"/>
          <w:sz w:val="20"/>
          <w:szCs w:val="20"/>
        </w:rPr>
        <w:t xml:space="preserve">Class Structure and Curriculum </w:t>
      </w:r>
      <w:proofErr w:type="spellStart"/>
      <w:r w:rsidRPr="00DE1D20">
        <w:rPr>
          <w:rStyle w:val="Strong"/>
          <w:rFonts w:asciiTheme="minorHAnsi" w:eastAsia="Malgun Gothic" w:hAnsiTheme="minorHAnsi" w:cstheme="minorHAnsi"/>
          <w:b/>
          <w:bCs/>
          <w:color w:val="auto"/>
          <w:sz w:val="20"/>
          <w:szCs w:val="20"/>
        </w:rPr>
        <w:t>Organisation</w:t>
      </w:r>
      <w:bookmarkEnd w:id="8"/>
      <w:proofErr w:type="spellEnd"/>
    </w:p>
    <w:p w14:paraId="7FC65158" w14:textId="46B36FB6" w:rsidR="004A503F" w:rsidRPr="00DE1D20" w:rsidRDefault="004A503F" w:rsidP="00874602">
      <w:pPr>
        <w:pStyle w:val="NormalWeb"/>
        <w:spacing w:before="0" w:beforeAutospacing="0" w:after="0" w:afterAutospacing="0"/>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We are a 1.5 form entry primary school, admitting up to 45 pupils each year from Reception onwards. To maintain class sizes of no more than 30, we organise some pupils into mixed-age classes by combining adjacent year groups. These groupings are primarily based on pupils’ chronological age.</w:t>
      </w:r>
    </w:p>
    <w:p w14:paraId="6CD16611" w14:textId="77777777" w:rsidR="00874602" w:rsidRPr="00DE1D20" w:rsidRDefault="00874602" w:rsidP="00874602">
      <w:pPr>
        <w:pStyle w:val="NormalWeb"/>
        <w:spacing w:before="0" w:beforeAutospacing="0" w:after="0" w:afterAutospacing="0"/>
        <w:rPr>
          <w:rFonts w:asciiTheme="minorHAnsi" w:eastAsia="Malgun Gothic" w:hAnsiTheme="minorHAnsi" w:cstheme="minorHAnsi"/>
          <w:sz w:val="20"/>
          <w:szCs w:val="20"/>
        </w:rPr>
      </w:pPr>
    </w:p>
    <w:p w14:paraId="762BAA35" w14:textId="384588EC" w:rsidR="004A503F" w:rsidRPr="00DE1D20" w:rsidRDefault="004A503F" w:rsidP="00874602">
      <w:pPr>
        <w:pStyle w:val="NormalWeb"/>
        <w:spacing w:before="0" w:beforeAutospacing="0" w:after="0" w:afterAutospacing="0"/>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Within each phase, one teacher acts as Phase Leader, overseeing the quality of teaching and learning. Teachers within phases work collaboratively to plan a coherent and consistent curriculum across all classes.</w:t>
      </w:r>
    </w:p>
    <w:p w14:paraId="5EA28B31" w14:textId="77777777" w:rsidR="00874602" w:rsidRPr="00DE1D20" w:rsidRDefault="00874602" w:rsidP="00874602">
      <w:pPr>
        <w:pStyle w:val="NormalWeb"/>
        <w:spacing w:before="0" w:beforeAutospacing="0" w:after="0" w:afterAutospacing="0"/>
        <w:rPr>
          <w:rFonts w:asciiTheme="minorHAnsi" w:eastAsia="Malgun Gothic" w:hAnsiTheme="minorHAnsi" w:cstheme="minorHAnsi"/>
          <w:sz w:val="20"/>
          <w:szCs w:val="20"/>
        </w:rPr>
      </w:pPr>
    </w:p>
    <w:p w14:paraId="042D9C3C" w14:textId="77777777" w:rsidR="004A503F" w:rsidRPr="00DE1D20" w:rsidRDefault="004A503F" w:rsidP="00874602">
      <w:pPr>
        <w:pStyle w:val="NormalWeb"/>
        <w:spacing w:before="0" w:beforeAutospacing="0" w:after="0" w:afterAutospacing="0"/>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To ensure full curriculum coverage and avoid repetition, most subjects operate on a two-year rolling programme. Teaching is carefully pitched to meet the needs of all learners, ensuring appropriate challenge and progression regardless of age or class structure.</w:t>
      </w:r>
    </w:p>
    <w:p w14:paraId="0D0F5DDD" w14:textId="77777777" w:rsidR="002E5744" w:rsidRPr="00DE1D20" w:rsidRDefault="002E5744" w:rsidP="002E5744">
      <w:pPr>
        <w:pStyle w:val="ListParagraph"/>
        <w:autoSpaceDE w:val="0"/>
        <w:autoSpaceDN w:val="0"/>
        <w:adjustRightInd w:val="0"/>
        <w:spacing w:after="0"/>
        <w:rPr>
          <w:rFonts w:asciiTheme="minorHAnsi" w:eastAsia="Malgun Gothic" w:hAnsiTheme="minorHAnsi" w:cstheme="minorHAnsi"/>
          <w:i/>
          <w:szCs w:val="20"/>
          <w:lang w:val="en-GB" w:eastAsia="en-GB"/>
        </w:rPr>
      </w:pPr>
    </w:p>
    <w:p w14:paraId="54EC8B19" w14:textId="77777777" w:rsidR="004A503F" w:rsidRPr="00DE1D20" w:rsidRDefault="004A503F" w:rsidP="00874602">
      <w:pPr>
        <w:pStyle w:val="Heading3"/>
        <w:spacing w:before="0" w:after="0"/>
        <w:rPr>
          <w:rFonts w:asciiTheme="minorHAnsi" w:eastAsia="Malgun Gothic" w:hAnsiTheme="minorHAnsi" w:cstheme="minorHAnsi"/>
          <w:color w:val="auto"/>
          <w:sz w:val="20"/>
          <w:szCs w:val="20"/>
        </w:rPr>
      </w:pPr>
      <w:bookmarkStart w:id="9" w:name="_Toc210571454"/>
      <w:r w:rsidRPr="00DE1D20">
        <w:rPr>
          <w:rStyle w:val="Strong"/>
          <w:rFonts w:asciiTheme="minorHAnsi" w:eastAsia="Malgun Gothic" w:hAnsiTheme="minorHAnsi" w:cstheme="minorHAnsi"/>
          <w:b/>
          <w:bCs/>
          <w:color w:val="auto"/>
          <w:sz w:val="20"/>
          <w:szCs w:val="20"/>
        </w:rPr>
        <w:t>Curriculum Intent and Implementation</w:t>
      </w:r>
      <w:bookmarkEnd w:id="9"/>
    </w:p>
    <w:p w14:paraId="11A12244" w14:textId="1CC2BF41" w:rsidR="004A503F" w:rsidRPr="00DE1D20" w:rsidRDefault="004A503F" w:rsidP="00874602">
      <w:pPr>
        <w:pStyle w:val="NormalWeb"/>
        <w:spacing w:before="0" w:beforeAutospacing="0" w:after="0" w:afterAutospacing="0"/>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Our curriculum is bespoke and carefully designed to be creative, progressive, and relevant to the lives, interests, and context of our pupils. It is built around clear knowledge and skills progression, ensuring deep understanding and meaningful learning over time. The curriculum aims to inspire all learners and promote excellent outcomes for every pupil, regardless of starting point.</w:t>
      </w:r>
    </w:p>
    <w:p w14:paraId="762FDC07" w14:textId="77777777" w:rsidR="00874602" w:rsidRPr="00DE1D20" w:rsidRDefault="00874602" w:rsidP="00874602">
      <w:pPr>
        <w:pStyle w:val="NormalWeb"/>
        <w:spacing w:before="0" w:beforeAutospacing="0" w:after="0" w:afterAutospacing="0"/>
        <w:rPr>
          <w:rFonts w:asciiTheme="minorHAnsi" w:eastAsia="Malgun Gothic" w:hAnsiTheme="minorHAnsi" w:cstheme="minorHAnsi"/>
          <w:sz w:val="20"/>
          <w:szCs w:val="20"/>
        </w:rPr>
      </w:pPr>
    </w:p>
    <w:p w14:paraId="6DAC388F" w14:textId="2518FA52" w:rsidR="004A503F" w:rsidRPr="00DE1D20" w:rsidRDefault="004A503F" w:rsidP="00874602">
      <w:pPr>
        <w:pStyle w:val="NormalWeb"/>
        <w:spacing w:before="0" w:beforeAutospacing="0" w:after="0" w:afterAutospacing="0"/>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 xml:space="preserve">Pupil well-being is at the heart of our curriculum offer. Each half term begins with a dedicated </w:t>
      </w:r>
      <w:r w:rsidRPr="00DE1D20">
        <w:rPr>
          <w:rStyle w:val="Emphasis"/>
          <w:rFonts w:asciiTheme="minorHAnsi" w:eastAsia="Malgun Gothic" w:hAnsiTheme="minorHAnsi" w:cstheme="minorHAnsi"/>
          <w:sz w:val="20"/>
          <w:szCs w:val="20"/>
        </w:rPr>
        <w:t>Wellbeing and School Value Day</w:t>
      </w:r>
      <w:r w:rsidRPr="00DE1D20">
        <w:rPr>
          <w:rFonts w:asciiTheme="minorHAnsi" w:eastAsia="Malgun Gothic" w:hAnsiTheme="minorHAnsi" w:cstheme="minorHAnsi"/>
          <w:sz w:val="20"/>
          <w:szCs w:val="20"/>
        </w:rPr>
        <w:t xml:space="preserve">, which launches the focus for the term. Well-being is further supported through planned sessions led by our trained </w:t>
      </w:r>
      <w:r w:rsidRPr="00DE1D20">
        <w:rPr>
          <w:rStyle w:val="Emphasis"/>
          <w:rFonts w:asciiTheme="minorHAnsi" w:eastAsia="Malgun Gothic" w:hAnsiTheme="minorHAnsi" w:cstheme="minorHAnsi"/>
          <w:sz w:val="20"/>
          <w:szCs w:val="20"/>
        </w:rPr>
        <w:t>Wellbeing Champions</w:t>
      </w:r>
      <w:r w:rsidRPr="00DE1D20">
        <w:rPr>
          <w:rFonts w:asciiTheme="minorHAnsi" w:eastAsia="Malgun Gothic" w:hAnsiTheme="minorHAnsi" w:cstheme="minorHAnsi"/>
          <w:sz w:val="20"/>
          <w:szCs w:val="20"/>
        </w:rPr>
        <w:t xml:space="preserve"> and reinforced throughout the half term via regular </w:t>
      </w:r>
      <w:r w:rsidRPr="00DE1D20">
        <w:rPr>
          <w:rStyle w:val="Emphasis"/>
          <w:rFonts w:asciiTheme="minorHAnsi" w:eastAsia="Malgun Gothic" w:hAnsiTheme="minorHAnsi" w:cstheme="minorHAnsi"/>
          <w:sz w:val="20"/>
          <w:szCs w:val="20"/>
        </w:rPr>
        <w:t>mindful moments</w:t>
      </w:r>
      <w:r w:rsidRPr="00DE1D20">
        <w:rPr>
          <w:rFonts w:asciiTheme="minorHAnsi" w:eastAsia="Malgun Gothic" w:hAnsiTheme="minorHAnsi" w:cstheme="minorHAnsi"/>
          <w:sz w:val="20"/>
          <w:szCs w:val="20"/>
        </w:rPr>
        <w:t>, helping to nurture emotional literacy, resilience, and self-awareness.</w:t>
      </w:r>
    </w:p>
    <w:p w14:paraId="4A47E658" w14:textId="77777777" w:rsidR="00874602" w:rsidRPr="00DE1D20" w:rsidRDefault="00874602" w:rsidP="00874602">
      <w:pPr>
        <w:pStyle w:val="NormalWeb"/>
        <w:spacing w:before="0" w:beforeAutospacing="0" w:after="0" w:afterAutospacing="0"/>
        <w:rPr>
          <w:rFonts w:asciiTheme="minorHAnsi" w:eastAsia="Malgun Gothic" w:hAnsiTheme="minorHAnsi" w:cstheme="minorHAnsi"/>
          <w:sz w:val="20"/>
          <w:szCs w:val="20"/>
        </w:rPr>
      </w:pPr>
    </w:p>
    <w:p w14:paraId="0302A616" w14:textId="435C8D8B" w:rsidR="004A503F" w:rsidRPr="00DE1D20" w:rsidRDefault="004A503F" w:rsidP="00874602">
      <w:pPr>
        <w:pStyle w:val="NormalWeb"/>
        <w:spacing w:before="0" w:beforeAutospacing="0" w:after="0" w:afterAutospacing="0"/>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Across EYFS, Key Stage 1 and Key Stage 2, our curriculum is planned in response to local, national and global priorities. It is underpinned by our long-term curriculum map, which incorporates annual events, SMSC, British Values and PSHE themes, all supported through a structured programme of assemblies. To ensure accuracy and subject-specific expertise, the curriculum is occasionally enhanced by selected external resources, adapted to suit our school’s unique context.</w:t>
      </w:r>
    </w:p>
    <w:p w14:paraId="50AEE397" w14:textId="77777777" w:rsidR="00874602" w:rsidRPr="00DE1D20" w:rsidRDefault="00874602" w:rsidP="00874602">
      <w:pPr>
        <w:pStyle w:val="NormalWeb"/>
        <w:spacing w:before="0" w:beforeAutospacing="0" w:after="0" w:afterAutospacing="0"/>
        <w:rPr>
          <w:rFonts w:asciiTheme="minorHAnsi" w:eastAsia="Malgun Gothic" w:hAnsiTheme="minorHAnsi" w:cstheme="minorHAnsi"/>
          <w:sz w:val="20"/>
          <w:szCs w:val="20"/>
        </w:rPr>
      </w:pPr>
    </w:p>
    <w:p w14:paraId="17AA4F45" w14:textId="605DE661" w:rsidR="004A503F" w:rsidRPr="00DE1D20" w:rsidRDefault="004A503F" w:rsidP="00874602">
      <w:pPr>
        <w:pStyle w:val="NormalWeb"/>
        <w:spacing w:before="0" w:beforeAutospacing="0" w:after="0" w:afterAutospacing="0"/>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Each subject has a clearly defined overview outlining the progression of knowledge, skills, and end-of-year expectations across both Key Stages. These progressions are sequenced to build on prior knowledge and revisit key concepts over time, supporting long-term retention and a secure understanding. Where appropriate, links are made to the Early Years Foundation Stage to ensure continuity and coherence throughout a pupil’s learning journey.</w:t>
      </w:r>
    </w:p>
    <w:p w14:paraId="0D5BFEDE" w14:textId="77777777" w:rsidR="00874602" w:rsidRPr="00DE1D20" w:rsidRDefault="00874602" w:rsidP="00874602">
      <w:pPr>
        <w:pStyle w:val="NormalWeb"/>
        <w:spacing w:before="0" w:beforeAutospacing="0" w:after="0" w:afterAutospacing="0"/>
        <w:rPr>
          <w:rFonts w:asciiTheme="minorHAnsi" w:eastAsia="Malgun Gothic" w:hAnsiTheme="minorHAnsi" w:cstheme="minorHAnsi"/>
          <w:sz w:val="20"/>
          <w:szCs w:val="20"/>
        </w:rPr>
      </w:pPr>
    </w:p>
    <w:p w14:paraId="7BAFC329" w14:textId="77777777" w:rsidR="004A503F" w:rsidRPr="00DE1D20" w:rsidRDefault="004A503F" w:rsidP="00874602">
      <w:pPr>
        <w:pStyle w:val="NormalWeb"/>
        <w:spacing w:before="0" w:beforeAutospacing="0" w:after="0" w:afterAutospacing="0"/>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Teachers use these curriculum overviews to inform high-quality planning, adapt learning to meet the needs of all pupils, and ensure appropriate levels of challenge and support. Regular formative assessment is used to monitor progression, inform next steps, and ensure that all pupils are supported in achieving their full potential across all areas of the curriculum.</w:t>
      </w:r>
    </w:p>
    <w:p w14:paraId="33395883" w14:textId="77777777" w:rsidR="0068425F" w:rsidRPr="00DE1D20" w:rsidRDefault="0068425F" w:rsidP="002E5744">
      <w:pPr>
        <w:rPr>
          <w:rFonts w:asciiTheme="minorHAnsi" w:eastAsia="Malgun Gothic" w:hAnsiTheme="minorHAnsi" w:cstheme="minorHAnsi"/>
          <w:szCs w:val="20"/>
          <w:lang w:val="en-GB"/>
        </w:rPr>
      </w:pPr>
    </w:p>
    <w:p w14:paraId="3B93C04E" w14:textId="77777777" w:rsidR="004A503F" w:rsidRPr="00DE1D20" w:rsidRDefault="004A503F" w:rsidP="00874602">
      <w:pPr>
        <w:pStyle w:val="Heading3"/>
        <w:spacing w:before="0" w:after="0"/>
        <w:rPr>
          <w:rFonts w:asciiTheme="minorHAnsi" w:eastAsia="Malgun Gothic" w:hAnsiTheme="minorHAnsi" w:cstheme="minorHAnsi"/>
          <w:color w:val="auto"/>
          <w:sz w:val="20"/>
          <w:szCs w:val="20"/>
        </w:rPr>
      </w:pPr>
      <w:bookmarkStart w:id="10" w:name="_Toc210571455"/>
      <w:r w:rsidRPr="00DE1D20">
        <w:rPr>
          <w:rStyle w:val="Strong"/>
          <w:rFonts w:asciiTheme="minorHAnsi" w:eastAsia="Malgun Gothic" w:hAnsiTheme="minorHAnsi" w:cstheme="minorHAnsi"/>
          <w:b/>
          <w:bCs/>
          <w:color w:val="auto"/>
          <w:sz w:val="20"/>
          <w:szCs w:val="20"/>
        </w:rPr>
        <w:t>Curriculum Design and Planning</w:t>
      </w:r>
      <w:bookmarkEnd w:id="10"/>
    </w:p>
    <w:p w14:paraId="2E4551F8" w14:textId="77777777" w:rsidR="004A503F" w:rsidRPr="00DE1D20" w:rsidRDefault="004A503F" w:rsidP="00874602">
      <w:pPr>
        <w:pStyle w:val="NormalWeb"/>
        <w:spacing w:before="0" w:beforeAutospacing="0" w:after="0" w:afterAutospacing="0"/>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Our curriculum has been carefully developed to provide a coherent and well-sequenced overview for each subject. It is rooted in the National Curriculum and enriched with meaningful local context — for example, the study of mining in our History curriculum — to ensure relevance and engagement for all pupils.</w:t>
      </w:r>
    </w:p>
    <w:p w14:paraId="34666492" w14:textId="77777777" w:rsidR="004A503F" w:rsidRPr="00DE1D20" w:rsidRDefault="004A503F" w:rsidP="004A503F">
      <w:pPr>
        <w:pStyle w:val="NormalWeb"/>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lastRenderedPageBreak/>
        <w:t>Subject Leaders have worked collaboratively with teaching staff to produce detailed medium-term plans that identify the key knowledge and skills pupils need to learn and retain over time. These plans ensure progression both within and across year groups and support high-quality delivery of the curriculum.</w:t>
      </w:r>
    </w:p>
    <w:p w14:paraId="572D07D5" w14:textId="77777777" w:rsidR="004A503F" w:rsidRPr="00DE1D20" w:rsidRDefault="004A503F" w:rsidP="00874602">
      <w:pPr>
        <w:pStyle w:val="NormalWeb"/>
        <w:spacing w:before="0" w:beforeAutospacing="0" w:after="0" w:afterAutospacing="0"/>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Each medium-term plan includes:</w:t>
      </w:r>
    </w:p>
    <w:p w14:paraId="75926B90" w14:textId="77777777" w:rsidR="004A503F" w:rsidRPr="00DE1D20" w:rsidRDefault="004A503F" w:rsidP="00874602">
      <w:pPr>
        <w:pStyle w:val="NormalWeb"/>
        <w:numPr>
          <w:ilvl w:val="0"/>
          <w:numId w:val="35"/>
        </w:numPr>
        <w:spacing w:before="0" w:beforeAutospacing="0" w:after="0" w:afterAutospacing="0"/>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A clear sequence of lessons</w:t>
      </w:r>
    </w:p>
    <w:p w14:paraId="0D3576D1" w14:textId="77777777" w:rsidR="004A503F" w:rsidRPr="00DE1D20" w:rsidRDefault="004A503F" w:rsidP="004E753F">
      <w:pPr>
        <w:pStyle w:val="NormalWeb"/>
        <w:numPr>
          <w:ilvl w:val="0"/>
          <w:numId w:val="35"/>
        </w:numPr>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Key vocabulary and concepts to be taught</w:t>
      </w:r>
    </w:p>
    <w:p w14:paraId="571BDB02" w14:textId="77777777" w:rsidR="004A503F" w:rsidRPr="00DE1D20" w:rsidRDefault="004A503F" w:rsidP="004E753F">
      <w:pPr>
        <w:pStyle w:val="NormalWeb"/>
        <w:numPr>
          <w:ilvl w:val="0"/>
          <w:numId w:val="35"/>
        </w:numPr>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Links to prior learning to strengthen long-term memory</w:t>
      </w:r>
    </w:p>
    <w:p w14:paraId="62ADC693" w14:textId="77777777" w:rsidR="004A503F" w:rsidRPr="00DE1D20" w:rsidRDefault="004A503F" w:rsidP="004E753F">
      <w:pPr>
        <w:pStyle w:val="NormalWeb"/>
        <w:numPr>
          <w:ilvl w:val="0"/>
          <w:numId w:val="35"/>
        </w:numPr>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An end-of-unit assessment task designed to check that pupils have secured key ‘sticky’ knowledge</w:t>
      </w:r>
    </w:p>
    <w:p w14:paraId="3FA7CFFE" w14:textId="77777777" w:rsidR="004A503F" w:rsidRPr="00DE1D20" w:rsidRDefault="004A503F" w:rsidP="004A503F">
      <w:pPr>
        <w:pStyle w:val="NormalWeb"/>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Teachers use these medium-term plans to inform and adapt their lesson planning in response to the needs of their pupils. Lessons begin with a review of prior learning, making explicit links between new and existing knowledge to support understanding and retention.</w:t>
      </w:r>
    </w:p>
    <w:p w14:paraId="23E30DE7" w14:textId="77777777" w:rsidR="004A503F" w:rsidRPr="00DE1D20" w:rsidRDefault="004A503F" w:rsidP="004A503F">
      <w:pPr>
        <w:pStyle w:val="NormalWeb"/>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This approach ensures that pupils know more and remember more over time and are well-prepared for the next stage of their education.</w:t>
      </w:r>
    </w:p>
    <w:p w14:paraId="6711CE8A" w14:textId="015C5A7C" w:rsidR="002F5B53" w:rsidRPr="00DE1D20" w:rsidRDefault="00897878" w:rsidP="009C53FE">
      <w:pPr>
        <w:pStyle w:val="Heading1"/>
        <w:rPr>
          <w:rFonts w:asciiTheme="minorHAnsi" w:eastAsia="Malgun Gothic" w:hAnsiTheme="minorHAnsi" w:cstheme="minorHAnsi"/>
          <w:color w:val="auto"/>
        </w:rPr>
      </w:pPr>
      <w:bookmarkStart w:id="11" w:name="_Toc210571456"/>
      <w:r w:rsidRPr="00DE1D20">
        <w:rPr>
          <w:rFonts w:asciiTheme="minorHAnsi" w:eastAsia="Malgun Gothic" w:hAnsiTheme="minorHAnsi" w:cstheme="minorHAnsi"/>
          <w:color w:val="auto"/>
        </w:rPr>
        <w:t>5</w:t>
      </w:r>
      <w:r w:rsidR="009C53FE" w:rsidRPr="00DE1D20">
        <w:rPr>
          <w:rFonts w:asciiTheme="minorHAnsi" w:eastAsia="Malgun Gothic" w:hAnsiTheme="minorHAnsi" w:cstheme="minorHAnsi"/>
          <w:color w:val="auto"/>
        </w:rPr>
        <w:t>.</w:t>
      </w:r>
      <w:r w:rsidR="002F5B53" w:rsidRPr="00DE1D20">
        <w:rPr>
          <w:rFonts w:asciiTheme="minorHAnsi" w:eastAsia="Malgun Gothic" w:hAnsiTheme="minorHAnsi" w:cstheme="minorHAnsi"/>
          <w:color w:val="auto"/>
        </w:rPr>
        <w:t xml:space="preserve"> The Foundation Stage</w:t>
      </w:r>
      <w:bookmarkEnd w:id="11"/>
      <w:r w:rsidR="002F5B53" w:rsidRPr="00DE1D20">
        <w:rPr>
          <w:rFonts w:asciiTheme="minorHAnsi" w:eastAsia="Malgun Gothic" w:hAnsiTheme="minorHAnsi" w:cstheme="minorHAnsi"/>
          <w:color w:val="auto"/>
        </w:rPr>
        <w:t xml:space="preserve"> </w:t>
      </w:r>
    </w:p>
    <w:p w14:paraId="52CF2A3C" w14:textId="77777777" w:rsidR="004A503F" w:rsidRPr="00DE1D20" w:rsidRDefault="004A503F" w:rsidP="00874602">
      <w:pPr>
        <w:spacing w:after="0"/>
        <w:rPr>
          <w:rFonts w:asciiTheme="minorHAnsi" w:eastAsia="Malgun Gothic" w:hAnsiTheme="minorHAnsi" w:cstheme="minorHAnsi"/>
          <w:szCs w:val="20"/>
          <w:lang w:val="en-GB" w:eastAsia="en-GB"/>
        </w:rPr>
      </w:pPr>
      <w:r w:rsidRPr="00DE1D20">
        <w:rPr>
          <w:rFonts w:asciiTheme="minorHAnsi" w:eastAsia="Malgun Gothic" w:hAnsiTheme="minorHAnsi" w:cstheme="minorHAnsi"/>
          <w:szCs w:val="20"/>
          <w:lang w:val="en-GB" w:eastAsia="en-GB"/>
        </w:rPr>
        <w:t xml:space="preserve">At Bentley New Village Primary School, our EYFS curriculum is bespoke, carefully designed to be progressive and ambitious, with high expectations for all learners. It is rooted in the statutory </w:t>
      </w:r>
      <w:r w:rsidRPr="00DE1D20">
        <w:rPr>
          <w:rFonts w:asciiTheme="minorHAnsi" w:eastAsia="Malgun Gothic" w:hAnsiTheme="minorHAnsi" w:cstheme="minorHAnsi"/>
          <w:i/>
          <w:iCs/>
          <w:szCs w:val="20"/>
          <w:lang w:val="en-GB" w:eastAsia="en-GB"/>
        </w:rPr>
        <w:t>Early Years Foundation Stage Framework</w:t>
      </w:r>
      <w:r w:rsidRPr="00DE1D20">
        <w:rPr>
          <w:rFonts w:asciiTheme="minorHAnsi" w:eastAsia="Malgun Gothic" w:hAnsiTheme="minorHAnsi" w:cstheme="minorHAnsi"/>
          <w:szCs w:val="20"/>
          <w:lang w:val="en-GB" w:eastAsia="en-GB"/>
        </w:rPr>
        <w:t xml:space="preserve"> (DfE, 2025) and supports children’s development across all seven areas of learning through a well-planned, topic-based rolling programme.</w:t>
      </w:r>
    </w:p>
    <w:p w14:paraId="70942FE3" w14:textId="77777777" w:rsidR="004A503F" w:rsidRPr="00DE1D20" w:rsidRDefault="004A503F" w:rsidP="004A503F">
      <w:pPr>
        <w:spacing w:before="100" w:beforeAutospacing="1" w:after="100" w:afterAutospacing="1"/>
        <w:rPr>
          <w:rFonts w:asciiTheme="minorHAnsi" w:eastAsia="Malgun Gothic" w:hAnsiTheme="minorHAnsi" w:cstheme="minorHAnsi"/>
          <w:szCs w:val="20"/>
          <w:lang w:val="en-GB" w:eastAsia="en-GB"/>
        </w:rPr>
      </w:pPr>
      <w:r w:rsidRPr="00DE1D20">
        <w:rPr>
          <w:rFonts w:asciiTheme="minorHAnsi" w:eastAsia="Malgun Gothic" w:hAnsiTheme="minorHAnsi" w:cstheme="minorHAnsi"/>
          <w:szCs w:val="20"/>
          <w:lang w:val="en-GB" w:eastAsia="en-GB"/>
        </w:rPr>
        <w:t xml:space="preserve">Our curriculum provides a balance of adult-led and child-initiated learning, underpinned by the three </w:t>
      </w:r>
      <w:r w:rsidRPr="00DE1D20">
        <w:rPr>
          <w:rFonts w:asciiTheme="minorHAnsi" w:eastAsia="Malgun Gothic" w:hAnsiTheme="minorHAnsi" w:cstheme="minorHAnsi"/>
          <w:i/>
          <w:iCs/>
          <w:szCs w:val="20"/>
          <w:lang w:val="en-GB" w:eastAsia="en-GB"/>
        </w:rPr>
        <w:t>prime areas</w:t>
      </w:r>
      <w:r w:rsidRPr="00DE1D20">
        <w:rPr>
          <w:rFonts w:asciiTheme="minorHAnsi" w:eastAsia="Malgun Gothic" w:hAnsiTheme="minorHAnsi" w:cstheme="minorHAnsi"/>
          <w:szCs w:val="20"/>
          <w:lang w:val="en-GB" w:eastAsia="en-GB"/>
        </w:rPr>
        <w:t xml:space="preserve"> — Communication and Language, Physical Development, and Personal, Social and Emotional Development — and enriched by the four </w:t>
      </w:r>
      <w:r w:rsidRPr="00DE1D20">
        <w:rPr>
          <w:rFonts w:asciiTheme="minorHAnsi" w:eastAsia="Malgun Gothic" w:hAnsiTheme="minorHAnsi" w:cstheme="minorHAnsi"/>
          <w:i/>
          <w:iCs/>
          <w:szCs w:val="20"/>
          <w:lang w:val="en-GB" w:eastAsia="en-GB"/>
        </w:rPr>
        <w:t>specific areas</w:t>
      </w:r>
      <w:r w:rsidRPr="00DE1D20">
        <w:rPr>
          <w:rFonts w:asciiTheme="minorHAnsi" w:eastAsia="Malgun Gothic" w:hAnsiTheme="minorHAnsi" w:cstheme="minorHAnsi"/>
          <w:szCs w:val="20"/>
          <w:lang w:val="en-GB" w:eastAsia="en-GB"/>
        </w:rPr>
        <w:t>: Literacy, Mathematics, Understanding the World, and Expressive Arts and Design.</w:t>
      </w:r>
    </w:p>
    <w:p w14:paraId="7FFE0D79" w14:textId="77777777" w:rsidR="004A503F" w:rsidRPr="00DE1D20" w:rsidRDefault="004A503F" w:rsidP="00DE1D20">
      <w:pPr>
        <w:spacing w:after="0"/>
        <w:rPr>
          <w:rFonts w:asciiTheme="minorHAnsi" w:eastAsia="Malgun Gothic" w:hAnsiTheme="minorHAnsi" w:cstheme="minorHAnsi"/>
          <w:szCs w:val="20"/>
          <w:lang w:val="en-GB" w:eastAsia="en-GB"/>
        </w:rPr>
      </w:pPr>
      <w:r w:rsidRPr="00DE1D20">
        <w:rPr>
          <w:rFonts w:asciiTheme="minorHAnsi" w:eastAsia="Malgun Gothic" w:hAnsiTheme="minorHAnsi" w:cstheme="minorHAnsi"/>
          <w:szCs w:val="20"/>
          <w:lang w:val="en-GB" w:eastAsia="en-GB"/>
        </w:rPr>
        <w:t xml:space="preserve">Central to our approach are the </w:t>
      </w:r>
      <w:r w:rsidRPr="00DE1D20">
        <w:rPr>
          <w:rFonts w:asciiTheme="minorHAnsi" w:eastAsia="Malgun Gothic" w:hAnsiTheme="minorHAnsi" w:cstheme="minorHAnsi"/>
          <w:bCs/>
          <w:szCs w:val="20"/>
          <w:lang w:val="en-GB" w:eastAsia="en-GB"/>
        </w:rPr>
        <w:t>Characteristics of Effective Learning</w:t>
      </w:r>
      <w:r w:rsidRPr="00DE1D20">
        <w:rPr>
          <w:rFonts w:asciiTheme="minorHAnsi" w:eastAsia="Malgun Gothic" w:hAnsiTheme="minorHAnsi" w:cstheme="minorHAnsi"/>
          <w:szCs w:val="20"/>
          <w:lang w:val="en-GB" w:eastAsia="en-GB"/>
        </w:rPr>
        <w:t>, which inform how children learn, not just what they learn. We promote:</w:t>
      </w:r>
    </w:p>
    <w:p w14:paraId="5057DE75" w14:textId="77777777" w:rsidR="004A503F" w:rsidRPr="00DE1D20" w:rsidRDefault="004A503F" w:rsidP="00DE1D20">
      <w:pPr>
        <w:numPr>
          <w:ilvl w:val="0"/>
          <w:numId w:val="36"/>
        </w:numPr>
        <w:spacing w:after="0"/>
        <w:rPr>
          <w:rFonts w:asciiTheme="minorHAnsi" w:eastAsia="Malgun Gothic" w:hAnsiTheme="minorHAnsi" w:cstheme="minorHAnsi"/>
          <w:szCs w:val="20"/>
          <w:lang w:val="en-GB" w:eastAsia="en-GB"/>
        </w:rPr>
      </w:pPr>
      <w:r w:rsidRPr="00DE1D20">
        <w:rPr>
          <w:rFonts w:asciiTheme="minorHAnsi" w:eastAsia="Malgun Gothic" w:hAnsiTheme="minorHAnsi" w:cstheme="minorHAnsi"/>
          <w:i/>
          <w:iCs/>
          <w:szCs w:val="20"/>
          <w:lang w:val="en-GB" w:eastAsia="en-GB"/>
        </w:rPr>
        <w:t>Playing and exploring</w:t>
      </w:r>
      <w:r w:rsidRPr="00DE1D20">
        <w:rPr>
          <w:rFonts w:asciiTheme="minorHAnsi" w:eastAsia="Malgun Gothic" w:hAnsiTheme="minorHAnsi" w:cstheme="minorHAnsi"/>
          <w:szCs w:val="20"/>
          <w:lang w:val="en-GB" w:eastAsia="en-GB"/>
        </w:rPr>
        <w:t xml:space="preserve"> – encouraging curiosity and engagement</w:t>
      </w:r>
    </w:p>
    <w:p w14:paraId="55FDFFF3" w14:textId="77777777" w:rsidR="004A503F" w:rsidRPr="00DE1D20" w:rsidRDefault="004A503F" w:rsidP="004E753F">
      <w:pPr>
        <w:numPr>
          <w:ilvl w:val="0"/>
          <w:numId w:val="36"/>
        </w:numPr>
        <w:spacing w:before="100" w:beforeAutospacing="1" w:after="100" w:afterAutospacing="1"/>
        <w:rPr>
          <w:rFonts w:asciiTheme="minorHAnsi" w:eastAsia="Malgun Gothic" w:hAnsiTheme="minorHAnsi" w:cstheme="minorHAnsi"/>
          <w:szCs w:val="20"/>
          <w:lang w:val="en-GB" w:eastAsia="en-GB"/>
        </w:rPr>
      </w:pPr>
      <w:r w:rsidRPr="00DE1D20">
        <w:rPr>
          <w:rFonts w:asciiTheme="minorHAnsi" w:eastAsia="Malgun Gothic" w:hAnsiTheme="minorHAnsi" w:cstheme="minorHAnsi"/>
          <w:i/>
          <w:iCs/>
          <w:szCs w:val="20"/>
          <w:lang w:val="en-GB" w:eastAsia="en-GB"/>
        </w:rPr>
        <w:t>Active learning</w:t>
      </w:r>
      <w:r w:rsidRPr="00DE1D20">
        <w:rPr>
          <w:rFonts w:asciiTheme="minorHAnsi" w:eastAsia="Malgun Gothic" w:hAnsiTheme="minorHAnsi" w:cstheme="minorHAnsi"/>
          <w:szCs w:val="20"/>
          <w:lang w:val="en-GB" w:eastAsia="en-GB"/>
        </w:rPr>
        <w:t xml:space="preserve"> – developing persistence and motivation</w:t>
      </w:r>
    </w:p>
    <w:p w14:paraId="0C50F821" w14:textId="77777777" w:rsidR="004A503F" w:rsidRPr="00DE1D20" w:rsidRDefault="004A503F" w:rsidP="00DE1D20">
      <w:pPr>
        <w:numPr>
          <w:ilvl w:val="0"/>
          <w:numId w:val="36"/>
        </w:numPr>
        <w:spacing w:after="0"/>
        <w:rPr>
          <w:rFonts w:asciiTheme="minorHAnsi" w:eastAsia="Malgun Gothic" w:hAnsiTheme="minorHAnsi" w:cstheme="minorHAnsi"/>
          <w:szCs w:val="20"/>
          <w:lang w:val="en-GB" w:eastAsia="en-GB"/>
        </w:rPr>
      </w:pPr>
      <w:r w:rsidRPr="00DE1D20">
        <w:rPr>
          <w:rFonts w:asciiTheme="minorHAnsi" w:eastAsia="Malgun Gothic" w:hAnsiTheme="minorHAnsi" w:cstheme="minorHAnsi"/>
          <w:i/>
          <w:iCs/>
          <w:szCs w:val="20"/>
          <w:lang w:val="en-GB" w:eastAsia="en-GB"/>
        </w:rPr>
        <w:t>Creating and thinking critically</w:t>
      </w:r>
      <w:r w:rsidRPr="00DE1D20">
        <w:rPr>
          <w:rFonts w:asciiTheme="minorHAnsi" w:eastAsia="Malgun Gothic" w:hAnsiTheme="minorHAnsi" w:cstheme="minorHAnsi"/>
          <w:szCs w:val="20"/>
          <w:lang w:val="en-GB" w:eastAsia="en-GB"/>
        </w:rPr>
        <w:t xml:space="preserve"> – supporting problem-solving and independent thinking</w:t>
      </w:r>
    </w:p>
    <w:p w14:paraId="194BBE37" w14:textId="77777777" w:rsidR="004A503F" w:rsidRPr="00DE1D20" w:rsidRDefault="004A503F" w:rsidP="00DE1D20">
      <w:pPr>
        <w:spacing w:after="0"/>
        <w:rPr>
          <w:rFonts w:asciiTheme="minorHAnsi" w:eastAsia="Malgun Gothic" w:hAnsiTheme="minorHAnsi" w:cstheme="minorHAnsi"/>
          <w:szCs w:val="20"/>
          <w:lang w:val="en-GB" w:eastAsia="en-GB"/>
        </w:rPr>
      </w:pPr>
      <w:r w:rsidRPr="00DE1D20">
        <w:rPr>
          <w:rFonts w:asciiTheme="minorHAnsi" w:eastAsia="Malgun Gothic" w:hAnsiTheme="minorHAnsi" w:cstheme="minorHAnsi"/>
          <w:szCs w:val="20"/>
          <w:lang w:val="en-GB" w:eastAsia="en-GB"/>
        </w:rPr>
        <w:t>These characteristics are embedded within our curriculum and provision, enabling children to become confident, resilient, and reflective learners.</w:t>
      </w:r>
    </w:p>
    <w:p w14:paraId="24363FEA" w14:textId="77777777" w:rsidR="00856907" w:rsidRPr="00DE1D20" w:rsidRDefault="00856907" w:rsidP="004A503F">
      <w:pPr>
        <w:spacing w:before="100" w:beforeAutospacing="1" w:after="100" w:afterAutospacing="1"/>
        <w:rPr>
          <w:rFonts w:asciiTheme="minorHAnsi" w:eastAsia="Malgun Gothic" w:hAnsiTheme="minorHAnsi" w:cstheme="minorHAnsi"/>
          <w:szCs w:val="20"/>
          <w:lang w:val="en-GB" w:eastAsia="en-GB"/>
        </w:rPr>
      </w:pPr>
      <w:r w:rsidRPr="00DE1D20">
        <w:rPr>
          <w:rFonts w:asciiTheme="minorHAnsi" w:eastAsia="Malgun Gothic" w:hAnsiTheme="minorHAnsi" w:cstheme="minorHAnsi"/>
          <w:szCs w:val="20"/>
          <w:lang w:val="en-GB" w:eastAsia="en-GB"/>
        </w:rPr>
        <w:t>Learning is carefully structured to be meaningful and engaging, with a strong emphasis on purposeful play, exploration, and high-quality interactions. Provision is tailored to reflect children's interests, prior experiences, and individual needs, including those from other settings or home learning environments.</w:t>
      </w:r>
    </w:p>
    <w:p w14:paraId="09CD0E9D" w14:textId="42B49148" w:rsidR="004A503F" w:rsidRPr="00DE1D20" w:rsidRDefault="004A503F" w:rsidP="004A503F">
      <w:pPr>
        <w:spacing w:before="100" w:beforeAutospacing="1" w:after="100" w:afterAutospacing="1"/>
        <w:rPr>
          <w:rFonts w:asciiTheme="minorHAnsi" w:eastAsia="Malgun Gothic" w:hAnsiTheme="minorHAnsi" w:cstheme="minorHAnsi"/>
          <w:szCs w:val="20"/>
          <w:lang w:val="en-GB" w:eastAsia="en-GB"/>
        </w:rPr>
      </w:pPr>
      <w:r w:rsidRPr="00DE1D20">
        <w:rPr>
          <w:rFonts w:asciiTheme="minorHAnsi" w:eastAsia="Malgun Gothic" w:hAnsiTheme="minorHAnsi" w:cstheme="minorHAnsi"/>
          <w:szCs w:val="20"/>
          <w:lang w:val="en-GB" w:eastAsia="en-GB"/>
        </w:rPr>
        <w:t xml:space="preserve">Our curriculum is informed by ongoing formative assessment and responsive planning. Children complete the Reception Baseline Assessment during their first six weeks, providing a clear starting point. Practitioners use professional judgement and continuous observation to monitor progress, shape provision, and adapt teaching to meet individual needs. In the final term of Reception, each child’s learning is summarised through the </w:t>
      </w:r>
      <w:r w:rsidRPr="00DE1D20">
        <w:rPr>
          <w:rFonts w:asciiTheme="minorHAnsi" w:eastAsia="Malgun Gothic" w:hAnsiTheme="minorHAnsi" w:cstheme="minorHAnsi"/>
          <w:i/>
          <w:iCs/>
          <w:szCs w:val="20"/>
          <w:lang w:val="en-GB" w:eastAsia="en-GB"/>
        </w:rPr>
        <w:t>Early Years Foundation Stage Profile</w:t>
      </w:r>
      <w:r w:rsidRPr="00DE1D20">
        <w:rPr>
          <w:rFonts w:asciiTheme="minorHAnsi" w:eastAsia="Malgun Gothic" w:hAnsiTheme="minorHAnsi" w:cstheme="minorHAnsi"/>
          <w:szCs w:val="20"/>
          <w:lang w:val="en-GB" w:eastAsia="en-GB"/>
        </w:rPr>
        <w:t>, identifying their attainment and readiness for Year 1.</w:t>
      </w:r>
    </w:p>
    <w:p w14:paraId="2E51091E" w14:textId="503EB5CB" w:rsidR="00614DB7" w:rsidRPr="00DE1D20" w:rsidRDefault="004A503F" w:rsidP="00856907">
      <w:pPr>
        <w:spacing w:before="100" w:beforeAutospacing="1" w:after="100" w:afterAutospacing="1"/>
        <w:rPr>
          <w:rFonts w:asciiTheme="minorHAnsi" w:eastAsia="Malgun Gothic" w:hAnsiTheme="minorHAnsi" w:cstheme="minorHAnsi"/>
          <w:szCs w:val="20"/>
          <w:lang w:val="en-GB" w:eastAsia="en-GB"/>
        </w:rPr>
      </w:pPr>
      <w:r w:rsidRPr="00DE1D20">
        <w:rPr>
          <w:rFonts w:asciiTheme="minorHAnsi" w:eastAsia="Malgun Gothic" w:hAnsiTheme="minorHAnsi" w:cstheme="minorHAnsi"/>
          <w:szCs w:val="20"/>
          <w:lang w:val="en-GB" w:eastAsia="en-GB"/>
        </w:rPr>
        <w:lastRenderedPageBreak/>
        <w:t>We recognise the EYFS as a distinct and vital phase in a child’s education. Our curriculum ensures a smooth transition into Key Stage 1, while valuing the unique learning and development that takes place in early childhood.</w:t>
      </w:r>
    </w:p>
    <w:p w14:paraId="3274A9E2" w14:textId="30E6C56F" w:rsidR="001D1156" w:rsidRPr="00DE1D20" w:rsidRDefault="001D1156" w:rsidP="009C53FE">
      <w:pPr>
        <w:pStyle w:val="Heading1"/>
        <w:numPr>
          <w:ilvl w:val="0"/>
          <w:numId w:val="13"/>
        </w:numPr>
        <w:ind w:left="360"/>
        <w:rPr>
          <w:rFonts w:asciiTheme="minorHAnsi" w:eastAsia="Malgun Gothic" w:hAnsiTheme="minorHAnsi" w:cstheme="minorHAnsi"/>
          <w:color w:val="auto"/>
        </w:rPr>
      </w:pPr>
      <w:bookmarkStart w:id="12" w:name="_Toc210571457"/>
      <w:r w:rsidRPr="00DE1D20">
        <w:rPr>
          <w:rFonts w:asciiTheme="minorHAnsi" w:eastAsia="Malgun Gothic" w:hAnsiTheme="minorHAnsi" w:cstheme="minorHAnsi"/>
          <w:color w:val="auto"/>
        </w:rPr>
        <w:t>Subjects and approaches</w:t>
      </w:r>
      <w:bookmarkEnd w:id="12"/>
    </w:p>
    <w:p w14:paraId="2030FC62" w14:textId="36F83CC7" w:rsidR="0068425F" w:rsidRPr="00DE1D20" w:rsidRDefault="0068425F" w:rsidP="0068425F">
      <w:pPr>
        <w:pStyle w:val="6Abstract"/>
        <w:rPr>
          <w:rFonts w:asciiTheme="minorHAnsi" w:eastAsia="Malgun Gothic" w:hAnsiTheme="minorHAnsi" w:cstheme="minorHAnsi"/>
          <w:sz w:val="20"/>
          <w:szCs w:val="20"/>
          <w:lang w:val="en-GB"/>
        </w:rPr>
      </w:pPr>
      <w:r w:rsidRPr="00DE1D20">
        <w:rPr>
          <w:rFonts w:asciiTheme="minorHAnsi" w:eastAsia="Malgun Gothic" w:hAnsiTheme="minorHAnsi" w:cstheme="minorHAnsi"/>
          <w:sz w:val="20"/>
          <w:szCs w:val="20"/>
          <w:lang w:val="en-GB"/>
        </w:rPr>
        <w:t>(see individual subject policies for more information)</w:t>
      </w:r>
    </w:p>
    <w:tbl>
      <w:tblPr>
        <w:tblStyle w:val="TableGrid"/>
        <w:tblW w:w="15594" w:type="dxa"/>
        <w:tblInd w:w="-431" w:type="dxa"/>
        <w:tblLook w:val="04A0" w:firstRow="1" w:lastRow="0" w:firstColumn="1" w:lastColumn="0" w:noHBand="0" w:noVBand="1"/>
      </w:tblPr>
      <w:tblGrid>
        <w:gridCol w:w="1398"/>
        <w:gridCol w:w="7108"/>
        <w:gridCol w:w="7088"/>
      </w:tblGrid>
      <w:tr w:rsidR="0000222A" w:rsidRPr="00DE1D20" w14:paraId="0FB7F5E4" w14:textId="77777777" w:rsidTr="002B1C39">
        <w:tc>
          <w:tcPr>
            <w:tcW w:w="1398" w:type="dxa"/>
            <w:shd w:val="clear" w:color="auto" w:fill="D9E2F3" w:themeFill="accent1" w:themeFillTint="33"/>
            <w:vAlign w:val="center"/>
          </w:tcPr>
          <w:p w14:paraId="08A6E380" w14:textId="1E8AD363" w:rsidR="0000222A" w:rsidRPr="00DE1D20" w:rsidRDefault="0000222A" w:rsidP="00614DB7">
            <w:pPr>
              <w:pStyle w:val="6Abstract"/>
              <w:jc w:val="center"/>
              <w:rPr>
                <w:rFonts w:asciiTheme="minorHAnsi" w:eastAsia="Malgun Gothic" w:hAnsiTheme="minorHAnsi" w:cstheme="minorHAnsi"/>
                <w:sz w:val="20"/>
                <w:szCs w:val="20"/>
                <w:lang w:val="en-GB"/>
              </w:rPr>
            </w:pPr>
            <w:r w:rsidRPr="00DE1D20">
              <w:rPr>
                <w:rFonts w:asciiTheme="minorHAnsi" w:eastAsia="Malgun Gothic" w:hAnsiTheme="minorHAnsi" w:cstheme="minorHAnsi"/>
                <w:b/>
                <w:bCs/>
                <w:sz w:val="20"/>
                <w:szCs w:val="20"/>
                <w:lang w:val="en-GB" w:eastAsia="en-GB"/>
              </w:rPr>
              <w:t>Subjects &amp; Approaches</w:t>
            </w:r>
          </w:p>
        </w:tc>
        <w:tc>
          <w:tcPr>
            <w:tcW w:w="7108" w:type="dxa"/>
            <w:shd w:val="clear" w:color="auto" w:fill="D9E2F3" w:themeFill="accent1" w:themeFillTint="33"/>
            <w:vAlign w:val="center"/>
          </w:tcPr>
          <w:p w14:paraId="78339089" w14:textId="77777777" w:rsidR="0000222A" w:rsidRPr="00DE1D20" w:rsidRDefault="0000222A" w:rsidP="00221FD5">
            <w:pPr>
              <w:pStyle w:val="6Abstract"/>
              <w:spacing w:after="0"/>
              <w:jc w:val="center"/>
              <w:rPr>
                <w:rFonts w:asciiTheme="minorHAnsi" w:eastAsia="Malgun Gothic" w:hAnsiTheme="minorHAnsi" w:cstheme="minorHAnsi"/>
                <w:b/>
                <w:bCs/>
                <w:sz w:val="20"/>
                <w:szCs w:val="20"/>
                <w:lang w:val="en-GB" w:eastAsia="en-GB"/>
              </w:rPr>
            </w:pPr>
            <w:r w:rsidRPr="00DE1D20">
              <w:rPr>
                <w:rFonts w:asciiTheme="minorHAnsi" w:eastAsia="Malgun Gothic" w:hAnsiTheme="minorHAnsi" w:cstheme="minorHAnsi"/>
                <w:b/>
                <w:bCs/>
                <w:sz w:val="20"/>
                <w:szCs w:val="20"/>
                <w:lang w:val="en-GB" w:eastAsia="en-GB"/>
              </w:rPr>
              <w:t>Aims</w:t>
            </w:r>
          </w:p>
          <w:p w14:paraId="62652081" w14:textId="307D9072" w:rsidR="00221FD5" w:rsidRPr="00DE1D20" w:rsidRDefault="00221FD5" w:rsidP="00221FD5">
            <w:pPr>
              <w:pStyle w:val="6Abstract"/>
              <w:spacing w:after="0"/>
              <w:jc w:val="center"/>
              <w:rPr>
                <w:rFonts w:asciiTheme="minorHAnsi" w:eastAsia="Malgun Gothic" w:hAnsiTheme="minorHAnsi" w:cstheme="minorHAnsi"/>
                <w:b/>
                <w:bCs/>
                <w:sz w:val="20"/>
                <w:szCs w:val="20"/>
                <w:lang w:val="en-GB" w:eastAsia="en-GB"/>
              </w:rPr>
            </w:pPr>
            <w:r w:rsidRPr="00DE1D20">
              <w:rPr>
                <w:rFonts w:asciiTheme="minorHAnsi" w:eastAsia="Malgun Gothic" w:hAnsiTheme="minorHAnsi" w:cstheme="minorHAnsi"/>
                <w:b/>
                <w:bCs/>
                <w:sz w:val="20"/>
                <w:szCs w:val="20"/>
                <w:lang w:val="en-GB" w:eastAsia="en-GB"/>
              </w:rPr>
              <w:t>(National Curriculum)</w:t>
            </w:r>
          </w:p>
        </w:tc>
        <w:tc>
          <w:tcPr>
            <w:tcW w:w="7088" w:type="dxa"/>
            <w:shd w:val="clear" w:color="auto" w:fill="D9E2F3" w:themeFill="accent1" w:themeFillTint="33"/>
            <w:vAlign w:val="center"/>
          </w:tcPr>
          <w:p w14:paraId="05725F20" w14:textId="79043245" w:rsidR="0000222A" w:rsidRPr="00DE1D20" w:rsidRDefault="00897878" w:rsidP="00614DB7">
            <w:pPr>
              <w:pStyle w:val="6Abstract"/>
              <w:jc w:val="center"/>
              <w:rPr>
                <w:rFonts w:asciiTheme="minorHAnsi" w:eastAsia="Malgun Gothic" w:hAnsiTheme="minorHAnsi" w:cstheme="minorHAnsi"/>
                <w:sz w:val="20"/>
                <w:szCs w:val="20"/>
                <w:lang w:val="en-GB"/>
              </w:rPr>
            </w:pPr>
            <w:r w:rsidRPr="00DE1D20">
              <w:rPr>
                <w:rFonts w:asciiTheme="minorHAnsi" w:eastAsia="Malgun Gothic" w:hAnsiTheme="minorHAnsi" w:cstheme="minorHAnsi"/>
                <w:b/>
                <w:bCs/>
                <w:sz w:val="20"/>
                <w:szCs w:val="20"/>
                <w:lang w:val="en-GB" w:eastAsia="en-GB"/>
              </w:rPr>
              <w:t>At New Village</w:t>
            </w:r>
          </w:p>
        </w:tc>
      </w:tr>
      <w:tr w:rsidR="00735060" w:rsidRPr="00DE1D20" w14:paraId="638219DC" w14:textId="77777777" w:rsidTr="002B1C39">
        <w:tc>
          <w:tcPr>
            <w:tcW w:w="1398" w:type="dxa"/>
            <w:shd w:val="clear" w:color="auto" w:fill="D9E2F3" w:themeFill="accent1" w:themeFillTint="33"/>
          </w:tcPr>
          <w:p w14:paraId="3833B030" w14:textId="14130E11" w:rsidR="00F11E6A" w:rsidRPr="00DE1D20" w:rsidRDefault="00F11E6A" w:rsidP="001D1156">
            <w:pPr>
              <w:autoSpaceDE w:val="0"/>
              <w:autoSpaceDN w:val="0"/>
              <w:adjustRightInd w:val="0"/>
              <w:spacing w:after="0"/>
              <w:rPr>
                <w:rFonts w:asciiTheme="minorHAnsi" w:eastAsia="Malgun Gothic" w:hAnsiTheme="minorHAnsi" w:cstheme="minorHAnsi"/>
                <w:b/>
                <w:bCs/>
                <w:szCs w:val="20"/>
                <w:lang w:val="en-GB" w:eastAsia="en-GB"/>
              </w:rPr>
            </w:pPr>
            <w:r w:rsidRPr="00DE1D20">
              <w:rPr>
                <w:rFonts w:asciiTheme="minorHAnsi" w:eastAsia="Malgun Gothic" w:hAnsiTheme="minorHAnsi" w:cstheme="minorHAnsi"/>
                <w:b/>
                <w:bCs/>
                <w:szCs w:val="20"/>
                <w:lang w:val="en-GB" w:eastAsia="en-GB"/>
              </w:rPr>
              <w:t>Phonics</w:t>
            </w:r>
          </w:p>
        </w:tc>
        <w:tc>
          <w:tcPr>
            <w:tcW w:w="7108" w:type="dxa"/>
          </w:tcPr>
          <w:p w14:paraId="31FB0565" w14:textId="12E65205" w:rsidR="00F11E6A" w:rsidRPr="00DE1D20" w:rsidRDefault="00F11E6A" w:rsidP="0000222A">
            <w:pPr>
              <w:autoSpaceDE w:val="0"/>
              <w:autoSpaceDN w:val="0"/>
              <w:adjustRightInd w:val="0"/>
              <w:spacing w:after="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shd w:val="clear" w:color="auto" w:fill="FFFFFF"/>
              </w:rPr>
              <w:t>The national curriculum requires that children apply phonic knowledge and skills as the primary route to decoding words, with a focus on systematic, daily phonics teaching to build foundation word-reading skills for early and enjoyable reading. </w:t>
            </w:r>
            <w:r w:rsidRPr="00DE1D20">
              <w:rPr>
                <w:rFonts w:asciiTheme="minorHAnsi" w:eastAsia="Malgun Gothic" w:hAnsiTheme="minorHAnsi" w:cstheme="minorHAnsi"/>
                <w:sz w:val="16"/>
                <w:szCs w:val="16"/>
                <w:bdr w:val="none" w:sz="0" w:space="0" w:color="auto" w:frame="1"/>
                <w:shd w:val="clear" w:color="auto" w:fill="FFFFFF"/>
              </w:rPr>
              <w:t>By the end of Year 1, children are assessed through the </w:t>
            </w:r>
            <w:hyperlink r:id="rId15" w:tgtFrame="_blank" w:tooltip="https://www.google.com/search?safe=active&amp;rlz=1C1GCEA_enGB1163GB1163&amp;cs=0&amp;sca_esv=1e6a950761a072a4&amp;q=statutory+Phonics+Screening+Check&amp;sa=X&amp;ved=2ahUKEwiV9sLTuMmPAxWOQkEAHfGeMYYQxccNegQIChAB&amp;mstk=AUtExfAZfnMWdG__9POjFX6yStoFU9xG5sT-5Q3sIhSB2Dis4TbCiDkXSN90QCqLI" w:history="1">
              <w:r w:rsidRPr="00DE1D20">
                <w:rPr>
                  <w:rStyle w:val="Hyperlink"/>
                  <w:rFonts w:asciiTheme="minorHAnsi" w:eastAsia="Malgun Gothic" w:hAnsiTheme="minorHAnsi" w:cstheme="minorHAnsi"/>
                  <w:b/>
                  <w:bCs/>
                  <w:color w:val="auto"/>
                  <w:sz w:val="16"/>
                  <w:szCs w:val="16"/>
                  <w:bdr w:val="none" w:sz="0" w:space="0" w:color="auto" w:frame="1"/>
                  <w:shd w:val="clear" w:color="auto" w:fill="FFFFFF"/>
                </w:rPr>
                <w:t>statutory Phonics Screening Check</w:t>
              </w:r>
            </w:hyperlink>
            <w:r w:rsidRPr="00DE1D20">
              <w:rPr>
                <w:rFonts w:asciiTheme="minorHAnsi" w:eastAsia="Malgun Gothic" w:hAnsiTheme="minorHAnsi" w:cstheme="minorHAnsi"/>
                <w:sz w:val="16"/>
                <w:szCs w:val="16"/>
                <w:bdr w:val="none" w:sz="0" w:space="0" w:color="auto" w:frame="1"/>
                <w:shd w:val="clear" w:color="auto" w:fill="FFFFFF"/>
              </w:rPr>
              <w:t> to ensure they have learned phonic decoding to an appropriate standard, with continued support provided for those who need it. </w:t>
            </w:r>
          </w:p>
        </w:tc>
        <w:tc>
          <w:tcPr>
            <w:tcW w:w="7088" w:type="dxa"/>
          </w:tcPr>
          <w:p w14:paraId="060AB302" w14:textId="1688D8F1" w:rsidR="00F11E6A" w:rsidRPr="00DE1D20" w:rsidRDefault="00F11E6A" w:rsidP="001D1156">
            <w:pPr>
              <w:autoSpaceDE w:val="0"/>
              <w:autoSpaceDN w:val="0"/>
              <w:adjustRightInd w:val="0"/>
              <w:spacing w:after="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shd w:val="clear" w:color="auto" w:fill="FFFFFF"/>
              </w:rPr>
              <w:t>At Bentley New Village, we believe that all our children can become fluent readers and writers. This is why we teach reading through </w:t>
            </w:r>
            <w:r w:rsidRPr="00DE1D20">
              <w:rPr>
                <w:rFonts w:asciiTheme="minorHAnsi" w:eastAsia="Malgun Gothic" w:hAnsiTheme="minorHAnsi" w:cstheme="minorHAnsi"/>
                <w:i/>
                <w:iCs/>
                <w:sz w:val="16"/>
                <w:szCs w:val="16"/>
              </w:rPr>
              <w:t xml:space="preserve">Little </w:t>
            </w:r>
            <w:proofErr w:type="spellStart"/>
            <w:r w:rsidRPr="00DE1D20">
              <w:rPr>
                <w:rFonts w:asciiTheme="minorHAnsi" w:eastAsia="Malgun Gothic" w:hAnsiTheme="minorHAnsi" w:cstheme="minorHAnsi"/>
                <w:i/>
                <w:iCs/>
                <w:sz w:val="16"/>
                <w:szCs w:val="16"/>
              </w:rPr>
              <w:t>Wandle</w:t>
            </w:r>
            <w:proofErr w:type="spellEnd"/>
            <w:r w:rsidRPr="00DE1D20">
              <w:rPr>
                <w:rFonts w:asciiTheme="minorHAnsi" w:eastAsia="Malgun Gothic" w:hAnsiTheme="minorHAnsi" w:cstheme="minorHAnsi"/>
                <w:i/>
                <w:iCs/>
                <w:sz w:val="16"/>
                <w:szCs w:val="16"/>
              </w:rPr>
              <w:t xml:space="preserve"> Letters and Sounds Revised,</w:t>
            </w:r>
            <w:r w:rsidRPr="00DE1D20">
              <w:rPr>
                <w:rFonts w:asciiTheme="minorHAnsi" w:eastAsia="Malgun Gothic" w:hAnsiTheme="minorHAnsi" w:cstheme="minorHAnsi"/>
                <w:sz w:val="16"/>
                <w:szCs w:val="16"/>
                <w:shd w:val="clear" w:color="auto" w:fill="FFFFFF"/>
              </w:rPr>
              <w:t xml:space="preserve"> which is a systematic synthetic phonics </w:t>
            </w:r>
            <w:proofErr w:type="spellStart"/>
            <w:r w:rsidRPr="00DE1D20">
              <w:rPr>
                <w:rFonts w:asciiTheme="minorHAnsi" w:eastAsia="Malgun Gothic" w:hAnsiTheme="minorHAnsi" w:cstheme="minorHAnsi"/>
                <w:sz w:val="16"/>
                <w:szCs w:val="16"/>
                <w:shd w:val="clear" w:color="auto" w:fill="FFFFFF"/>
              </w:rPr>
              <w:t>programme</w:t>
            </w:r>
            <w:proofErr w:type="spellEnd"/>
            <w:r w:rsidRPr="00DE1D20">
              <w:rPr>
                <w:rFonts w:asciiTheme="minorHAnsi" w:eastAsia="Malgun Gothic" w:hAnsiTheme="minorHAnsi" w:cstheme="minorHAnsi"/>
                <w:sz w:val="16"/>
                <w:szCs w:val="16"/>
                <w:shd w:val="clear" w:color="auto" w:fill="FFFFFF"/>
              </w:rPr>
              <w:t xml:space="preserve">. We start teaching Little </w:t>
            </w:r>
            <w:proofErr w:type="spellStart"/>
            <w:r w:rsidRPr="00DE1D20">
              <w:rPr>
                <w:rFonts w:asciiTheme="minorHAnsi" w:eastAsia="Malgun Gothic" w:hAnsiTheme="minorHAnsi" w:cstheme="minorHAnsi"/>
                <w:sz w:val="16"/>
                <w:szCs w:val="16"/>
                <w:shd w:val="clear" w:color="auto" w:fill="FFFFFF"/>
              </w:rPr>
              <w:t>Wandle</w:t>
            </w:r>
            <w:proofErr w:type="spellEnd"/>
            <w:r w:rsidRPr="00DE1D20">
              <w:rPr>
                <w:rFonts w:asciiTheme="minorHAnsi" w:eastAsia="Malgun Gothic" w:hAnsiTheme="minorHAnsi" w:cstheme="minorHAnsi"/>
                <w:sz w:val="16"/>
                <w:szCs w:val="16"/>
                <w:shd w:val="clear" w:color="auto" w:fill="FFFFFF"/>
              </w:rPr>
              <w:t xml:space="preserve"> Foundations in our Nursery and then, from Reception, we follow the </w:t>
            </w:r>
            <w:hyperlink r:id="rId16" w:tgtFrame="_blank" w:tooltip="https://www.littlewandlelettersandsounds.org.uk/wp-content/uploads/2021/12/Programme-Overview_Reception-and-Year-1-1.pdf" w:history="1">
              <w:r w:rsidRPr="00DE1D20">
                <w:rPr>
                  <w:rStyle w:val="Hyperlink"/>
                  <w:rFonts w:asciiTheme="minorHAnsi" w:eastAsia="Malgun Gothic" w:hAnsiTheme="minorHAnsi" w:cstheme="minorHAnsi"/>
                  <w:i/>
                  <w:iCs/>
                  <w:color w:val="auto"/>
                  <w:sz w:val="16"/>
                  <w:szCs w:val="16"/>
                  <w:bdr w:val="none" w:sz="0" w:space="0" w:color="auto" w:frame="1"/>
                </w:rPr>
                <w:t xml:space="preserve">Little </w:t>
              </w:r>
              <w:proofErr w:type="spellStart"/>
              <w:r w:rsidRPr="00DE1D20">
                <w:rPr>
                  <w:rStyle w:val="Hyperlink"/>
                  <w:rFonts w:asciiTheme="minorHAnsi" w:eastAsia="Malgun Gothic" w:hAnsiTheme="minorHAnsi" w:cstheme="minorHAnsi"/>
                  <w:i/>
                  <w:iCs/>
                  <w:color w:val="auto"/>
                  <w:sz w:val="16"/>
                  <w:szCs w:val="16"/>
                  <w:bdr w:val="none" w:sz="0" w:space="0" w:color="auto" w:frame="1"/>
                </w:rPr>
                <w:t>Wandle</w:t>
              </w:r>
              <w:proofErr w:type="spellEnd"/>
              <w:r w:rsidRPr="00DE1D20">
                <w:rPr>
                  <w:rStyle w:val="Hyperlink"/>
                  <w:rFonts w:asciiTheme="minorHAnsi" w:eastAsia="Malgun Gothic" w:hAnsiTheme="minorHAnsi" w:cstheme="minorHAnsi"/>
                  <w:i/>
                  <w:iCs/>
                  <w:color w:val="auto"/>
                  <w:sz w:val="16"/>
                  <w:szCs w:val="16"/>
                  <w:bdr w:val="none" w:sz="0" w:space="0" w:color="auto" w:frame="1"/>
                </w:rPr>
                <w:t xml:space="preserve"> Letters and Sounds Revised</w:t>
              </w:r>
            </w:hyperlink>
            <w:hyperlink r:id="rId17" w:tgtFrame="_blank" w:tooltip="https://www.littlewandlelettersandsounds.org.uk/wp-content/uploads/2021/12/Programme-Overview_Reception-and-Year-1-1.pdf" w:history="1">
              <w:r w:rsidRPr="00DE1D20">
                <w:rPr>
                  <w:rStyle w:val="Hyperlink"/>
                  <w:rFonts w:asciiTheme="minorHAnsi" w:eastAsia="Malgun Gothic" w:hAnsiTheme="minorHAnsi" w:cstheme="minorHAnsi"/>
                  <w:color w:val="auto"/>
                  <w:sz w:val="16"/>
                  <w:szCs w:val="16"/>
                  <w:bdr w:val="none" w:sz="0" w:space="0" w:color="auto" w:frame="1"/>
                </w:rPr>
                <w:t> progression,</w:t>
              </w:r>
            </w:hyperlink>
            <w:r w:rsidRPr="00DE1D20">
              <w:rPr>
                <w:rFonts w:asciiTheme="minorHAnsi" w:eastAsia="Malgun Gothic" w:hAnsiTheme="minorHAnsi" w:cstheme="minorHAnsi"/>
                <w:sz w:val="16"/>
                <w:szCs w:val="16"/>
                <w:shd w:val="clear" w:color="auto" w:fill="FFFFFF"/>
              </w:rPr>
              <w:t xml:space="preserve"> which ensures children build on their growing knowledge of the alphabetic code, mastering phonics to read and spell as they move through school. As a result, all our children are able to tackle any unfamiliar words as they read. Children from nursery to Year 2 receive a </w:t>
            </w:r>
            <w:proofErr w:type="gramStart"/>
            <w:r w:rsidRPr="00DE1D20">
              <w:rPr>
                <w:rFonts w:asciiTheme="minorHAnsi" w:eastAsia="Malgun Gothic" w:hAnsiTheme="minorHAnsi" w:cstheme="minorHAnsi"/>
                <w:sz w:val="16"/>
                <w:szCs w:val="16"/>
                <w:shd w:val="clear" w:color="auto" w:fill="FFFFFF"/>
              </w:rPr>
              <w:t>20-30 minute</w:t>
            </w:r>
            <w:proofErr w:type="gramEnd"/>
            <w:r w:rsidRPr="00DE1D20">
              <w:rPr>
                <w:rFonts w:asciiTheme="minorHAnsi" w:eastAsia="Malgun Gothic" w:hAnsiTheme="minorHAnsi" w:cstheme="minorHAnsi"/>
                <w:sz w:val="16"/>
                <w:szCs w:val="16"/>
                <w:shd w:val="clear" w:color="auto" w:fill="FFFFFF"/>
              </w:rPr>
              <w:t xml:space="preserve"> daily phonics lesson, 3X weekly reading practice sessions and interventions if needed. We also run rapid catch up intervention sessions throughout KS2 and fluency reading groups to support gaps in knowledge. </w:t>
            </w:r>
          </w:p>
        </w:tc>
      </w:tr>
      <w:tr w:rsidR="004E501B" w:rsidRPr="00DE1D20" w14:paraId="1CB1CEED" w14:textId="77777777" w:rsidTr="002B1C39">
        <w:tc>
          <w:tcPr>
            <w:tcW w:w="1398" w:type="dxa"/>
            <w:shd w:val="clear" w:color="auto" w:fill="D9E2F3" w:themeFill="accent1" w:themeFillTint="33"/>
          </w:tcPr>
          <w:p w14:paraId="4CC9373E" w14:textId="61BE1C8A" w:rsidR="004E501B" w:rsidRPr="00DE1D20" w:rsidRDefault="004E501B" w:rsidP="004E501B">
            <w:pPr>
              <w:autoSpaceDE w:val="0"/>
              <w:autoSpaceDN w:val="0"/>
              <w:adjustRightInd w:val="0"/>
              <w:spacing w:after="0"/>
              <w:rPr>
                <w:rFonts w:asciiTheme="minorHAnsi" w:eastAsia="Malgun Gothic" w:hAnsiTheme="minorHAnsi" w:cstheme="minorHAnsi"/>
                <w:b/>
                <w:bCs/>
                <w:szCs w:val="20"/>
                <w:lang w:val="en-GB" w:eastAsia="en-GB"/>
              </w:rPr>
            </w:pPr>
            <w:r w:rsidRPr="00DE1D20">
              <w:rPr>
                <w:rFonts w:asciiTheme="minorHAnsi" w:eastAsia="Malgun Gothic" w:hAnsiTheme="minorHAnsi" w:cstheme="minorHAnsi"/>
                <w:b/>
                <w:bCs/>
                <w:szCs w:val="20"/>
                <w:lang w:val="en-GB" w:eastAsia="en-GB"/>
              </w:rPr>
              <w:t>Reading</w:t>
            </w:r>
          </w:p>
        </w:tc>
        <w:tc>
          <w:tcPr>
            <w:tcW w:w="7108" w:type="dxa"/>
          </w:tcPr>
          <w:p w14:paraId="187E2B53" w14:textId="378511D4"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 xml:space="preserve">Reading in the national curriculum is to promote high standards of language and literacy by equipping pupils with a strong command of the spoken and written word, and to develop their love of literature through widespread reading for enjoyment. The national curriculum for English aims to ensure that all pupils: </w:t>
            </w:r>
          </w:p>
          <w:p w14:paraId="35932A93" w14:textId="77777777" w:rsidR="004E501B" w:rsidRPr="00DE1D20" w:rsidRDefault="004E501B" w:rsidP="004E501B">
            <w:pPr>
              <w:pStyle w:val="ListParagraph"/>
              <w:numPr>
                <w:ilvl w:val="0"/>
                <w:numId w:val="23"/>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read easily, fluently and with good understanding</w:t>
            </w:r>
          </w:p>
          <w:p w14:paraId="69D5100F" w14:textId="77777777" w:rsidR="004E501B" w:rsidRPr="00DE1D20" w:rsidRDefault="004E501B" w:rsidP="004E501B">
            <w:pPr>
              <w:pStyle w:val="ListParagraph"/>
              <w:numPr>
                <w:ilvl w:val="0"/>
                <w:numId w:val="23"/>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 xml:space="preserve">develop the habit of reading widely and often, for both pleasure and information </w:t>
            </w:r>
          </w:p>
          <w:p w14:paraId="2DD5F44E" w14:textId="77777777" w:rsidR="004E501B" w:rsidRPr="00DE1D20" w:rsidRDefault="004E501B" w:rsidP="004E501B">
            <w:pPr>
              <w:pStyle w:val="ListParagraph"/>
              <w:numPr>
                <w:ilvl w:val="0"/>
                <w:numId w:val="23"/>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acquire a wide vocabulary, an understanding of grammar and knowledge of linguistic conventions for reading, writing and spoken language</w:t>
            </w:r>
          </w:p>
          <w:p w14:paraId="040A1A8C" w14:textId="77777777" w:rsidR="004E501B" w:rsidRPr="00DE1D20" w:rsidRDefault="004E501B" w:rsidP="004E501B">
            <w:pPr>
              <w:pStyle w:val="ListParagraph"/>
              <w:numPr>
                <w:ilvl w:val="0"/>
                <w:numId w:val="23"/>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appreciate our rich and varied literary heritage</w:t>
            </w:r>
          </w:p>
          <w:p w14:paraId="5E591BEA" w14:textId="77777777" w:rsidR="004E501B" w:rsidRPr="00DE1D20" w:rsidRDefault="004E501B" w:rsidP="004E501B">
            <w:pPr>
              <w:autoSpaceDE w:val="0"/>
              <w:autoSpaceDN w:val="0"/>
              <w:adjustRightInd w:val="0"/>
              <w:spacing w:after="0"/>
              <w:rPr>
                <w:rFonts w:asciiTheme="minorHAnsi" w:eastAsia="Malgun Gothic" w:hAnsiTheme="minorHAnsi" w:cstheme="minorHAnsi"/>
                <w:sz w:val="16"/>
                <w:szCs w:val="16"/>
                <w:shd w:val="clear" w:color="auto" w:fill="FFFFFF"/>
              </w:rPr>
            </w:pPr>
          </w:p>
        </w:tc>
        <w:tc>
          <w:tcPr>
            <w:tcW w:w="7088" w:type="dxa"/>
          </w:tcPr>
          <w:p w14:paraId="346B1A99" w14:textId="77777777" w:rsidR="004E501B" w:rsidRPr="004E501B" w:rsidRDefault="004E501B" w:rsidP="004E501B">
            <w:pPr>
              <w:spacing w:after="0"/>
              <w:rPr>
                <w:rFonts w:asciiTheme="minorHAnsi" w:eastAsia="Malgun Gothic" w:hAnsiTheme="minorHAnsi" w:cstheme="minorHAnsi"/>
                <w:sz w:val="16"/>
                <w:lang w:val="en-GB" w:eastAsia="en-GB"/>
              </w:rPr>
            </w:pPr>
            <w:r w:rsidRPr="004E501B">
              <w:rPr>
                <w:rFonts w:asciiTheme="minorHAnsi" w:eastAsia="Malgun Gothic" w:hAnsiTheme="minorHAnsi" w:cstheme="minorHAnsi"/>
                <w:sz w:val="16"/>
                <w:lang w:val="en-GB" w:eastAsia="en-GB"/>
              </w:rPr>
              <w:t xml:space="preserve">At our school, we aim to develop confident, fluent readers who enjoy and understand the texts they read. Reading is taught progressively and systematically, beginning with </w:t>
            </w:r>
            <w:r w:rsidRPr="004E501B">
              <w:rPr>
                <w:rFonts w:asciiTheme="minorHAnsi" w:eastAsia="Malgun Gothic" w:hAnsiTheme="minorHAnsi" w:cstheme="minorHAnsi"/>
                <w:b/>
                <w:bCs/>
                <w:sz w:val="16"/>
                <w:lang w:val="en-GB" w:eastAsia="en-GB"/>
              </w:rPr>
              <w:t xml:space="preserve">Little </w:t>
            </w:r>
            <w:proofErr w:type="spellStart"/>
            <w:r w:rsidRPr="004E501B">
              <w:rPr>
                <w:rFonts w:asciiTheme="minorHAnsi" w:eastAsia="Malgun Gothic" w:hAnsiTheme="minorHAnsi" w:cstheme="minorHAnsi"/>
                <w:b/>
                <w:bCs/>
                <w:sz w:val="16"/>
                <w:lang w:val="en-GB" w:eastAsia="en-GB"/>
              </w:rPr>
              <w:t>Wandle</w:t>
            </w:r>
            <w:proofErr w:type="spellEnd"/>
            <w:r w:rsidRPr="004E501B">
              <w:rPr>
                <w:rFonts w:asciiTheme="minorHAnsi" w:eastAsia="Malgun Gothic" w:hAnsiTheme="minorHAnsi" w:cstheme="minorHAnsi"/>
                <w:b/>
                <w:bCs/>
                <w:sz w:val="16"/>
                <w:lang w:val="en-GB" w:eastAsia="en-GB"/>
              </w:rPr>
              <w:t xml:space="preserve"> Letters and Sounds Revised</w:t>
            </w:r>
            <w:r w:rsidRPr="004E501B">
              <w:rPr>
                <w:rFonts w:asciiTheme="minorHAnsi" w:eastAsia="Malgun Gothic" w:hAnsiTheme="minorHAnsi" w:cstheme="minorHAnsi"/>
                <w:sz w:val="16"/>
                <w:lang w:val="en-GB" w:eastAsia="en-GB"/>
              </w:rPr>
              <w:t xml:space="preserve"> in the early years.</w:t>
            </w:r>
          </w:p>
          <w:p w14:paraId="0BE81FF3" w14:textId="77777777" w:rsidR="004E501B" w:rsidRPr="004E501B" w:rsidRDefault="004E501B" w:rsidP="004E501B">
            <w:pPr>
              <w:spacing w:after="0"/>
              <w:rPr>
                <w:rFonts w:asciiTheme="minorHAnsi" w:eastAsia="Malgun Gothic" w:hAnsiTheme="minorHAnsi" w:cstheme="minorHAnsi"/>
                <w:sz w:val="16"/>
                <w:lang w:val="en-GB" w:eastAsia="en-GB"/>
              </w:rPr>
            </w:pPr>
          </w:p>
          <w:p w14:paraId="631E61E0" w14:textId="77777777" w:rsidR="004E501B" w:rsidRPr="004E501B" w:rsidRDefault="004E501B" w:rsidP="004E501B">
            <w:pPr>
              <w:spacing w:after="0"/>
              <w:rPr>
                <w:rFonts w:asciiTheme="minorHAnsi" w:eastAsia="Malgun Gothic" w:hAnsiTheme="minorHAnsi" w:cstheme="minorHAnsi"/>
                <w:sz w:val="16"/>
                <w:lang w:val="en-GB" w:eastAsia="en-GB"/>
              </w:rPr>
            </w:pPr>
            <w:r w:rsidRPr="004E501B">
              <w:rPr>
                <w:rFonts w:asciiTheme="minorHAnsi" w:eastAsia="Malgun Gothic" w:hAnsiTheme="minorHAnsi" w:cstheme="minorHAnsi"/>
                <w:sz w:val="16"/>
                <w:lang w:val="en-GB" w:eastAsia="en-GB"/>
              </w:rPr>
              <w:t xml:space="preserve">Children start by learning individual sounds, blending them into words, and progressing to reading sentences with growing fluency and recognition of key words by sight. From </w:t>
            </w:r>
            <w:r w:rsidRPr="004E501B">
              <w:rPr>
                <w:rFonts w:asciiTheme="minorHAnsi" w:eastAsia="Malgun Gothic" w:hAnsiTheme="minorHAnsi" w:cstheme="minorHAnsi"/>
                <w:b/>
                <w:bCs/>
                <w:sz w:val="16"/>
                <w:lang w:val="en-GB" w:eastAsia="en-GB"/>
              </w:rPr>
              <w:t>Phase 5</w:t>
            </w:r>
            <w:r w:rsidRPr="004E501B">
              <w:rPr>
                <w:rFonts w:asciiTheme="minorHAnsi" w:eastAsia="Malgun Gothic" w:hAnsiTheme="minorHAnsi" w:cstheme="minorHAnsi"/>
                <w:sz w:val="16"/>
                <w:lang w:val="en-GB" w:eastAsia="en-GB"/>
              </w:rPr>
              <w:t xml:space="preserve">, children take part in dedicated </w:t>
            </w:r>
            <w:r w:rsidRPr="004E501B">
              <w:rPr>
                <w:rFonts w:asciiTheme="minorHAnsi" w:eastAsia="Malgun Gothic" w:hAnsiTheme="minorHAnsi" w:cstheme="minorHAnsi"/>
                <w:b/>
                <w:bCs/>
                <w:sz w:val="16"/>
                <w:lang w:val="en-GB" w:eastAsia="en-GB"/>
              </w:rPr>
              <w:t>fluency lessons</w:t>
            </w:r>
            <w:r w:rsidRPr="004E501B">
              <w:rPr>
                <w:rFonts w:asciiTheme="minorHAnsi" w:eastAsia="Malgun Gothic" w:hAnsiTheme="minorHAnsi" w:cstheme="minorHAnsi"/>
                <w:sz w:val="16"/>
                <w:lang w:val="en-GB" w:eastAsia="en-GB"/>
              </w:rPr>
              <w:t xml:space="preserve"> using </w:t>
            </w:r>
            <w:r w:rsidRPr="004E501B">
              <w:rPr>
                <w:rFonts w:asciiTheme="minorHAnsi" w:eastAsia="Malgun Gothic" w:hAnsiTheme="minorHAnsi" w:cstheme="minorHAnsi"/>
                <w:b/>
                <w:bCs/>
                <w:sz w:val="16"/>
                <w:lang w:val="en-GB" w:eastAsia="en-GB"/>
              </w:rPr>
              <w:t xml:space="preserve">Little </w:t>
            </w:r>
            <w:proofErr w:type="spellStart"/>
            <w:r w:rsidRPr="004E501B">
              <w:rPr>
                <w:rFonts w:asciiTheme="minorHAnsi" w:eastAsia="Malgun Gothic" w:hAnsiTheme="minorHAnsi" w:cstheme="minorHAnsi"/>
                <w:b/>
                <w:bCs/>
                <w:sz w:val="16"/>
                <w:lang w:val="en-GB" w:eastAsia="en-GB"/>
              </w:rPr>
              <w:t>Wandle</w:t>
            </w:r>
            <w:proofErr w:type="spellEnd"/>
            <w:r w:rsidRPr="004E501B">
              <w:rPr>
                <w:rFonts w:asciiTheme="minorHAnsi" w:eastAsia="Malgun Gothic" w:hAnsiTheme="minorHAnsi" w:cstheme="minorHAnsi"/>
                <w:b/>
                <w:bCs/>
                <w:sz w:val="16"/>
                <w:lang w:val="en-GB" w:eastAsia="en-GB"/>
              </w:rPr>
              <w:t xml:space="preserve"> Fluency books</w:t>
            </w:r>
            <w:r w:rsidRPr="004E501B">
              <w:rPr>
                <w:rFonts w:asciiTheme="minorHAnsi" w:eastAsia="Malgun Gothic" w:hAnsiTheme="minorHAnsi" w:cstheme="minorHAnsi"/>
                <w:sz w:val="16"/>
                <w:lang w:val="en-GB" w:eastAsia="en-GB"/>
              </w:rPr>
              <w:t>, designed to build speed, accuracy, and expression.</w:t>
            </w:r>
          </w:p>
          <w:p w14:paraId="1F9DBBD9" w14:textId="77777777" w:rsidR="004E501B" w:rsidRPr="004E501B" w:rsidRDefault="004E501B" w:rsidP="004E501B">
            <w:pPr>
              <w:spacing w:after="0"/>
              <w:rPr>
                <w:rFonts w:asciiTheme="minorHAnsi" w:eastAsia="Malgun Gothic" w:hAnsiTheme="minorHAnsi" w:cstheme="minorHAnsi"/>
                <w:sz w:val="16"/>
                <w:lang w:val="en-GB" w:eastAsia="en-GB"/>
              </w:rPr>
            </w:pPr>
          </w:p>
          <w:p w14:paraId="013C35C6" w14:textId="77777777" w:rsidR="004E501B" w:rsidRPr="004E501B" w:rsidRDefault="004E501B" w:rsidP="004E501B">
            <w:pPr>
              <w:spacing w:after="0"/>
              <w:rPr>
                <w:rFonts w:asciiTheme="minorHAnsi" w:eastAsia="Malgun Gothic" w:hAnsiTheme="minorHAnsi" w:cstheme="minorHAnsi"/>
                <w:sz w:val="16"/>
                <w:lang w:val="en-GB" w:eastAsia="en-GB"/>
              </w:rPr>
            </w:pPr>
            <w:r w:rsidRPr="004E501B">
              <w:rPr>
                <w:rFonts w:asciiTheme="minorHAnsi" w:eastAsia="Malgun Gothic" w:hAnsiTheme="minorHAnsi" w:cstheme="minorHAnsi"/>
                <w:sz w:val="16"/>
                <w:lang w:val="en-GB" w:eastAsia="en-GB"/>
              </w:rPr>
              <w:t xml:space="preserve">Once fluency is secure, pupils move onto </w:t>
            </w:r>
            <w:r w:rsidRPr="004E501B">
              <w:rPr>
                <w:rFonts w:asciiTheme="minorHAnsi" w:eastAsia="Malgun Gothic" w:hAnsiTheme="minorHAnsi" w:cstheme="minorHAnsi"/>
                <w:b/>
                <w:bCs/>
                <w:sz w:val="16"/>
                <w:lang w:val="en-GB" w:eastAsia="en-GB"/>
              </w:rPr>
              <w:t>daily whole-class reading lessons</w:t>
            </w:r>
            <w:r w:rsidRPr="004E501B">
              <w:rPr>
                <w:rFonts w:asciiTheme="minorHAnsi" w:eastAsia="Malgun Gothic" w:hAnsiTheme="minorHAnsi" w:cstheme="minorHAnsi"/>
                <w:sz w:val="16"/>
                <w:lang w:val="en-GB" w:eastAsia="en-GB"/>
              </w:rPr>
              <w:t xml:space="preserve"> (40 minutes), from </w:t>
            </w:r>
            <w:r w:rsidRPr="004E501B">
              <w:rPr>
                <w:rFonts w:asciiTheme="minorHAnsi" w:eastAsia="Malgun Gothic" w:hAnsiTheme="minorHAnsi" w:cstheme="minorHAnsi"/>
                <w:b/>
                <w:bCs/>
                <w:sz w:val="16"/>
                <w:lang w:val="en-GB" w:eastAsia="en-GB"/>
              </w:rPr>
              <w:t>Year 2 to Year 6</w:t>
            </w:r>
            <w:r w:rsidRPr="004E501B">
              <w:rPr>
                <w:rFonts w:asciiTheme="minorHAnsi" w:eastAsia="Malgun Gothic" w:hAnsiTheme="minorHAnsi" w:cstheme="minorHAnsi"/>
                <w:sz w:val="16"/>
                <w:lang w:val="en-GB" w:eastAsia="en-GB"/>
              </w:rPr>
              <w:t>. These lessons follow a consistent weekly structure, helping children build comprehension skills and deeper understanding over time. Each year builds on the last, forming a coherent reading journey.</w:t>
            </w:r>
          </w:p>
          <w:p w14:paraId="7DE79A68" w14:textId="77777777" w:rsidR="004E501B" w:rsidRPr="004E501B" w:rsidRDefault="004E501B" w:rsidP="004E501B">
            <w:pPr>
              <w:spacing w:after="0"/>
              <w:rPr>
                <w:rFonts w:asciiTheme="minorHAnsi" w:eastAsia="Malgun Gothic" w:hAnsiTheme="minorHAnsi" w:cstheme="minorHAnsi"/>
                <w:sz w:val="16"/>
                <w:lang w:val="en-GB" w:eastAsia="en-GB"/>
              </w:rPr>
            </w:pPr>
          </w:p>
          <w:p w14:paraId="391B91CD" w14:textId="77777777" w:rsidR="004E501B" w:rsidRPr="004E501B" w:rsidRDefault="004E501B" w:rsidP="004E501B">
            <w:pPr>
              <w:spacing w:after="0"/>
              <w:rPr>
                <w:rFonts w:asciiTheme="minorHAnsi" w:eastAsia="Malgun Gothic" w:hAnsiTheme="minorHAnsi" w:cstheme="minorHAnsi"/>
                <w:sz w:val="16"/>
                <w:lang w:val="en-GB" w:eastAsia="en-GB"/>
              </w:rPr>
            </w:pPr>
            <w:r w:rsidRPr="004E501B">
              <w:rPr>
                <w:rFonts w:asciiTheme="minorHAnsi" w:eastAsia="Malgun Gothic" w:hAnsiTheme="minorHAnsi" w:cstheme="minorHAnsi"/>
                <w:sz w:val="16"/>
                <w:lang w:val="en-GB" w:eastAsia="en-GB"/>
              </w:rPr>
              <w:t xml:space="preserve">Every half term, children study a </w:t>
            </w:r>
            <w:r w:rsidRPr="004E501B">
              <w:rPr>
                <w:rFonts w:asciiTheme="minorHAnsi" w:eastAsia="Malgun Gothic" w:hAnsiTheme="minorHAnsi" w:cstheme="minorHAnsi"/>
                <w:b/>
                <w:bCs/>
                <w:sz w:val="16"/>
                <w:lang w:val="en-GB" w:eastAsia="en-GB"/>
              </w:rPr>
              <w:t>carefully selected high-quality text</w:t>
            </w:r>
            <w:r w:rsidRPr="004E501B">
              <w:rPr>
                <w:rFonts w:asciiTheme="minorHAnsi" w:eastAsia="Malgun Gothic" w:hAnsiTheme="minorHAnsi" w:cstheme="minorHAnsi"/>
                <w:sz w:val="16"/>
                <w:lang w:val="en-GB" w:eastAsia="en-GB"/>
              </w:rPr>
              <w:t xml:space="preserve">, which they also hear read aloud or have access to independently to experience the full story. </w:t>
            </w:r>
            <w:r w:rsidRPr="004E501B">
              <w:rPr>
                <w:rFonts w:asciiTheme="minorHAnsi" w:eastAsia="Malgun Gothic" w:hAnsiTheme="minorHAnsi" w:cstheme="minorHAnsi"/>
                <w:b/>
                <w:bCs/>
                <w:sz w:val="16"/>
                <w:lang w:val="en-GB" w:eastAsia="en-GB"/>
              </w:rPr>
              <w:t>Teachers read the full text in advance</w:t>
            </w:r>
            <w:r w:rsidRPr="004E501B">
              <w:rPr>
                <w:rFonts w:asciiTheme="minorHAnsi" w:eastAsia="Malgun Gothic" w:hAnsiTheme="minorHAnsi" w:cstheme="minorHAnsi"/>
                <w:sz w:val="16"/>
                <w:lang w:val="en-GB" w:eastAsia="en-GB"/>
              </w:rPr>
              <w:t>, enabling expert modelling and deeper questioning.</w:t>
            </w:r>
          </w:p>
          <w:p w14:paraId="71B53AD0" w14:textId="77777777" w:rsidR="004E501B" w:rsidRPr="004E501B" w:rsidRDefault="004E501B" w:rsidP="004E501B">
            <w:pPr>
              <w:spacing w:after="0"/>
              <w:rPr>
                <w:rFonts w:asciiTheme="minorHAnsi" w:eastAsia="Malgun Gothic" w:hAnsiTheme="minorHAnsi" w:cstheme="minorHAnsi"/>
                <w:sz w:val="16"/>
                <w:lang w:val="en-GB" w:eastAsia="en-GB"/>
              </w:rPr>
            </w:pPr>
            <w:r w:rsidRPr="004E501B">
              <w:rPr>
                <w:rFonts w:asciiTheme="minorHAnsi" w:eastAsia="Malgun Gothic" w:hAnsiTheme="minorHAnsi" w:cstheme="minorHAnsi"/>
                <w:sz w:val="16"/>
                <w:lang w:val="en-GB" w:eastAsia="en-GB"/>
              </w:rPr>
              <w:t>Each reading lesson focuses on three key aims:</w:t>
            </w:r>
          </w:p>
          <w:p w14:paraId="509E397E" w14:textId="77777777" w:rsidR="004E501B" w:rsidRPr="004E501B" w:rsidRDefault="004E501B" w:rsidP="004E501B">
            <w:pPr>
              <w:numPr>
                <w:ilvl w:val="0"/>
                <w:numId w:val="46"/>
              </w:numPr>
              <w:spacing w:after="0"/>
              <w:rPr>
                <w:rFonts w:asciiTheme="minorHAnsi" w:eastAsia="Malgun Gothic" w:hAnsiTheme="minorHAnsi" w:cstheme="minorHAnsi"/>
                <w:sz w:val="16"/>
                <w:lang w:val="en-GB" w:eastAsia="en-GB"/>
              </w:rPr>
            </w:pPr>
            <w:r w:rsidRPr="004E501B">
              <w:rPr>
                <w:rFonts w:asciiTheme="minorHAnsi" w:eastAsia="Malgun Gothic" w:hAnsiTheme="minorHAnsi" w:cstheme="minorHAnsi"/>
                <w:sz w:val="16"/>
                <w:lang w:val="en-GB" w:eastAsia="en-GB"/>
              </w:rPr>
              <w:t>Developing reading fluency</w:t>
            </w:r>
          </w:p>
          <w:p w14:paraId="61108165" w14:textId="77777777" w:rsidR="004E501B" w:rsidRPr="004E501B" w:rsidRDefault="004E501B" w:rsidP="004E501B">
            <w:pPr>
              <w:numPr>
                <w:ilvl w:val="0"/>
                <w:numId w:val="46"/>
              </w:numPr>
              <w:spacing w:after="0"/>
              <w:rPr>
                <w:rFonts w:asciiTheme="minorHAnsi" w:eastAsia="Malgun Gothic" w:hAnsiTheme="minorHAnsi" w:cstheme="minorHAnsi"/>
                <w:sz w:val="16"/>
                <w:lang w:val="en-GB" w:eastAsia="en-GB"/>
              </w:rPr>
            </w:pPr>
            <w:r w:rsidRPr="004E501B">
              <w:rPr>
                <w:rFonts w:asciiTheme="minorHAnsi" w:eastAsia="Malgun Gothic" w:hAnsiTheme="minorHAnsi" w:cstheme="minorHAnsi"/>
                <w:sz w:val="16"/>
                <w:lang w:val="en-GB" w:eastAsia="en-GB"/>
              </w:rPr>
              <w:t>Deepening comprehension and knowledge of the world</w:t>
            </w:r>
          </w:p>
          <w:p w14:paraId="5140EBBD" w14:textId="77777777" w:rsidR="004E501B" w:rsidRPr="004E501B" w:rsidRDefault="004E501B" w:rsidP="004E501B">
            <w:pPr>
              <w:numPr>
                <w:ilvl w:val="0"/>
                <w:numId w:val="46"/>
              </w:numPr>
              <w:spacing w:after="0"/>
              <w:rPr>
                <w:rFonts w:asciiTheme="minorHAnsi" w:eastAsia="Malgun Gothic" w:hAnsiTheme="minorHAnsi" w:cstheme="minorHAnsi"/>
                <w:sz w:val="16"/>
                <w:lang w:val="en-GB" w:eastAsia="en-GB"/>
              </w:rPr>
            </w:pPr>
            <w:r w:rsidRPr="004E501B">
              <w:rPr>
                <w:rFonts w:asciiTheme="minorHAnsi" w:eastAsia="Malgun Gothic" w:hAnsiTheme="minorHAnsi" w:cstheme="minorHAnsi"/>
                <w:sz w:val="16"/>
                <w:lang w:val="en-GB" w:eastAsia="en-GB"/>
              </w:rPr>
              <w:t>Encouraging thoughtful, personal engagement with texts</w:t>
            </w:r>
          </w:p>
          <w:p w14:paraId="1B90CA69" w14:textId="42A088A7" w:rsidR="004E501B" w:rsidRPr="004E501B" w:rsidRDefault="004E501B" w:rsidP="004E501B">
            <w:pPr>
              <w:autoSpaceDE w:val="0"/>
              <w:autoSpaceDN w:val="0"/>
              <w:adjustRightInd w:val="0"/>
              <w:spacing w:after="0"/>
              <w:rPr>
                <w:rFonts w:asciiTheme="minorHAnsi" w:eastAsia="Malgun Gothic" w:hAnsiTheme="minorHAnsi" w:cstheme="minorHAnsi"/>
                <w:sz w:val="16"/>
                <w:szCs w:val="16"/>
                <w:shd w:val="clear" w:color="auto" w:fill="FFFFFF"/>
              </w:rPr>
            </w:pPr>
            <w:r w:rsidRPr="004E501B">
              <w:rPr>
                <w:rFonts w:asciiTheme="minorHAnsi" w:eastAsia="Malgun Gothic" w:hAnsiTheme="minorHAnsi" w:cstheme="minorHAnsi"/>
                <w:sz w:val="16"/>
                <w:lang w:val="en-GB" w:eastAsia="en-GB"/>
              </w:rPr>
              <w:t>Through this approach, we foster a lifelong love of reading and equip children with the skills to succeed across the curriculum.</w:t>
            </w:r>
          </w:p>
        </w:tc>
      </w:tr>
      <w:tr w:rsidR="004E501B" w:rsidRPr="00DE1D20" w14:paraId="5322F696" w14:textId="77777777" w:rsidTr="002B1C39">
        <w:tc>
          <w:tcPr>
            <w:tcW w:w="1398" w:type="dxa"/>
            <w:shd w:val="clear" w:color="auto" w:fill="D9E2F3" w:themeFill="accent1" w:themeFillTint="33"/>
          </w:tcPr>
          <w:p w14:paraId="159C0119" w14:textId="2D326529" w:rsidR="004E501B" w:rsidRPr="00DE1D20" w:rsidRDefault="004E501B" w:rsidP="004E501B">
            <w:pPr>
              <w:autoSpaceDE w:val="0"/>
              <w:autoSpaceDN w:val="0"/>
              <w:adjustRightInd w:val="0"/>
              <w:spacing w:after="0"/>
              <w:rPr>
                <w:rFonts w:asciiTheme="minorHAnsi" w:eastAsia="Malgun Gothic" w:hAnsiTheme="minorHAnsi" w:cstheme="minorHAnsi"/>
                <w:b/>
                <w:bCs/>
                <w:szCs w:val="20"/>
                <w:lang w:val="en-GB" w:eastAsia="en-GB"/>
              </w:rPr>
            </w:pPr>
            <w:r w:rsidRPr="00DE1D20">
              <w:rPr>
                <w:rFonts w:asciiTheme="minorHAnsi" w:eastAsia="Malgun Gothic" w:hAnsiTheme="minorHAnsi" w:cstheme="minorHAnsi"/>
                <w:b/>
                <w:bCs/>
                <w:szCs w:val="20"/>
                <w:lang w:val="en-GB" w:eastAsia="en-GB"/>
              </w:rPr>
              <w:t>Writing</w:t>
            </w:r>
          </w:p>
        </w:tc>
        <w:tc>
          <w:tcPr>
            <w:tcW w:w="7108" w:type="dxa"/>
          </w:tcPr>
          <w:p w14:paraId="5C54EFDC" w14:textId="1081FEA1"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 xml:space="preserve">Writing in the national curriculum is to promote high standards of language and literacy by equipping pupils with a strong command of the spoken and written word.  The national curriculum for English aims to ensure that all pupils: </w:t>
            </w:r>
          </w:p>
          <w:p w14:paraId="038787C1" w14:textId="1F6270C6" w:rsidR="004E501B" w:rsidRPr="00DE1D20" w:rsidRDefault="004E501B" w:rsidP="004E501B">
            <w:pPr>
              <w:pStyle w:val="ListParagraph"/>
              <w:numPr>
                <w:ilvl w:val="0"/>
                <w:numId w:val="23"/>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lastRenderedPageBreak/>
              <w:t>acquire a wide vocabulary, an understanding of grammar and knowledge of linguistic conventions for reading, writing and spoken language</w:t>
            </w:r>
          </w:p>
          <w:p w14:paraId="365FF877" w14:textId="77777777" w:rsidR="004E501B" w:rsidRPr="00DE1D20" w:rsidRDefault="004E501B" w:rsidP="004E501B">
            <w:pPr>
              <w:pStyle w:val="ListParagraph"/>
              <w:numPr>
                <w:ilvl w:val="0"/>
                <w:numId w:val="23"/>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write clearly, accurately and coherently, adapting their language and style in and for a range of contexts, purposes and audiences</w:t>
            </w:r>
          </w:p>
          <w:p w14:paraId="00382EFC" w14:textId="77777777" w:rsidR="004E501B" w:rsidRPr="00DE1D20" w:rsidRDefault="004E501B" w:rsidP="004E501B">
            <w:pPr>
              <w:pStyle w:val="ListParagraph"/>
              <w:numPr>
                <w:ilvl w:val="0"/>
                <w:numId w:val="23"/>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use discussion in order to learn; they should be able to elaborate and explain clearly their understanding and ideas</w:t>
            </w:r>
          </w:p>
          <w:p w14:paraId="1CE2CA77" w14:textId="43ED4335" w:rsidR="004E501B" w:rsidRPr="00DE1D20" w:rsidRDefault="004E501B" w:rsidP="004E501B">
            <w:pPr>
              <w:pStyle w:val="ListParagraph"/>
              <w:numPr>
                <w:ilvl w:val="0"/>
                <w:numId w:val="23"/>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are competent in the arts of speaking and listening, making formal presentations, demonstrating to others and participating in debate.</w:t>
            </w:r>
          </w:p>
        </w:tc>
        <w:tc>
          <w:tcPr>
            <w:tcW w:w="7088" w:type="dxa"/>
          </w:tcPr>
          <w:p w14:paraId="0153758C" w14:textId="376BC154" w:rsidR="004E501B" w:rsidRPr="004E501B" w:rsidRDefault="004E501B" w:rsidP="004E501B">
            <w:pPr>
              <w:spacing w:after="0"/>
              <w:rPr>
                <w:rFonts w:asciiTheme="minorHAnsi" w:eastAsia="Malgun Gothic" w:hAnsiTheme="minorHAnsi" w:cstheme="minorHAnsi"/>
                <w:sz w:val="16"/>
                <w:lang w:val="en-GB" w:eastAsia="en-GB"/>
              </w:rPr>
            </w:pPr>
            <w:r w:rsidRPr="00D633A0">
              <w:rPr>
                <w:rFonts w:asciiTheme="minorHAnsi" w:eastAsia="Malgun Gothic" w:hAnsiTheme="minorHAnsi" w:cstheme="minorHAnsi"/>
                <w:sz w:val="16"/>
                <w:lang w:val="en-GB" w:eastAsia="en-GB"/>
              </w:rPr>
              <w:lastRenderedPageBreak/>
              <w:t xml:space="preserve">At New Village, we recognise writing as a vital, lifelong skill. From EYFS to Year 2, our writing journey has been carefully adapted to prioritise the </w:t>
            </w:r>
            <w:r w:rsidRPr="004E501B">
              <w:rPr>
                <w:rFonts w:asciiTheme="minorHAnsi" w:eastAsia="Malgun Gothic" w:hAnsiTheme="minorHAnsi" w:cstheme="minorHAnsi"/>
                <w:bCs/>
                <w:sz w:val="16"/>
                <w:lang w:val="en-GB" w:eastAsia="en-GB"/>
              </w:rPr>
              <w:t>fundamentals of writing</w:t>
            </w:r>
            <w:r w:rsidRPr="00D633A0">
              <w:rPr>
                <w:rFonts w:asciiTheme="minorHAnsi" w:eastAsia="Malgun Gothic" w:hAnsiTheme="minorHAnsi" w:cstheme="minorHAnsi"/>
                <w:sz w:val="16"/>
                <w:lang w:val="en-GB" w:eastAsia="en-GB"/>
              </w:rPr>
              <w:t>, ensuring strong foundations in transcription, sentence construction, and language use before moving on to extended writing.</w:t>
            </w:r>
          </w:p>
          <w:p w14:paraId="3BE47634" w14:textId="77777777" w:rsidR="004E501B" w:rsidRPr="004E501B" w:rsidRDefault="004E501B" w:rsidP="004E501B">
            <w:pPr>
              <w:spacing w:after="0"/>
              <w:rPr>
                <w:rFonts w:asciiTheme="minorHAnsi" w:eastAsia="Malgun Gothic" w:hAnsiTheme="minorHAnsi" w:cstheme="minorHAnsi"/>
                <w:sz w:val="16"/>
                <w:lang w:val="en-GB" w:eastAsia="en-GB"/>
              </w:rPr>
            </w:pPr>
          </w:p>
          <w:p w14:paraId="79D11B40" w14:textId="58B7A1B3" w:rsidR="004E501B" w:rsidRPr="004E501B" w:rsidRDefault="004E501B" w:rsidP="004E501B">
            <w:pPr>
              <w:spacing w:after="0"/>
              <w:rPr>
                <w:rFonts w:asciiTheme="minorHAnsi" w:eastAsia="Malgun Gothic" w:hAnsiTheme="minorHAnsi" w:cstheme="minorHAnsi"/>
                <w:sz w:val="16"/>
                <w:lang w:val="en-GB" w:eastAsia="en-GB"/>
              </w:rPr>
            </w:pPr>
            <w:r w:rsidRPr="00D633A0">
              <w:rPr>
                <w:rFonts w:asciiTheme="minorHAnsi" w:eastAsia="Malgun Gothic" w:hAnsiTheme="minorHAnsi" w:cstheme="minorHAnsi"/>
                <w:sz w:val="16"/>
                <w:lang w:val="en-GB" w:eastAsia="en-GB"/>
              </w:rPr>
              <w:lastRenderedPageBreak/>
              <w:t xml:space="preserve">We place a strong emphasis on </w:t>
            </w:r>
            <w:r w:rsidRPr="004E501B">
              <w:rPr>
                <w:rFonts w:asciiTheme="minorHAnsi" w:eastAsia="Malgun Gothic" w:hAnsiTheme="minorHAnsi" w:cstheme="minorHAnsi"/>
                <w:bCs/>
                <w:sz w:val="16"/>
                <w:lang w:val="en-GB" w:eastAsia="en-GB"/>
              </w:rPr>
              <w:t>developing creativity and curiosity</w:t>
            </w:r>
            <w:r w:rsidRPr="00D633A0">
              <w:rPr>
                <w:rFonts w:asciiTheme="minorHAnsi" w:eastAsia="Malgun Gothic" w:hAnsiTheme="minorHAnsi" w:cstheme="minorHAnsi"/>
                <w:sz w:val="16"/>
                <w:lang w:val="en-GB" w:eastAsia="en-GB"/>
              </w:rPr>
              <w:t xml:space="preserve">, fostering a love for writing from the very start. Writing is taught </w:t>
            </w:r>
            <w:r w:rsidRPr="004E501B">
              <w:rPr>
                <w:rFonts w:asciiTheme="minorHAnsi" w:eastAsia="Malgun Gothic" w:hAnsiTheme="minorHAnsi" w:cstheme="minorHAnsi"/>
                <w:bCs/>
                <w:sz w:val="16"/>
                <w:lang w:val="en-GB" w:eastAsia="en-GB"/>
              </w:rPr>
              <w:t>daily through bespoke lessons</w:t>
            </w:r>
            <w:r w:rsidRPr="00D633A0">
              <w:rPr>
                <w:rFonts w:asciiTheme="minorHAnsi" w:eastAsia="Malgun Gothic" w:hAnsiTheme="minorHAnsi" w:cstheme="minorHAnsi"/>
                <w:sz w:val="16"/>
                <w:lang w:val="en-GB" w:eastAsia="en-GB"/>
              </w:rPr>
              <w:t xml:space="preserve">, where </w:t>
            </w:r>
            <w:r w:rsidRPr="004E501B">
              <w:rPr>
                <w:rFonts w:asciiTheme="minorHAnsi" w:eastAsia="Malgun Gothic" w:hAnsiTheme="minorHAnsi" w:cstheme="minorHAnsi"/>
                <w:bCs/>
                <w:sz w:val="16"/>
                <w:lang w:val="en-GB" w:eastAsia="en-GB"/>
              </w:rPr>
              <w:t>genre, audience, and purpose</w:t>
            </w:r>
            <w:r w:rsidRPr="00D633A0">
              <w:rPr>
                <w:rFonts w:asciiTheme="minorHAnsi" w:eastAsia="Malgun Gothic" w:hAnsiTheme="minorHAnsi" w:cstheme="minorHAnsi"/>
                <w:sz w:val="16"/>
                <w:lang w:val="en-GB" w:eastAsia="en-GB"/>
              </w:rPr>
              <w:t xml:space="preserve"> are clearly explored. Children engage with high-quality model texts, using these to guide and structure their own writing.</w:t>
            </w:r>
          </w:p>
          <w:p w14:paraId="17C338EE" w14:textId="77777777" w:rsidR="004E501B" w:rsidRPr="004E501B" w:rsidRDefault="004E501B" w:rsidP="004E501B">
            <w:pPr>
              <w:spacing w:after="0"/>
              <w:rPr>
                <w:rFonts w:asciiTheme="minorHAnsi" w:eastAsia="Malgun Gothic" w:hAnsiTheme="minorHAnsi" w:cstheme="minorHAnsi"/>
                <w:sz w:val="16"/>
                <w:lang w:val="en-GB" w:eastAsia="en-GB"/>
              </w:rPr>
            </w:pPr>
          </w:p>
          <w:p w14:paraId="660F6A93" w14:textId="77777777" w:rsidR="004E501B" w:rsidRPr="004E501B" w:rsidRDefault="004E501B" w:rsidP="004E501B">
            <w:pPr>
              <w:rPr>
                <w:rFonts w:asciiTheme="minorHAnsi" w:hAnsiTheme="minorHAnsi" w:cstheme="minorHAnsi"/>
              </w:rPr>
            </w:pPr>
            <w:r w:rsidRPr="00D633A0">
              <w:rPr>
                <w:rFonts w:asciiTheme="minorHAnsi" w:eastAsia="Malgun Gothic" w:hAnsiTheme="minorHAnsi" w:cstheme="minorHAnsi"/>
                <w:sz w:val="16"/>
                <w:lang w:val="en-GB" w:eastAsia="en-GB"/>
              </w:rPr>
              <w:t xml:space="preserve">In addition, we maximise </w:t>
            </w:r>
            <w:r w:rsidRPr="004E501B">
              <w:rPr>
                <w:rFonts w:asciiTheme="minorHAnsi" w:eastAsia="Malgun Gothic" w:hAnsiTheme="minorHAnsi" w:cstheme="minorHAnsi"/>
                <w:bCs/>
                <w:sz w:val="16"/>
                <w:lang w:val="en-GB" w:eastAsia="en-GB"/>
              </w:rPr>
              <w:t>cross-curricular opportunities</w:t>
            </w:r>
            <w:r w:rsidRPr="00D633A0">
              <w:rPr>
                <w:rFonts w:asciiTheme="minorHAnsi" w:eastAsia="Malgun Gothic" w:hAnsiTheme="minorHAnsi" w:cstheme="minorHAnsi"/>
                <w:sz w:val="16"/>
                <w:lang w:val="en-GB" w:eastAsia="en-GB"/>
              </w:rPr>
              <w:t xml:space="preserve"> to write across a range of subjects, embedding writing as a meaningful and purposeful activity throughout the school day.</w:t>
            </w:r>
          </w:p>
          <w:p w14:paraId="437DFB6A" w14:textId="77777777" w:rsidR="004E501B" w:rsidRPr="004E501B" w:rsidRDefault="004E501B" w:rsidP="004E501B">
            <w:pPr>
              <w:autoSpaceDE w:val="0"/>
              <w:autoSpaceDN w:val="0"/>
              <w:adjustRightInd w:val="0"/>
              <w:spacing w:after="0"/>
              <w:rPr>
                <w:rFonts w:asciiTheme="minorHAnsi" w:eastAsia="Malgun Gothic" w:hAnsiTheme="minorHAnsi" w:cstheme="minorHAnsi"/>
                <w:sz w:val="16"/>
                <w:szCs w:val="16"/>
                <w:shd w:val="clear" w:color="auto" w:fill="FFFFFF"/>
              </w:rPr>
            </w:pPr>
          </w:p>
        </w:tc>
      </w:tr>
      <w:tr w:rsidR="004E501B" w:rsidRPr="00DE1D20" w14:paraId="5F1E90CB" w14:textId="77777777" w:rsidTr="002B1C39">
        <w:tc>
          <w:tcPr>
            <w:tcW w:w="1398" w:type="dxa"/>
            <w:shd w:val="clear" w:color="auto" w:fill="D9E2F3" w:themeFill="accent1" w:themeFillTint="33"/>
          </w:tcPr>
          <w:p w14:paraId="5466F8E8" w14:textId="6E2C31FE" w:rsidR="004E501B" w:rsidRPr="00DE1D20" w:rsidRDefault="004E501B" w:rsidP="004E501B">
            <w:pPr>
              <w:autoSpaceDE w:val="0"/>
              <w:autoSpaceDN w:val="0"/>
              <w:adjustRightInd w:val="0"/>
              <w:spacing w:after="0"/>
              <w:rPr>
                <w:rFonts w:asciiTheme="minorHAnsi" w:eastAsia="Malgun Gothic" w:hAnsiTheme="minorHAnsi" w:cstheme="minorHAnsi"/>
                <w:b/>
                <w:bCs/>
                <w:szCs w:val="20"/>
                <w:lang w:val="en-GB" w:eastAsia="en-GB"/>
              </w:rPr>
            </w:pPr>
            <w:r w:rsidRPr="00DE1D20">
              <w:rPr>
                <w:rFonts w:asciiTheme="minorHAnsi" w:eastAsia="Malgun Gothic" w:hAnsiTheme="minorHAnsi" w:cstheme="minorHAnsi"/>
                <w:b/>
                <w:bCs/>
                <w:szCs w:val="20"/>
                <w:lang w:val="en-GB" w:eastAsia="en-GB"/>
              </w:rPr>
              <w:lastRenderedPageBreak/>
              <w:t>Maths</w:t>
            </w:r>
          </w:p>
        </w:tc>
        <w:tc>
          <w:tcPr>
            <w:tcW w:w="7108" w:type="dxa"/>
          </w:tcPr>
          <w:p w14:paraId="50C410BC" w14:textId="77777777"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 xml:space="preserve">The national curriculum for mathematics aims to ensure that all pupils: </w:t>
            </w:r>
          </w:p>
          <w:p w14:paraId="4B38C859" w14:textId="77777777" w:rsidR="004E501B" w:rsidRPr="00DE1D20" w:rsidRDefault="004E501B" w:rsidP="004E501B">
            <w:pPr>
              <w:pStyle w:val="ListParagraph"/>
              <w:numPr>
                <w:ilvl w:val="0"/>
                <w:numId w:val="22"/>
              </w:numPr>
              <w:autoSpaceDE w:val="0"/>
              <w:autoSpaceDN w:val="0"/>
              <w:adjustRightInd w:val="0"/>
              <w:spacing w:after="98"/>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 xml:space="preserve">become </w:t>
            </w:r>
            <w:r w:rsidRPr="00DE1D20">
              <w:rPr>
                <w:rFonts w:asciiTheme="minorHAnsi" w:eastAsia="Malgun Gothic" w:hAnsiTheme="minorHAnsi" w:cstheme="minorHAnsi"/>
                <w:b/>
                <w:bCs/>
                <w:sz w:val="16"/>
                <w:szCs w:val="16"/>
                <w:lang w:val="en-GB" w:eastAsia="en-GB"/>
              </w:rPr>
              <w:t xml:space="preserve">fluent </w:t>
            </w:r>
            <w:r w:rsidRPr="00DE1D20">
              <w:rPr>
                <w:rFonts w:asciiTheme="minorHAnsi" w:eastAsia="Malgun Gothic" w:hAnsiTheme="minorHAnsi" w:cstheme="minorHAnsi"/>
                <w:sz w:val="16"/>
                <w:szCs w:val="16"/>
                <w:lang w:val="en-GB" w:eastAsia="en-GB"/>
              </w:rPr>
              <w:t xml:space="preserve">in the fundamentals of mathematics, including through varied and frequent practice with increasingly complex problems over time, so that pupils develop conceptual understanding and the ability to recall and apply knowledge rapidly and accurately. </w:t>
            </w:r>
          </w:p>
          <w:p w14:paraId="631300CC" w14:textId="77777777" w:rsidR="004E501B" w:rsidRPr="00DE1D20" w:rsidRDefault="004E501B" w:rsidP="004E501B">
            <w:pPr>
              <w:pStyle w:val="ListParagraph"/>
              <w:numPr>
                <w:ilvl w:val="0"/>
                <w:numId w:val="22"/>
              </w:numPr>
              <w:autoSpaceDE w:val="0"/>
              <w:autoSpaceDN w:val="0"/>
              <w:adjustRightInd w:val="0"/>
              <w:spacing w:after="98"/>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b/>
                <w:bCs/>
                <w:sz w:val="16"/>
                <w:szCs w:val="16"/>
                <w:lang w:val="en-GB" w:eastAsia="en-GB"/>
              </w:rPr>
              <w:t xml:space="preserve">reason mathematically </w:t>
            </w:r>
            <w:r w:rsidRPr="00DE1D20">
              <w:rPr>
                <w:rFonts w:asciiTheme="minorHAnsi" w:eastAsia="Malgun Gothic" w:hAnsiTheme="minorHAnsi" w:cstheme="minorHAnsi"/>
                <w:sz w:val="16"/>
                <w:szCs w:val="16"/>
                <w:lang w:val="en-GB" w:eastAsia="en-GB"/>
              </w:rPr>
              <w:t>by following a line of enquiry, conjecturing relationships and generalisations, and developing an argument, justification or proof using mathematical language</w:t>
            </w:r>
          </w:p>
          <w:p w14:paraId="02BC252D" w14:textId="76897868" w:rsidR="004E501B" w:rsidRPr="00DE1D20" w:rsidRDefault="004E501B" w:rsidP="004E501B">
            <w:pPr>
              <w:pStyle w:val="ListParagraph"/>
              <w:numPr>
                <w:ilvl w:val="0"/>
                <w:numId w:val="22"/>
              </w:numPr>
              <w:autoSpaceDE w:val="0"/>
              <w:autoSpaceDN w:val="0"/>
              <w:adjustRightInd w:val="0"/>
              <w:spacing w:after="98"/>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 xml:space="preserve">can </w:t>
            </w:r>
            <w:r w:rsidRPr="00DE1D20">
              <w:rPr>
                <w:rFonts w:asciiTheme="minorHAnsi" w:eastAsia="Malgun Gothic" w:hAnsiTheme="minorHAnsi" w:cstheme="minorHAnsi"/>
                <w:b/>
                <w:bCs/>
                <w:sz w:val="16"/>
                <w:szCs w:val="16"/>
                <w:lang w:val="en-GB" w:eastAsia="en-GB"/>
              </w:rPr>
              <w:t xml:space="preserve">solve problems </w:t>
            </w:r>
            <w:r w:rsidRPr="00DE1D20">
              <w:rPr>
                <w:rFonts w:asciiTheme="minorHAnsi" w:eastAsia="Malgun Gothic" w:hAnsiTheme="minorHAnsi" w:cstheme="minorHAnsi"/>
                <w:sz w:val="16"/>
                <w:szCs w:val="16"/>
                <w:lang w:val="en-GB" w:eastAsia="en-GB"/>
              </w:rPr>
              <w:t xml:space="preserve">by applying their mathematics to a variety of routine and non-routine problems with increasing sophistication, including breaking down problems into a series of simpler steps and persevering in seeking solutions. </w:t>
            </w:r>
          </w:p>
        </w:tc>
        <w:tc>
          <w:tcPr>
            <w:tcW w:w="7088" w:type="dxa"/>
          </w:tcPr>
          <w:p w14:paraId="1BF3F5A3" w14:textId="3ED40904"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eastAsia="en-GB"/>
              </w:rPr>
            </w:pPr>
            <w:r w:rsidRPr="00DE1D20">
              <w:rPr>
                <w:rFonts w:asciiTheme="minorHAnsi" w:eastAsia="Malgun Gothic" w:hAnsiTheme="minorHAnsi" w:cstheme="minorHAnsi"/>
                <w:sz w:val="16"/>
                <w:szCs w:val="16"/>
                <w:lang w:eastAsia="en-GB"/>
              </w:rPr>
              <w:t xml:space="preserve">At BNVP we use a bespoke scheme which uses the guiding principles of regular use of concrete materials and pictorial representations before pupils work on abstract problems.  This approach explicitly focuses on using mathematical language and a mindset that says every child can succeed.  These principles sit alongside the 3 central aims of the primary </w:t>
            </w:r>
            <w:proofErr w:type="spellStart"/>
            <w:r w:rsidRPr="00DE1D20">
              <w:rPr>
                <w:rFonts w:asciiTheme="minorHAnsi" w:eastAsia="Malgun Gothic" w:hAnsiTheme="minorHAnsi" w:cstheme="minorHAnsi"/>
                <w:sz w:val="16"/>
                <w:szCs w:val="16"/>
                <w:lang w:eastAsia="en-GB"/>
              </w:rPr>
              <w:t>maths</w:t>
            </w:r>
            <w:proofErr w:type="spellEnd"/>
            <w:r w:rsidRPr="00DE1D20">
              <w:rPr>
                <w:rFonts w:asciiTheme="minorHAnsi" w:eastAsia="Malgun Gothic" w:hAnsiTheme="minorHAnsi" w:cstheme="minorHAnsi"/>
                <w:sz w:val="16"/>
                <w:szCs w:val="16"/>
                <w:lang w:eastAsia="en-GB"/>
              </w:rPr>
              <w:t xml:space="preserve"> curriculum fluency, reasoning and problem solving.  Success will ensure that pupils fulfil their potential and are fully prepared for the next stage in their learning journey.</w:t>
            </w:r>
          </w:p>
          <w:p w14:paraId="0D67B885" w14:textId="4CE00C0C"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 xml:space="preserve">Our Scheme follows the small steps of White Rose whilst being supplemented from additional resources and a structured approach to problem solving and reasoning through Gareth Metcalfe resources. </w:t>
            </w:r>
          </w:p>
        </w:tc>
      </w:tr>
      <w:tr w:rsidR="004E501B" w:rsidRPr="00DE1D20" w14:paraId="4040850F" w14:textId="77777777" w:rsidTr="002B1C39">
        <w:trPr>
          <w:trHeight w:val="1652"/>
        </w:trPr>
        <w:tc>
          <w:tcPr>
            <w:tcW w:w="1398" w:type="dxa"/>
            <w:shd w:val="clear" w:color="auto" w:fill="D9E2F3" w:themeFill="accent1" w:themeFillTint="33"/>
          </w:tcPr>
          <w:p w14:paraId="33D03A9A" w14:textId="77777777" w:rsidR="004E501B" w:rsidRPr="00DE1D20" w:rsidRDefault="004E501B" w:rsidP="004E501B">
            <w:pPr>
              <w:autoSpaceDE w:val="0"/>
              <w:autoSpaceDN w:val="0"/>
              <w:adjustRightInd w:val="0"/>
              <w:spacing w:after="0"/>
              <w:rPr>
                <w:rFonts w:asciiTheme="minorHAnsi" w:eastAsia="Malgun Gothic" w:hAnsiTheme="minorHAnsi" w:cstheme="minorHAnsi"/>
                <w:b/>
                <w:bCs/>
                <w:szCs w:val="20"/>
                <w:lang w:val="en-GB" w:eastAsia="en-GB"/>
              </w:rPr>
            </w:pPr>
            <w:r w:rsidRPr="00DE1D20">
              <w:rPr>
                <w:rFonts w:asciiTheme="minorHAnsi" w:eastAsia="Malgun Gothic" w:hAnsiTheme="minorHAnsi" w:cstheme="minorHAnsi"/>
                <w:b/>
                <w:bCs/>
                <w:szCs w:val="20"/>
                <w:lang w:val="en-GB" w:eastAsia="en-GB"/>
              </w:rPr>
              <w:t>Personal Social Health</w:t>
            </w:r>
          </w:p>
          <w:p w14:paraId="5664EB7A" w14:textId="77777777" w:rsidR="004E501B" w:rsidRPr="00DE1D20" w:rsidRDefault="004E501B" w:rsidP="004E501B">
            <w:pPr>
              <w:autoSpaceDE w:val="0"/>
              <w:autoSpaceDN w:val="0"/>
              <w:adjustRightInd w:val="0"/>
              <w:spacing w:after="0"/>
              <w:rPr>
                <w:rFonts w:asciiTheme="minorHAnsi" w:eastAsia="Malgun Gothic" w:hAnsiTheme="minorHAnsi" w:cstheme="minorHAnsi"/>
                <w:b/>
                <w:bCs/>
                <w:szCs w:val="20"/>
                <w:lang w:val="en-GB" w:eastAsia="en-GB"/>
              </w:rPr>
            </w:pPr>
            <w:r w:rsidRPr="00DE1D20">
              <w:rPr>
                <w:rFonts w:asciiTheme="minorHAnsi" w:eastAsia="Malgun Gothic" w:hAnsiTheme="minorHAnsi" w:cstheme="minorHAnsi"/>
                <w:b/>
                <w:bCs/>
                <w:szCs w:val="20"/>
                <w:lang w:val="en-GB" w:eastAsia="en-GB"/>
              </w:rPr>
              <w:t>and Economic Education</w:t>
            </w:r>
          </w:p>
          <w:p w14:paraId="1F60E633" w14:textId="330D5439" w:rsidR="004E501B" w:rsidRPr="00DE1D20" w:rsidRDefault="004E501B" w:rsidP="004E501B">
            <w:pPr>
              <w:pStyle w:val="6Abstract"/>
              <w:rPr>
                <w:rFonts w:asciiTheme="minorHAnsi" w:eastAsia="Malgun Gothic" w:hAnsiTheme="minorHAnsi" w:cstheme="minorHAnsi"/>
                <w:b/>
                <w:bCs/>
                <w:sz w:val="20"/>
                <w:szCs w:val="20"/>
                <w:lang w:val="en-GB" w:eastAsia="en-GB"/>
              </w:rPr>
            </w:pPr>
            <w:r w:rsidRPr="00DE1D20">
              <w:rPr>
                <w:rFonts w:asciiTheme="minorHAnsi" w:eastAsia="Malgun Gothic" w:hAnsiTheme="minorHAnsi" w:cstheme="minorHAnsi"/>
                <w:b/>
                <w:bCs/>
                <w:sz w:val="20"/>
                <w:szCs w:val="20"/>
                <w:lang w:val="en-GB" w:eastAsia="en-GB"/>
              </w:rPr>
              <w:t>(PSHE)</w:t>
            </w:r>
            <w:r>
              <w:rPr>
                <w:rFonts w:asciiTheme="minorHAnsi" w:eastAsia="Malgun Gothic" w:hAnsiTheme="minorHAnsi" w:cstheme="minorHAnsi"/>
                <w:b/>
                <w:bCs/>
                <w:sz w:val="20"/>
                <w:szCs w:val="20"/>
                <w:lang w:val="en-GB" w:eastAsia="en-GB"/>
              </w:rPr>
              <w:t xml:space="preserve"> </w:t>
            </w:r>
            <w:r w:rsidRPr="00DE1D20">
              <w:rPr>
                <w:rFonts w:asciiTheme="minorHAnsi" w:eastAsia="Malgun Gothic" w:hAnsiTheme="minorHAnsi" w:cstheme="minorHAnsi"/>
                <w:b/>
                <w:sz w:val="20"/>
                <w:szCs w:val="20"/>
                <w:lang w:val="en-GB"/>
              </w:rPr>
              <w:t>&amp; RSE</w:t>
            </w:r>
          </w:p>
        </w:tc>
        <w:tc>
          <w:tcPr>
            <w:tcW w:w="7108" w:type="dxa"/>
          </w:tcPr>
          <w:p w14:paraId="38EE8877" w14:textId="77777777" w:rsidR="004E501B" w:rsidRPr="00DE1D20" w:rsidRDefault="004E501B" w:rsidP="004E501B">
            <w:pPr>
              <w:autoSpaceDE w:val="0"/>
              <w:autoSpaceDN w:val="0"/>
              <w:adjustRightInd w:val="0"/>
              <w:spacing w:after="0"/>
              <w:rPr>
                <w:rFonts w:asciiTheme="minorHAnsi" w:eastAsia="Malgun Gothic" w:hAnsiTheme="minorHAnsi" w:cstheme="minorHAnsi"/>
                <w:sz w:val="16"/>
                <w:szCs w:val="16"/>
              </w:rPr>
            </w:pPr>
            <w:r w:rsidRPr="00DE1D20">
              <w:rPr>
                <w:rFonts w:asciiTheme="minorHAnsi" w:eastAsia="Malgun Gothic" w:hAnsiTheme="minorHAnsi" w:cstheme="minorHAnsi"/>
                <w:sz w:val="16"/>
                <w:szCs w:val="16"/>
              </w:rPr>
              <w:t>PSHE education in school gives pupils the knowledge, skills, and attributes they need to keep themselves healthy and safe and to prepare them for life and work in modern Britain.</w:t>
            </w:r>
          </w:p>
          <w:p w14:paraId="576DE405" w14:textId="77777777" w:rsidR="004E501B" w:rsidRPr="00DE1D20" w:rsidRDefault="004E501B" w:rsidP="004E501B">
            <w:pPr>
              <w:autoSpaceDE w:val="0"/>
              <w:autoSpaceDN w:val="0"/>
              <w:adjustRightInd w:val="0"/>
              <w:spacing w:after="0"/>
              <w:rPr>
                <w:rFonts w:asciiTheme="minorHAnsi" w:eastAsia="Malgun Gothic" w:hAnsiTheme="minorHAnsi" w:cstheme="minorHAnsi"/>
                <w:sz w:val="16"/>
                <w:szCs w:val="16"/>
              </w:rPr>
            </w:pPr>
          </w:p>
          <w:p w14:paraId="466E5E1B" w14:textId="131D0EB9"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rPr>
              <w:t>PSHE education helps pupils to achieve their academic potential, and leave school equipped with skills they will need throughout later life. The teaching of PSHE in school has children at its heart, and its cohesive vision helps children understand and value how they fit into and contribute to the world, PSHE lessons also include mindfulness allowing children to advance their emotional awareness, concentration and focus.</w:t>
            </w:r>
          </w:p>
        </w:tc>
        <w:tc>
          <w:tcPr>
            <w:tcW w:w="7088" w:type="dxa"/>
          </w:tcPr>
          <w:p w14:paraId="73FDE653" w14:textId="3556E8CF"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Many aspects of PSHE are taught through other subjects. We also teach weekly PSHE lessons and incorporate aspects of PSHE into weekly phase assemblies,</w:t>
            </w:r>
          </w:p>
          <w:p w14:paraId="47C118DC" w14:textId="77777777" w:rsidR="004E501B" w:rsidRPr="00DE1D20" w:rsidRDefault="004E501B" w:rsidP="004E501B">
            <w:pPr>
              <w:autoSpaceDE w:val="0"/>
              <w:autoSpaceDN w:val="0"/>
              <w:adjustRightInd w:val="0"/>
              <w:spacing w:after="0"/>
              <w:rPr>
                <w:rFonts w:asciiTheme="minorHAnsi" w:eastAsia="Malgun Gothic" w:hAnsiTheme="minorHAnsi" w:cstheme="minorHAnsi"/>
                <w:sz w:val="16"/>
                <w:szCs w:val="16"/>
              </w:rPr>
            </w:pPr>
            <w:r w:rsidRPr="00DE1D20">
              <w:rPr>
                <w:rFonts w:asciiTheme="minorHAnsi" w:eastAsia="Malgun Gothic" w:hAnsiTheme="minorHAnsi" w:cstheme="minorHAnsi"/>
                <w:sz w:val="16"/>
                <w:szCs w:val="16"/>
                <w:lang w:val="en-GB" w:eastAsia="en-GB"/>
              </w:rPr>
              <w:t>school council and focused days. This includes health and wellbeing, healthy eating, bullying, peer on peer abuse including sexual harassment and online safety.</w:t>
            </w:r>
            <w:r w:rsidRPr="00DE1D20">
              <w:rPr>
                <w:rFonts w:asciiTheme="minorHAnsi" w:eastAsia="Malgun Gothic" w:hAnsiTheme="minorHAnsi" w:cstheme="minorHAnsi"/>
                <w:sz w:val="16"/>
                <w:szCs w:val="16"/>
              </w:rPr>
              <w:t xml:space="preserve"> </w:t>
            </w:r>
          </w:p>
          <w:p w14:paraId="15624CEE" w14:textId="77777777" w:rsidR="004E501B" w:rsidRPr="00DE1D20" w:rsidRDefault="004E501B" w:rsidP="004E501B">
            <w:pPr>
              <w:autoSpaceDE w:val="0"/>
              <w:autoSpaceDN w:val="0"/>
              <w:adjustRightInd w:val="0"/>
              <w:spacing w:after="0"/>
              <w:rPr>
                <w:rFonts w:asciiTheme="minorHAnsi" w:eastAsia="Malgun Gothic" w:hAnsiTheme="minorHAnsi" w:cstheme="minorHAnsi"/>
                <w:sz w:val="16"/>
                <w:szCs w:val="16"/>
              </w:rPr>
            </w:pPr>
          </w:p>
          <w:p w14:paraId="79FD2ECF" w14:textId="5CCA8BAC"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rPr>
              <w:t>Jigsaw 3-11 properly equips and enables our school to deliver engaging and relevant PSHE within a whole-school, spiral approach.</w:t>
            </w:r>
          </w:p>
        </w:tc>
      </w:tr>
      <w:tr w:rsidR="004E501B" w:rsidRPr="00DE1D20" w14:paraId="27CC039C" w14:textId="77777777" w:rsidTr="002B1C39">
        <w:tc>
          <w:tcPr>
            <w:tcW w:w="1398" w:type="dxa"/>
            <w:shd w:val="clear" w:color="auto" w:fill="D9E2F3" w:themeFill="accent1" w:themeFillTint="33"/>
          </w:tcPr>
          <w:p w14:paraId="063D5AC8" w14:textId="1D9253F0" w:rsidR="004E501B" w:rsidRPr="00DE1D20" w:rsidRDefault="004E501B" w:rsidP="004E501B">
            <w:pPr>
              <w:pStyle w:val="6Abstract"/>
              <w:rPr>
                <w:rFonts w:asciiTheme="minorHAnsi" w:eastAsia="Malgun Gothic" w:hAnsiTheme="minorHAnsi" w:cstheme="minorHAnsi"/>
                <w:b/>
                <w:sz w:val="20"/>
                <w:szCs w:val="20"/>
                <w:lang w:val="en-GB"/>
              </w:rPr>
            </w:pPr>
            <w:r w:rsidRPr="00DE1D20">
              <w:rPr>
                <w:rFonts w:asciiTheme="minorHAnsi" w:eastAsia="Malgun Gothic" w:hAnsiTheme="minorHAnsi" w:cstheme="minorHAnsi"/>
                <w:b/>
                <w:sz w:val="20"/>
                <w:szCs w:val="20"/>
                <w:lang w:val="en-GB"/>
              </w:rPr>
              <w:t>Physical Education (PE)</w:t>
            </w:r>
          </w:p>
        </w:tc>
        <w:tc>
          <w:tcPr>
            <w:tcW w:w="7108" w:type="dxa"/>
          </w:tcPr>
          <w:p w14:paraId="2D418C85" w14:textId="77777777"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 xml:space="preserve">The national curriculum for physical education aims to ensure that all pupils: </w:t>
            </w:r>
          </w:p>
          <w:p w14:paraId="3D533C93" w14:textId="77777777" w:rsidR="004E501B" w:rsidRPr="00DE1D20" w:rsidRDefault="004E501B" w:rsidP="004E501B">
            <w:pPr>
              <w:pStyle w:val="ListParagraph"/>
              <w:numPr>
                <w:ilvl w:val="0"/>
                <w:numId w:val="24"/>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develop competence to excel in a broad range of physical activities</w:t>
            </w:r>
          </w:p>
          <w:p w14:paraId="226968F5" w14:textId="77777777" w:rsidR="004E501B" w:rsidRPr="00DE1D20" w:rsidRDefault="004E501B" w:rsidP="004E501B">
            <w:pPr>
              <w:pStyle w:val="ListParagraph"/>
              <w:numPr>
                <w:ilvl w:val="0"/>
                <w:numId w:val="24"/>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are physically active for sustained periods of time</w:t>
            </w:r>
          </w:p>
          <w:p w14:paraId="6E562B31" w14:textId="77777777" w:rsidR="004E501B" w:rsidRPr="00DE1D20" w:rsidRDefault="004E501B" w:rsidP="004E501B">
            <w:pPr>
              <w:pStyle w:val="ListParagraph"/>
              <w:numPr>
                <w:ilvl w:val="0"/>
                <w:numId w:val="24"/>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engage in competitive sports and activities</w:t>
            </w:r>
          </w:p>
          <w:p w14:paraId="0BBA2B39" w14:textId="7C980073" w:rsidR="004E501B" w:rsidRPr="00DE1D20" w:rsidRDefault="004E501B" w:rsidP="004E501B">
            <w:pPr>
              <w:pStyle w:val="ListParagraph"/>
              <w:numPr>
                <w:ilvl w:val="0"/>
                <w:numId w:val="24"/>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 xml:space="preserve">lead healthy, active lives. </w:t>
            </w:r>
          </w:p>
          <w:p w14:paraId="058BE150" w14:textId="77777777"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p>
        </w:tc>
        <w:tc>
          <w:tcPr>
            <w:tcW w:w="7088" w:type="dxa"/>
          </w:tcPr>
          <w:p w14:paraId="61E0F0ED" w14:textId="49FBAD27"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Physical health is essential for children’s wider wellbeing, for their mental health, academic success and to help them develop constructive attitudes to health in adulthood. In our school we engage pupils in a regular daily mile and Active 10 to encourage fitness.</w:t>
            </w:r>
          </w:p>
          <w:p w14:paraId="10966AEE" w14:textId="77777777"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p>
          <w:p w14:paraId="7AD06552" w14:textId="277A57CC"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 xml:space="preserve">The school uses a scheme of work for PE created with PE specialists who come into school and deliver. We employ sports coaches to teach the fundamentals, fitness, athletics and games sections of the curriculum in Years F2-Y6, during class PPA time. </w:t>
            </w:r>
          </w:p>
        </w:tc>
      </w:tr>
      <w:tr w:rsidR="004E501B" w:rsidRPr="00DE1D20" w14:paraId="186E6DAA" w14:textId="77777777" w:rsidTr="002B1C39">
        <w:tc>
          <w:tcPr>
            <w:tcW w:w="1398" w:type="dxa"/>
            <w:shd w:val="clear" w:color="auto" w:fill="D9E2F3" w:themeFill="accent1" w:themeFillTint="33"/>
          </w:tcPr>
          <w:p w14:paraId="58B34539" w14:textId="4F305051" w:rsidR="004E501B" w:rsidRPr="00DE1D20" w:rsidRDefault="004E501B" w:rsidP="004E501B">
            <w:pPr>
              <w:pStyle w:val="6Abstract"/>
              <w:rPr>
                <w:rFonts w:asciiTheme="minorHAnsi" w:eastAsia="Malgun Gothic" w:hAnsiTheme="minorHAnsi" w:cstheme="minorHAnsi"/>
                <w:b/>
                <w:sz w:val="20"/>
                <w:szCs w:val="20"/>
                <w:lang w:val="en-GB"/>
              </w:rPr>
            </w:pPr>
            <w:r w:rsidRPr="00DE1D20">
              <w:rPr>
                <w:rFonts w:asciiTheme="minorHAnsi" w:eastAsia="Malgun Gothic" w:hAnsiTheme="minorHAnsi" w:cstheme="minorHAnsi"/>
                <w:b/>
                <w:sz w:val="20"/>
                <w:szCs w:val="20"/>
                <w:lang w:val="en-GB"/>
              </w:rPr>
              <w:t>Music</w:t>
            </w:r>
          </w:p>
        </w:tc>
        <w:tc>
          <w:tcPr>
            <w:tcW w:w="7108" w:type="dxa"/>
          </w:tcPr>
          <w:p w14:paraId="2A538ECC" w14:textId="77777777"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 xml:space="preserve">The national curriculum for music aims to ensure that all pupils: </w:t>
            </w:r>
          </w:p>
          <w:p w14:paraId="5092F167" w14:textId="77777777" w:rsidR="004E501B" w:rsidRPr="00DE1D20" w:rsidRDefault="004E501B" w:rsidP="004E501B">
            <w:pPr>
              <w:pStyle w:val="ListParagraph"/>
              <w:numPr>
                <w:ilvl w:val="0"/>
                <w:numId w:val="25"/>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perform, listen to, review and evaluate music across a range of historical periods, genres, styles and traditions, including the works of the great composers and musicians</w:t>
            </w:r>
          </w:p>
          <w:p w14:paraId="0EB86C6B" w14:textId="7DC9AD1C" w:rsidR="004E501B" w:rsidRPr="00DE1D20" w:rsidRDefault="004E501B" w:rsidP="004E501B">
            <w:pPr>
              <w:pStyle w:val="ListParagraph"/>
              <w:numPr>
                <w:ilvl w:val="0"/>
                <w:numId w:val="25"/>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learn to sing and to use their voices, to create and compose music on their own and with others, can learn a musical instrument, use technology appropriately and can progress to the next level of musical excellence</w:t>
            </w:r>
          </w:p>
          <w:p w14:paraId="19A915A6" w14:textId="665029BF" w:rsidR="004E501B" w:rsidRPr="00DE1D20" w:rsidRDefault="004E501B" w:rsidP="004E501B">
            <w:pPr>
              <w:pStyle w:val="ListParagraph"/>
              <w:numPr>
                <w:ilvl w:val="0"/>
                <w:numId w:val="25"/>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 xml:space="preserve">understand and explore how music is created, produced and communicated, including through the inter-related dimensions: pitch, duration, dynamics, tempo, timbre, texture, structure and appropriate musical notations. </w:t>
            </w:r>
          </w:p>
        </w:tc>
        <w:tc>
          <w:tcPr>
            <w:tcW w:w="7088" w:type="dxa"/>
          </w:tcPr>
          <w:p w14:paraId="21F405A0" w14:textId="77777777" w:rsidR="004E501B" w:rsidRPr="00DE1D20" w:rsidRDefault="004E501B" w:rsidP="004E501B">
            <w:pPr>
              <w:spacing w:before="100" w:beforeAutospacing="1" w:after="100" w:afterAutospacing="1"/>
              <w:rPr>
                <w:rFonts w:asciiTheme="minorHAnsi" w:eastAsia="Malgun Gothic" w:hAnsiTheme="minorHAnsi" w:cstheme="minorHAnsi"/>
                <w:sz w:val="16"/>
                <w:lang w:val="en-GB" w:eastAsia="en-GB"/>
              </w:rPr>
            </w:pPr>
            <w:r w:rsidRPr="00DE1D20">
              <w:rPr>
                <w:rFonts w:asciiTheme="minorHAnsi" w:eastAsia="Malgun Gothic" w:hAnsiTheme="minorHAnsi" w:cstheme="minorHAnsi"/>
                <w:sz w:val="16"/>
                <w:lang w:val="en-GB" w:eastAsia="en-GB"/>
              </w:rPr>
              <w:t xml:space="preserve">At our school, music is delivered through a carefully planned programme designed to engage and inspire all pupils. Weekly lessons take place as part of our bespoke </w:t>
            </w:r>
            <w:r w:rsidRPr="00DE1D20">
              <w:rPr>
                <w:rFonts w:asciiTheme="minorHAnsi" w:eastAsia="Malgun Gothic" w:hAnsiTheme="minorHAnsi" w:cstheme="minorHAnsi"/>
                <w:i/>
                <w:iCs/>
                <w:sz w:val="16"/>
                <w:lang w:val="en-GB" w:eastAsia="en-GB"/>
              </w:rPr>
              <w:t>Music Monday</w:t>
            </w:r>
            <w:r w:rsidRPr="00DE1D20">
              <w:rPr>
                <w:rFonts w:asciiTheme="minorHAnsi" w:eastAsia="Malgun Gothic" w:hAnsiTheme="minorHAnsi" w:cstheme="minorHAnsi"/>
                <w:sz w:val="16"/>
                <w:lang w:val="en-GB" w:eastAsia="en-GB"/>
              </w:rPr>
              <w:t xml:space="preserve"> provision, where children explore a different genre of music each week. These sessions provide opportunities to listen attentively, respond thoughtfully, and engage in meaningful discussions using subject-specific vocabulary.</w:t>
            </w:r>
          </w:p>
          <w:p w14:paraId="2988A0FF" w14:textId="77777777" w:rsidR="004E501B" w:rsidRPr="00DE1D20" w:rsidRDefault="004E501B" w:rsidP="004E501B">
            <w:pPr>
              <w:spacing w:before="100" w:beforeAutospacing="1" w:after="100" w:afterAutospacing="1"/>
              <w:rPr>
                <w:rFonts w:asciiTheme="minorHAnsi" w:eastAsia="Malgun Gothic" w:hAnsiTheme="minorHAnsi" w:cstheme="minorHAnsi"/>
                <w:sz w:val="16"/>
                <w:lang w:val="en-GB" w:eastAsia="en-GB"/>
              </w:rPr>
            </w:pPr>
            <w:r w:rsidRPr="00DE1D20">
              <w:rPr>
                <w:rFonts w:asciiTheme="minorHAnsi" w:eastAsia="Malgun Gothic" w:hAnsiTheme="minorHAnsi" w:cstheme="minorHAnsi"/>
                <w:sz w:val="16"/>
                <w:lang w:val="en-GB" w:eastAsia="en-GB"/>
              </w:rPr>
              <w:t xml:space="preserve">In addition to weekly lessons, we celebrate music through two focused enrichment days: </w:t>
            </w:r>
            <w:r w:rsidRPr="00DE1D20">
              <w:rPr>
                <w:rFonts w:asciiTheme="minorHAnsi" w:eastAsia="Malgun Gothic" w:hAnsiTheme="minorHAnsi" w:cstheme="minorHAnsi"/>
                <w:i/>
                <w:iCs/>
                <w:sz w:val="16"/>
                <w:lang w:val="en-GB" w:eastAsia="en-GB"/>
              </w:rPr>
              <w:t>Tune Up Tuesday</w:t>
            </w:r>
            <w:r w:rsidRPr="00DE1D20">
              <w:rPr>
                <w:rFonts w:asciiTheme="minorHAnsi" w:eastAsia="Malgun Gothic" w:hAnsiTheme="minorHAnsi" w:cstheme="minorHAnsi"/>
                <w:sz w:val="16"/>
                <w:lang w:val="en-GB" w:eastAsia="en-GB"/>
              </w:rPr>
              <w:t xml:space="preserve"> during the Autumn Term and </w:t>
            </w:r>
            <w:r w:rsidRPr="00DE1D20">
              <w:rPr>
                <w:rFonts w:asciiTheme="minorHAnsi" w:eastAsia="Malgun Gothic" w:hAnsiTheme="minorHAnsi" w:cstheme="minorHAnsi"/>
                <w:i/>
                <w:iCs/>
                <w:sz w:val="16"/>
                <w:lang w:val="en-GB" w:eastAsia="en-GB"/>
              </w:rPr>
              <w:t>World Music Day</w:t>
            </w:r>
            <w:r w:rsidRPr="00DE1D20">
              <w:rPr>
                <w:rFonts w:asciiTheme="minorHAnsi" w:eastAsia="Malgun Gothic" w:hAnsiTheme="minorHAnsi" w:cstheme="minorHAnsi"/>
                <w:sz w:val="16"/>
                <w:lang w:val="en-GB" w:eastAsia="en-GB"/>
              </w:rPr>
              <w:t xml:space="preserve"> in June. These events deepen pupils’ appreciation of music from different cultures and time periods.</w:t>
            </w:r>
          </w:p>
          <w:p w14:paraId="79951041" w14:textId="77777777" w:rsidR="004E501B" w:rsidRPr="00DE1D20" w:rsidRDefault="004E501B" w:rsidP="004E501B">
            <w:pPr>
              <w:spacing w:before="100" w:beforeAutospacing="1" w:after="100" w:afterAutospacing="1"/>
              <w:rPr>
                <w:rFonts w:asciiTheme="minorHAnsi" w:eastAsia="Malgun Gothic" w:hAnsiTheme="minorHAnsi" w:cstheme="minorHAnsi"/>
                <w:sz w:val="16"/>
                <w:lang w:val="en-GB" w:eastAsia="en-GB"/>
              </w:rPr>
            </w:pPr>
            <w:r w:rsidRPr="00DE1D20">
              <w:rPr>
                <w:rFonts w:asciiTheme="minorHAnsi" w:eastAsia="Malgun Gothic" w:hAnsiTheme="minorHAnsi" w:cstheme="minorHAnsi"/>
                <w:sz w:val="16"/>
                <w:lang w:val="en-GB" w:eastAsia="en-GB"/>
              </w:rPr>
              <w:t xml:space="preserve">To further enhance our music offer, specialist teachers are employed to provide high-quality instrumental tuition. All Year 4 pupils receive guitar lessons, while recorder tuition is delivered to pupils in Year 2. </w:t>
            </w:r>
            <w:r w:rsidRPr="00DE1D20">
              <w:rPr>
                <w:rFonts w:asciiTheme="minorHAnsi" w:eastAsia="Malgun Gothic" w:hAnsiTheme="minorHAnsi" w:cstheme="minorHAnsi"/>
                <w:sz w:val="16"/>
                <w:lang w:val="en-GB" w:eastAsia="en-GB"/>
              </w:rPr>
              <w:lastRenderedPageBreak/>
              <w:t>Every class also writes and performs its own original class song each year, fostering creativity and confidence in performance.</w:t>
            </w:r>
          </w:p>
          <w:p w14:paraId="70737578" w14:textId="4381D1AE" w:rsidR="004E501B" w:rsidRPr="00DE1D20" w:rsidRDefault="004E501B" w:rsidP="004E501B">
            <w:pPr>
              <w:spacing w:before="100" w:beforeAutospacing="1" w:after="100" w:afterAutospacing="1"/>
              <w:rPr>
                <w:rFonts w:asciiTheme="minorHAnsi" w:eastAsia="Malgun Gothic" w:hAnsiTheme="minorHAnsi" w:cstheme="minorHAnsi"/>
                <w:sz w:val="16"/>
                <w:lang w:val="en-GB" w:eastAsia="en-GB"/>
              </w:rPr>
            </w:pPr>
            <w:r w:rsidRPr="00DE1D20">
              <w:rPr>
                <w:rFonts w:asciiTheme="minorHAnsi" w:eastAsia="Malgun Gothic" w:hAnsiTheme="minorHAnsi" w:cstheme="minorHAnsi"/>
                <w:sz w:val="16"/>
                <w:lang w:val="en-GB" w:eastAsia="en-GB"/>
              </w:rPr>
              <w:t>Weekly singing assemblies are a valued part of school life, where children come together to sing a range of songs, including our school song, and develop a shared sense of musical enjoyment and community.</w:t>
            </w:r>
          </w:p>
        </w:tc>
      </w:tr>
      <w:tr w:rsidR="004E501B" w:rsidRPr="00DE1D20" w14:paraId="62082C84" w14:textId="77777777" w:rsidTr="002B1C39">
        <w:tc>
          <w:tcPr>
            <w:tcW w:w="1398" w:type="dxa"/>
            <w:shd w:val="clear" w:color="auto" w:fill="D9E2F3" w:themeFill="accent1" w:themeFillTint="33"/>
          </w:tcPr>
          <w:p w14:paraId="5F71C9FA" w14:textId="73223240" w:rsidR="004E501B" w:rsidRPr="00DE1D20" w:rsidRDefault="004E501B" w:rsidP="004E501B">
            <w:pPr>
              <w:pStyle w:val="6Abstract"/>
              <w:rPr>
                <w:rFonts w:asciiTheme="minorHAnsi" w:eastAsia="Malgun Gothic" w:hAnsiTheme="minorHAnsi" w:cstheme="minorHAnsi"/>
                <w:b/>
                <w:sz w:val="20"/>
                <w:szCs w:val="20"/>
                <w:lang w:val="en-GB"/>
              </w:rPr>
            </w:pPr>
            <w:r w:rsidRPr="00DE1D20">
              <w:rPr>
                <w:rFonts w:asciiTheme="minorHAnsi" w:eastAsia="Malgun Gothic" w:hAnsiTheme="minorHAnsi" w:cstheme="minorHAnsi"/>
                <w:b/>
                <w:sz w:val="20"/>
                <w:szCs w:val="20"/>
                <w:lang w:val="en-GB"/>
              </w:rPr>
              <w:lastRenderedPageBreak/>
              <w:t>Computing</w:t>
            </w:r>
          </w:p>
        </w:tc>
        <w:tc>
          <w:tcPr>
            <w:tcW w:w="7108" w:type="dxa"/>
          </w:tcPr>
          <w:p w14:paraId="1A51A5F8" w14:textId="77777777"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 xml:space="preserve">The national curriculum for computing aims to ensure that all pupils: </w:t>
            </w:r>
          </w:p>
          <w:p w14:paraId="33C424B7" w14:textId="77777777" w:rsidR="004E501B" w:rsidRPr="00DE1D20" w:rsidRDefault="004E501B" w:rsidP="004E501B">
            <w:pPr>
              <w:pStyle w:val="ListParagraph"/>
              <w:numPr>
                <w:ilvl w:val="0"/>
                <w:numId w:val="26"/>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can understand and apply the fundamental principles and concepts of computer science, including abstraction, logic, algorithms and data representation</w:t>
            </w:r>
          </w:p>
          <w:p w14:paraId="1618C382" w14:textId="77777777" w:rsidR="004E501B" w:rsidRPr="00DE1D20" w:rsidRDefault="004E501B" w:rsidP="004E501B">
            <w:pPr>
              <w:pStyle w:val="ListParagraph"/>
              <w:numPr>
                <w:ilvl w:val="0"/>
                <w:numId w:val="26"/>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can analyse problems in computational terms, and have repeated practical experience of writing computer programs in order to solve such problems</w:t>
            </w:r>
          </w:p>
          <w:p w14:paraId="5D6AD8A0" w14:textId="77777777" w:rsidR="004E501B" w:rsidRPr="00DE1D20" w:rsidRDefault="004E501B" w:rsidP="004E501B">
            <w:pPr>
              <w:pStyle w:val="ListParagraph"/>
              <w:numPr>
                <w:ilvl w:val="0"/>
                <w:numId w:val="26"/>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can evaluate and apply information technology, including new or unfamiliar technologies, analytically to solve problems</w:t>
            </w:r>
          </w:p>
          <w:p w14:paraId="30925214" w14:textId="17838F7F" w:rsidR="004E501B" w:rsidRPr="00DE1D20" w:rsidRDefault="004E501B" w:rsidP="004E501B">
            <w:pPr>
              <w:pStyle w:val="ListParagraph"/>
              <w:numPr>
                <w:ilvl w:val="0"/>
                <w:numId w:val="26"/>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 xml:space="preserve">are responsible, competent, confident and creative users of information and communication technology. </w:t>
            </w:r>
          </w:p>
        </w:tc>
        <w:tc>
          <w:tcPr>
            <w:tcW w:w="7088" w:type="dxa"/>
          </w:tcPr>
          <w:p w14:paraId="564629E9" w14:textId="77777777" w:rsidR="004E501B" w:rsidRPr="00DE1D20" w:rsidRDefault="004E501B" w:rsidP="004E501B">
            <w:pPr>
              <w:spacing w:before="100" w:beforeAutospacing="1" w:after="100" w:afterAutospacing="1"/>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 xml:space="preserve">Computing is taught weekly in every class, following the </w:t>
            </w:r>
            <w:r w:rsidRPr="00DE1D20">
              <w:rPr>
                <w:rFonts w:asciiTheme="minorHAnsi" w:eastAsia="Malgun Gothic" w:hAnsiTheme="minorHAnsi" w:cstheme="minorHAnsi"/>
                <w:bCs/>
                <w:sz w:val="16"/>
                <w:szCs w:val="16"/>
                <w:lang w:val="en-GB" w:eastAsia="en-GB"/>
              </w:rPr>
              <w:t>Teach Computing scheme of work</w:t>
            </w:r>
            <w:r w:rsidRPr="00DE1D20">
              <w:rPr>
                <w:rFonts w:asciiTheme="minorHAnsi" w:eastAsia="Malgun Gothic" w:hAnsiTheme="minorHAnsi" w:cstheme="minorHAnsi"/>
                <w:sz w:val="16"/>
                <w:szCs w:val="16"/>
                <w:lang w:val="en-GB" w:eastAsia="en-GB"/>
              </w:rPr>
              <w:t>, which ensures full coverage of the National Curriculum and a clear progression of skills from EYFS to Year 6. This approach also supports pupils in developing their computational thinking, creativity, and understanding of how digital systems work.</w:t>
            </w:r>
          </w:p>
          <w:p w14:paraId="5CC2C68E" w14:textId="77777777" w:rsidR="004E501B" w:rsidRPr="00DE1D20" w:rsidRDefault="004E501B" w:rsidP="004E501B">
            <w:pPr>
              <w:spacing w:before="100" w:beforeAutospacing="1" w:after="100" w:afterAutospacing="1"/>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Online safety is embedded throughout the curriculum and reinforced through phase assemblies, PSHE sessions, and national initiatives such as Safer Internet Day.</w:t>
            </w:r>
          </w:p>
          <w:p w14:paraId="3748198B" w14:textId="77777777" w:rsidR="004E501B" w:rsidRPr="00DE1D20" w:rsidRDefault="004E501B" w:rsidP="004E501B">
            <w:pPr>
              <w:spacing w:before="100" w:beforeAutospacing="1" w:after="100" w:afterAutospacing="1"/>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In EYFS, children access educational games and activities on the interactive whiteboards and have opportunities to explore technology through role-play, digital mark-making, and taking photos with iPads.</w:t>
            </w:r>
          </w:p>
          <w:p w14:paraId="2B5E7701" w14:textId="6408A8CF"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rPr>
            </w:pPr>
            <w:r w:rsidRPr="00DE1D20">
              <w:rPr>
                <w:rFonts w:asciiTheme="minorHAnsi" w:eastAsia="Malgun Gothic" w:hAnsiTheme="minorHAnsi" w:cstheme="minorHAnsi"/>
                <w:sz w:val="16"/>
                <w:szCs w:val="16"/>
                <w:lang w:val="en-GB" w:eastAsia="en-GB"/>
              </w:rPr>
              <w:t xml:space="preserve">Assessment in computing is ongoing through the use of </w:t>
            </w:r>
            <w:r w:rsidRPr="00DE1D20">
              <w:rPr>
                <w:rFonts w:asciiTheme="minorHAnsi" w:eastAsia="Malgun Gothic" w:hAnsiTheme="minorHAnsi" w:cstheme="minorHAnsi"/>
                <w:bCs/>
                <w:sz w:val="16"/>
                <w:szCs w:val="16"/>
                <w:lang w:val="en-GB" w:eastAsia="en-GB"/>
              </w:rPr>
              <w:t>floor books to capture learning</w:t>
            </w:r>
            <w:r w:rsidRPr="00DE1D20">
              <w:rPr>
                <w:rFonts w:asciiTheme="minorHAnsi" w:eastAsia="Malgun Gothic" w:hAnsiTheme="minorHAnsi" w:cstheme="minorHAnsi"/>
                <w:b/>
                <w:bCs/>
                <w:sz w:val="16"/>
                <w:szCs w:val="16"/>
                <w:lang w:val="en-GB" w:eastAsia="en-GB"/>
              </w:rPr>
              <w:t xml:space="preserve">, </w:t>
            </w:r>
            <w:r w:rsidRPr="00DE1D20">
              <w:rPr>
                <w:rFonts w:asciiTheme="minorHAnsi" w:eastAsia="Malgun Gothic" w:hAnsiTheme="minorHAnsi" w:cstheme="minorHAnsi"/>
                <w:bCs/>
                <w:sz w:val="16"/>
                <w:szCs w:val="16"/>
                <w:lang w:val="en-GB" w:eastAsia="en-GB"/>
              </w:rPr>
              <w:t>pupil voice</w:t>
            </w:r>
            <w:r w:rsidRPr="00DE1D20">
              <w:rPr>
                <w:rFonts w:asciiTheme="minorHAnsi" w:eastAsia="Malgun Gothic" w:hAnsiTheme="minorHAnsi" w:cstheme="minorHAnsi"/>
                <w:b/>
                <w:bCs/>
                <w:sz w:val="16"/>
                <w:szCs w:val="16"/>
                <w:lang w:val="en-GB" w:eastAsia="en-GB"/>
              </w:rPr>
              <w:t xml:space="preserve">, </w:t>
            </w:r>
            <w:r w:rsidRPr="00DE1D20">
              <w:rPr>
                <w:rFonts w:asciiTheme="minorHAnsi" w:eastAsia="Malgun Gothic" w:hAnsiTheme="minorHAnsi" w:cstheme="minorHAnsi"/>
                <w:bCs/>
                <w:sz w:val="16"/>
                <w:szCs w:val="16"/>
                <w:lang w:val="en-GB" w:eastAsia="en-GB"/>
              </w:rPr>
              <w:t>and reflections</w:t>
            </w:r>
            <w:r w:rsidRPr="00DE1D20">
              <w:rPr>
                <w:rFonts w:asciiTheme="minorHAnsi" w:eastAsia="Malgun Gothic" w:hAnsiTheme="minorHAnsi" w:cstheme="minorHAnsi"/>
                <w:sz w:val="16"/>
                <w:szCs w:val="16"/>
                <w:lang w:val="en-GB" w:eastAsia="en-GB"/>
              </w:rPr>
              <w:t xml:space="preserve">, alongside an </w:t>
            </w:r>
            <w:r w:rsidRPr="00DE1D20">
              <w:rPr>
                <w:rFonts w:asciiTheme="minorHAnsi" w:eastAsia="Malgun Gothic" w:hAnsiTheme="minorHAnsi" w:cstheme="minorHAnsi"/>
                <w:bCs/>
                <w:sz w:val="16"/>
                <w:szCs w:val="16"/>
                <w:lang w:val="en-GB" w:eastAsia="en-GB"/>
              </w:rPr>
              <w:t>end-of-unit quiz</w:t>
            </w:r>
            <w:r w:rsidRPr="00DE1D20">
              <w:rPr>
                <w:rFonts w:asciiTheme="minorHAnsi" w:eastAsia="Malgun Gothic" w:hAnsiTheme="minorHAnsi" w:cstheme="minorHAnsi"/>
                <w:sz w:val="16"/>
                <w:szCs w:val="16"/>
                <w:lang w:val="en-GB" w:eastAsia="en-GB"/>
              </w:rPr>
              <w:t xml:space="preserve"> which provides evidence of knowledge and understanding. This ensures teachers can monitor progress effectively and identify next steps for learning.</w:t>
            </w:r>
          </w:p>
        </w:tc>
      </w:tr>
      <w:tr w:rsidR="004E501B" w:rsidRPr="00DE1D20" w14:paraId="64059BF2" w14:textId="77777777" w:rsidTr="002B1C39">
        <w:tc>
          <w:tcPr>
            <w:tcW w:w="1398" w:type="dxa"/>
            <w:shd w:val="clear" w:color="auto" w:fill="D9E2F3" w:themeFill="accent1" w:themeFillTint="33"/>
          </w:tcPr>
          <w:p w14:paraId="6EA0A4E8" w14:textId="679C17B3" w:rsidR="004E501B" w:rsidRPr="00DE1D20" w:rsidRDefault="004E501B" w:rsidP="004E501B">
            <w:pPr>
              <w:pStyle w:val="6Abstract"/>
              <w:rPr>
                <w:rFonts w:asciiTheme="minorHAnsi" w:eastAsia="Malgun Gothic" w:hAnsiTheme="minorHAnsi" w:cstheme="minorHAnsi"/>
                <w:b/>
                <w:sz w:val="20"/>
                <w:szCs w:val="20"/>
                <w:lang w:val="en-GB"/>
              </w:rPr>
            </w:pPr>
            <w:r w:rsidRPr="00DE1D20">
              <w:rPr>
                <w:rFonts w:asciiTheme="minorHAnsi" w:eastAsia="Malgun Gothic" w:hAnsiTheme="minorHAnsi" w:cstheme="minorHAnsi"/>
                <w:b/>
                <w:sz w:val="20"/>
                <w:szCs w:val="20"/>
                <w:lang w:val="en-GB"/>
              </w:rPr>
              <w:t>Science</w:t>
            </w:r>
          </w:p>
        </w:tc>
        <w:tc>
          <w:tcPr>
            <w:tcW w:w="7108" w:type="dxa"/>
          </w:tcPr>
          <w:p w14:paraId="41B6D210" w14:textId="77777777"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 xml:space="preserve">The national curriculum for science aims to ensure that all pupils: </w:t>
            </w:r>
          </w:p>
          <w:p w14:paraId="301D325A" w14:textId="77777777" w:rsidR="004E501B" w:rsidRPr="00DE1D20" w:rsidRDefault="004E501B" w:rsidP="004E501B">
            <w:pPr>
              <w:pStyle w:val="ListParagraph"/>
              <w:numPr>
                <w:ilvl w:val="0"/>
                <w:numId w:val="27"/>
              </w:numPr>
              <w:autoSpaceDE w:val="0"/>
              <w:autoSpaceDN w:val="0"/>
              <w:adjustRightInd w:val="0"/>
              <w:spacing w:after="98"/>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 xml:space="preserve">develop </w:t>
            </w:r>
            <w:r w:rsidRPr="00DE1D20">
              <w:rPr>
                <w:rFonts w:asciiTheme="minorHAnsi" w:eastAsia="Malgun Gothic" w:hAnsiTheme="minorHAnsi" w:cstheme="minorHAnsi"/>
                <w:b/>
                <w:bCs/>
                <w:sz w:val="16"/>
                <w:szCs w:val="16"/>
                <w:lang w:val="en-GB" w:eastAsia="en-GB"/>
              </w:rPr>
              <w:t xml:space="preserve">scientific knowledge and conceptual understanding </w:t>
            </w:r>
            <w:r w:rsidRPr="00DE1D20">
              <w:rPr>
                <w:rFonts w:asciiTheme="minorHAnsi" w:eastAsia="Malgun Gothic" w:hAnsiTheme="minorHAnsi" w:cstheme="minorHAnsi"/>
                <w:sz w:val="16"/>
                <w:szCs w:val="16"/>
                <w:lang w:val="en-GB" w:eastAsia="en-GB"/>
              </w:rPr>
              <w:t xml:space="preserve">through the specific disciplines of biology, chemistry and physics </w:t>
            </w:r>
          </w:p>
          <w:p w14:paraId="6DD89276" w14:textId="77777777" w:rsidR="004E501B" w:rsidRPr="00DE1D20" w:rsidRDefault="004E501B" w:rsidP="004E501B">
            <w:pPr>
              <w:pStyle w:val="ListParagraph"/>
              <w:numPr>
                <w:ilvl w:val="0"/>
                <w:numId w:val="27"/>
              </w:numPr>
              <w:autoSpaceDE w:val="0"/>
              <w:autoSpaceDN w:val="0"/>
              <w:adjustRightInd w:val="0"/>
              <w:spacing w:after="98"/>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 xml:space="preserve">develop understanding of the </w:t>
            </w:r>
            <w:r w:rsidRPr="00DE1D20">
              <w:rPr>
                <w:rFonts w:asciiTheme="minorHAnsi" w:eastAsia="Malgun Gothic" w:hAnsiTheme="minorHAnsi" w:cstheme="minorHAnsi"/>
                <w:b/>
                <w:bCs/>
                <w:sz w:val="16"/>
                <w:szCs w:val="16"/>
                <w:lang w:val="en-GB" w:eastAsia="en-GB"/>
              </w:rPr>
              <w:t xml:space="preserve">nature, processes and methods of science </w:t>
            </w:r>
            <w:r w:rsidRPr="00DE1D20">
              <w:rPr>
                <w:rFonts w:asciiTheme="minorHAnsi" w:eastAsia="Malgun Gothic" w:hAnsiTheme="minorHAnsi" w:cstheme="minorHAnsi"/>
                <w:sz w:val="16"/>
                <w:szCs w:val="16"/>
                <w:lang w:val="en-GB" w:eastAsia="en-GB"/>
              </w:rPr>
              <w:t>through different types of science enquiries that help them to answer scientific questions about the world around them</w:t>
            </w:r>
          </w:p>
          <w:p w14:paraId="220D6DA1" w14:textId="72967EF7" w:rsidR="004E501B" w:rsidRPr="00DE1D20" w:rsidRDefault="004E501B" w:rsidP="004E501B">
            <w:pPr>
              <w:pStyle w:val="ListParagraph"/>
              <w:numPr>
                <w:ilvl w:val="0"/>
                <w:numId w:val="27"/>
              </w:numPr>
              <w:autoSpaceDE w:val="0"/>
              <w:autoSpaceDN w:val="0"/>
              <w:adjustRightInd w:val="0"/>
              <w:spacing w:after="98"/>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 xml:space="preserve">are equipped with the scientific knowledge required to understand the </w:t>
            </w:r>
            <w:r w:rsidRPr="00DE1D20">
              <w:rPr>
                <w:rFonts w:asciiTheme="minorHAnsi" w:eastAsia="Malgun Gothic" w:hAnsiTheme="minorHAnsi" w:cstheme="minorHAnsi"/>
                <w:b/>
                <w:bCs/>
                <w:sz w:val="16"/>
                <w:szCs w:val="16"/>
                <w:lang w:val="en-GB" w:eastAsia="en-GB"/>
              </w:rPr>
              <w:t xml:space="preserve">uses and implications </w:t>
            </w:r>
            <w:r w:rsidRPr="00DE1D20">
              <w:rPr>
                <w:rFonts w:asciiTheme="minorHAnsi" w:eastAsia="Malgun Gothic" w:hAnsiTheme="minorHAnsi" w:cstheme="minorHAnsi"/>
                <w:sz w:val="16"/>
                <w:szCs w:val="16"/>
                <w:lang w:val="en-GB" w:eastAsia="en-GB"/>
              </w:rPr>
              <w:t xml:space="preserve">of science, today and for the future. </w:t>
            </w:r>
          </w:p>
        </w:tc>
        <w:tc>
          <w:tcPr>
            <w:tcW w:w="7088" w:type="dxa"/>
          </w:tcPr>
          <w:p w14:paraId="58CC581D" w14:textId="6D5B25B6"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eastAsia="en-GB"/>
              </w:rPr>
            </w:pPr>
            <w:r w:rsidRPr="00DE1D20">
              <w:rPr>
                <w:rFonts w:asciiTheme="minorHAnsi" w:eastAsia="Malgun Gothic" w:hAnsiTheme="minorHAnsi" w:cstheme="minorHAnsi"/>
                <w:sz w:val="16"/>
                <w:szCs w:val="16"/>
                <w:lang w:eastAsia="en-GB"/>
              </w:rPr>
              <w:t>Science is taught through a weekly discrete Science session using the White Rose Scheme of work.  We place a lot of value on practical investigations and adapt the scheme at times to ensure quality investigations take place. Where possible we also often link it to other subjects, such as writing.</w:t>
            </w:r>
          </w:p>
          <w:p w14:paraId="397B8815" w14:textId="77777777"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p>
          <w:p w14:paraId="23E35A22" w14:textId="32E32EDA"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rPr>
            </w:pPr>
            <w:r w:rsidRPr="00DE1D20">
              <w:rPr>
                <w:rFonts w:asciiTheme="minorHAnsi" w:eastAsia="Malgun Gothic" w:hAnsiTheme="minorHAnsi" w:cstheme="minorHAnsi"/>
                <w:sz w:val="16"/>
                <w:szCs w:val="16"/>
                <w:lang w:val="en-GB" w:eastAsia="en-GB"/>
              </w:rPr>
              <w:t xml:space="preserve">In EYFS, although specific Science content is matched to topics, some skills are taught in an ongoing way through the continuous provision opportunities offered. </w:t>
            </w:r>
          </w:p>
        </w:tc>
      </w:tr>
      <w:tr w:rsidR="004E501B" w:rsidRPr="00DE1D20" w14:paraId="14B7C035" w14:textId="77777777" w:rsidTr="002B1C39">
        <w:tc>
          <w:tcPr>
            <w:tcW w:w="1398" w:type="dxa"/>
            <w:shd w:val="clear" w:color="auto" w:fill="D9E2F3" w:themeFill="accent1" w:themeFillTint="33"/>
          </w:tcPr>
          <w:p w14:paraId="7CEE437A" w14:textId="7F9FBBC5" w:rsidR="004E501B" w:rsidRPr="00DE1D20" w:rsidRDefault="004E501B" w:rsidP="004E501B">
            <w:pPr>
              <w:pStyle w:val="6Abstract"/>
              <w:rPr>
                <w:rFonts w:asciiTheme="minorHAnsi" w:eastAsia="Malgun Gothic" w:hAnsiTheme="minorHAnsi" w:cstheme="minorHAnsi"/>
                <w:b/>
                <w:sz w:val="20"/>
                <w:szCs w:val="20"/>
                <w:lang w:val="en-GB"/>
              </w:rPr>
            </w:pPr>
            <w:r w:rsidRPr="00DE1D20">
              <w:rPr>
                <w:rFonts w:asciiTheme="minorHAnsi" w:eastAsia="Malgun Gothic" w:hAnsiTheme="minorHAnsi" w:cstheme="minorHAnsi"/>
                <w:b/>
                <w:sz w:val="20"/>
                <w:szCs w:val="20"/>
                <w:lang w:val="en-GB"/>
              </w:rPr>
              <w:t>Geography</w:t>
            </w:r>
          </w:p>
        </w:tc>
        <w:tc>
          <w:tcPr>
            <w:tcW w:w="7108" w:type="dxa"/>
          </w:tcPr>
          <w:p w14:paraId="47DB770B" w14:textId="77777777"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 xml:space="preserve">The national curriculum for geography aims to ensure that all pupils: </w:t>
            </w:r>
          </w:p>
          <w:p w14:paraId="5A2F5ECA" w14:textId="77777777" w:rsidR="004E501B" w:rsidRPr="00DE1D20" w:rsidRDefault="004E501B" w:rsidP="004E501B">
            <w:pPr>
              <w:pStyle w:val="ListParagraph"/>
              <w:numPr>
                <w:ilvl w:val="0"/>
                <w:numId w:val="28"/>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develop contextual knowledge of the location of globally significant places – both terrestrial and marine – including their defining physical and human characteristics and how these provide a geographical context for understanding the actions of processes</w:t>
            </w:r>
          </w:p>
          <w:p w14:paraId="087FF031" w14:textId="77777777" w:rsidR="004E501B" w:rsidRPr="00DE1D20" w:rsidRDefault="004E501B" w:rsidP="004E501B">
            <w:pPr>
              <w:pStyle w:val="ListParagraph"/>
              <w:numPr>
                <w:ilvl w:val="0"/>
                <w:numId w:val="28"/>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understand the processes that give rise to key physical and human geographical features of the world, how these are interdependent and how they bring about spatial variation and change over time</w:t>
            </w:r>
          </w:p>
          <w:p w14:paraId="51FD1EEC" w14:textId="77777777" w:rsidR="004E501B" w:rsidRPr="00DE1D20" w:rsidRDefault="004E501B" w:rsidP="004E501B">
            <w:pPr>
              <w:pStyle w:val="ListParagraph"/>
              <w:numPr>
                <w:ilvl w:val="0"/>
                <w:numId w:val="28"/>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are competent in the geographical skills needed to:</w:t>
            </w:r>
          </w:p>
          <w:p w14:paraId="3010EDC2" w14:textId="77777777" w:rsidR="004E501B" w:rsidRPr="00DE1D20" w:rsidRDefault="004E501B" w:rsidP="004E501B">
            <w:pPr>
              <w:pStyle w:val="ListParagraph"/>
              <w:numPr>
                <w:ilvl w:val="0"/>
                <w:numId w:val="28"/>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collect, analyse and communicate with a range of data gathered through experiences of fieldwork that deepen their understanding of geographical processes</w:t>
            </w:r>
          </w:p>
          <w:p w14:paraId="40B0460A" w14:textId="457BC5C0" w:rsidR="004E501B" w:rsidRPr="00DE1D20" w:rsidRDefault="004E501B" w:rsidP="004E501B">
            <w:pPr>
              <w:pStyle w:val="ListParagraph"/>
              <w:numPr>
                <w:ilvl w:val="0"/>
                <w:numId w:val="28"/>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interpret a range of sources of geographical information, including maps, diagrams, globes, aerial photographs and Geographical Information Systems (GIS)</w:t>
            </w:r>
          </w:p>
          <w:p w14:paraId="5B9F9BED" w14:textId="05FB8F83" w:rsidR="004E501B" w:rsidRPr="00DE1D20" w:rsidRDefault="004E501B" w:rsidP="004E501B">
            <w:pPr>
              <w:pStyle w:val="ListParagraph"/>
              <w:numPr>
                <w:ilvl w:val="0"/>
                <w:numId w:val="28"/>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 xml:space="preserve">communicate geographical information in a variety of ways, including through maps, numerical and quantitative skills and writing at length. </w:t>
            </w:r>
          </w:p>
        </w:tc>
        <w:tc>
          <w:tcPr>
            <w:tcW w:w="7088" w:type="dxa"/>
            <w:vMerge w:val="restart"/>
            <w:vAlign w:val="center"/>
          </w:tcPr>
          <w:p w14:paraId="1D856E1A" w14:textId="77777777" w:rsidR="004E501B" w:rsidRPr="00DE1D20" w:rsidRDefault="004E501B" w:rsidP="004E501B">
            <w:pPr>
              <w:spacing w:before="100" w:beforeAutospacing="1" w:after="100" w:afterAutospacing="1"/>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History and Geography are delivered through discrete, high-quality sessions following the school’s bespoke Scheme of Work, designed as part of a two-year rolling programme. Each subject is taught in alternating blocks to allow for deeper learning and greater subject focus, rather than superficial coverage.</w:t>
            </w:r>
          </w:p>
          <w:p w14:paraId="22DD8D93" w14:textId="77777777" w:rsidR="004E501B" w:rsidRPr="00DE1D20" w:rsidRDefault="004E501B" w:rsidP="004E501B">
            <w:pPr>
              <w:spacing w:before="100" w:beforeAutospacing="1" w:after="100" w:afterAutospacing="1"/>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Where meaningful links can be made, these subjects are connected to other areas of the curriculum such as English (writing), Art, and Science, enhancing cross-curricular understanding. Each unit is driven by a clear enquiry question that frames the learning and promotes critical thinking, with regular opportunities to revisit and build upon prior knowledge.</w:t>
            </w:r>
          </w:p>
          <w:p w14:paraId="288D07BC" w14:textId="77777777" w:rsidR="004E501B" w:rsidRPr="00DE1D20" w:rsidRDefault="004E501B" w:rsidP="004E501B">
            <w:pPr>
              <w:spacing w:before="100" w:beforeAutospacing="1" w:after="100" w:afterAutospacing="1"/>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 xml:space="preserve">Key knowledge ("sticky knowledge") and subject-specific vocabulary are explicitly taught and revisited. Lessons include a strong emphasis on </w:t>
            </w:r>
            <w:proofErr w:type="spellStart"/>
            <w:r w:rsidRPr="00DE1D20">
              <w:rPr>
                <w:rFonts w:asciiTheme="minorHAnsi" w:eastAsia="Malgun Gothic" w:hAnsiTheme="minorHAnsi" w:cstheme="minorHAnsi"/>
                <w:sz w:val="16"/>
                <w:szCs w:val="16"/>
                <w:lang w:val="en-GB" w:eastAsia="en-GB"/>
              </w:rPr>
              <w:t>oracy</w:t>
            </w:r>
            <w:proofErr w:type="spellEnd"/>
            <w:r w:rsidRPr="00DE1D20">
              <w:rPr>
                <w:rFonts w:asciiTheme="minorHAnsi" w:eastAsia="Malgun Gothic" w:hAnsiTheme="minorHAnsi" w:cstheme="minorHAnsi"/>
                <w:sz w:val="16"/>
                <w:szCs w:val="16"/>
                <w:lang w:val="en-GB" w:eastAsia="en-GB"/>
              </w:rPr>
              <w:t>, discussion, and creativity, and culminate in a purposeful assessment task or project that reflects and consolidates the learning journey.</w:t>
            </w:r>
          </w:p>
          <w:p w14:paraId="7821845A" w14:textId="0B1EF7CA"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 xml:space="preserve">In EYFS, specific Geographical content is taught through the strand ‘The Natural World’ in Understanding of the World. It’s linked to the topic and the skills are taught in an ongoing way through the continuous provision opportunities offered. </w:t>
            </w:r>
          </w:p>
          <w:p w14:paraId="6D854A1D" w14:textId="77777777"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p>
          <w:p w14:paraId="2D79198C" w14:textId="0EC55BF7"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lastRenderedPageBreak/>
              <w:t>In EYFS, specific History content is covered through the objectives in the strand ‘Past and Present’ in Understanding the World. The concept of</w:t>
            </w:r>
          </w:p>
          <w:p w14:paraId="152DAFA3" w14:textId="2B4B11B7"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chronology and how people and events fit together in time is explored in an ongoing way through continuous provision.</w:t>
            </w:r>
          </w:p>
        </w:tc>
      </w:tr>
      <w:tr w:rsidR="004E501B" w:rsidRPr="00DE1D20" w14:paraId="68284240" w14:textId="77777777" w:rsidTr="002B1C39">
        <w:tc>
          <w:tcPr>
            <w:tcW w:w="1398" w:type="dxa"/>
            <w:shd w:val="clear" w:color="auto" w:fill="D9E2F3" w:themeFill="accent1" w:themeFillTint="33"/>
          </w:tcPr>
          <w:p w14:paraId="463C8BB3" w14:textId="5700589E" w:rsidR="004E501B" w:rsidRPr="00DE1D20" w:rsidRDefault="004E501B" w:rsidP="004E501B">
            <w:pPr>
              <w:pStyle w:val="6Abstract"/>
              <w:rPr>
                <w:rFonts w:asciiTheme="minorHAnsi" w:eastAsia="Malgun Gothic" w:hAnsiTheme="minorHAnsi" w:cstheme="minorHAnsi"/>
                <w:b/>
                <w:sz w:val="20"/>
                <w:szCs w:val="20"/>
                <w:lang w:val="en-GB"/>
              </w:rPr>
            </w:pPr>
            <w:r w:rsidRPr="00DE1D20">
              <w:rPr>
                <w:rFonts w:asciiTheme="minorHAnsi" w:eastAsia="Malgun Gothic" w:hAnsiTheme="minorHAnsi" w:cstheme="minorHAnsi"/>
                <w:b/>
                <w:sz w:val="20"/>
                <w:szCs w:val="20"/>
                <w:lang w:val="en-GB"/>
              </w:rPr>
              <w:t xml:space="preserve">History </w:t>
            </w:r>
          </w:p>
        </w:tc>
        <w:tc>
          <w:tcPr>
            <w:tcW w:w="7108" w:type="dxa"/>
          </w:tcPr>
          <w:p w14:paraId="22774F9C" w14:textId="77777777"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History</w:t>
            </w:r>
          </w:p>
          <w:p w14:paraId="0876444F" w14:textId="77777777"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 xml:space="preserve">The national curriculum for history aims to ensure that all pupils: </w:t>
            </w:r>
          </w:p>
          <w:p w14:paraId="76E21EAA" w14:textId="77777777" w:rsidR="004E501B" w:rsidRPr="00DE1D20" w:rsidRDefault="004E501B" w:rsidP="004E501B">
            <w:pPr>
              <w:pStyle w:val="ListParagraph"/>
              <w:numPr>
                <w:ilvl w:val="0"/>
                <w:numId w:val="29"/>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know and understand the history of these islands as a coherent, chronological narrative, from the earliest times to the present day: how people’s lives have shaped this nation and how Britain has influenced and been influenced by the wider world</w:t>
            </w:r>
          </w:p>
          <w:p w14:paraId="4126C7B6" w14:textId="77777777" w:rsidR="004E501B" w:rsidRPr="00DE1D20" w:rsidRDefault="004E501B" w:rsidP="004E501B">
            <w:pPr>
              <w:pStyle w:val="ListParagraph"/>
              <w:numPr>
                <w:ilvl w:val="0"/>
                <w:numId w:val="29"/>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lastRenderedPageBreak/>
              <w:t>know and understand significant aspects of the history of the wider world: the nature of ancient civilisations; the expansion and dissolution of empires; characteristic features of past non-European societies; achievements and follies of mankind</w:t>
            </w:r>
          </w:p>
          <w:p w14:paraId="54681DF1" w14:textId="77777777" w:rsidR="004E501B" w:rsidRPr="00DE1D20" w:rsidRDefault="004E501B" w:rsidP="004E501B">
            <w:pPr>
              <w:pStyle w:val="ListParagraph"/>
              <w:numPr>
                <w:ilvl w:val="0"/>
                <w:numId w:val="29"/>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gain and deploy a historically grounded understanding of abstract terms such as ‘empire’, ‘civilisation’, ‘parliament’ and ‘peasantry’</w:t>
            </w:r>
          </w:p>
          <w:p w14:paraId="1C61F9D0" w14:textId="77777777" w:rsidR="004E501B" w:rsidRPr="00DE1D20" w:rsidRDefault="004E501B" w:rsidP="004E501B">
            <w:pPr>
              <w:pStyle w:val="ListParagraph"/>
              <w:numPr>
                <w:ilvl w:val="0"/>
                <w:numId w:val="29"/>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understand historical concepts such as continuity and change, cause and consequence, similarity, difference and significance, and use them to make connections, draw contrasts, analyse trends, frame historically-valid questions and create their own structured accounts, including written narratives and analyses</w:t>
            </w:r>
          </w:p>
          <w:p w14:paraId="079056FB" w14:textId="77777777" w:rsidR="004E501B" w:rsidRPr="00DE1D20" w:rsidRDefault="004E501B" w:rsidP="004E501B">
            <w:pPr>
              <w:pStyle w:val="ListParagraph"/>
              <w:numPr>
                <w:ilvl w:val="0"/>
                <w:numId w:val="29"/>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understand the methods of historical enquiry, including how evidence is used rigorously to make historical claims, and discern how and why contrasting arguments and interpretations of the past have been constructed</w:t>
            </w:r>
          </w:p>
          <w:p w14:paraId="699CFDBE" w14:textId="2DED7864" w:rsidR="004E501B" w:rsidRPr="00DE1D20" w:rsidRDefault="004E501B" w:rsidP="004E501B">
            <w:pPr>
              <w:pStyle w:val="ListParagraph"/>
              <w:numPr>
                <w:ilvl w:val="0"/>
                <w:numId w:val="29"/>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 xml:space="preserve">gain historical perspective by placing their growing knowledge into different contexts, understanding the connections between local, regional, national and international history; between cultural, economic, military, political, religious and social history; and between short- and long-term timescales. </w:t>
            </w:r>
          </w:p>
        </w:tc>
        <w:tc>
          <w:tcPr>
            <w:tcW w:w="7088" w:type="dxa"/>
            <w:vMerge/>
          </w:tcPr>
          <w:p w14:paraId="1BC82460" w14:textId="3F81A8CD" w:rsidR="004E501B" w:rsidRPr="00DE1D20" w:rsidRDefault="004E501B" w:rsidP="004E501B">
            <w:pPr>
              <w:pStyle w:val="6Abstract"/>
              <w:rPr>
                <w:rFonts w:asciiTheme="minorHAnsi" w:eastAsia="Malgun Gothic" w:hAnsiTheme="minorHAnsi" w:cstheme="minorHAnsi"/>
                <w:sz w:val="16"/>
                <w:szCs w:val="16"/>
                <w:lang w:val="en-GB" w:eastAsia="en-GB"/>
              </w:rPr>
            </w:pPr>
          </w:p>
        </w:tc>
      </w:tr>
      <w:tr w:rsidR="004E501B" w:rsidRPr="00DE1D20" w14:paraId="7C525009" w14:textId="77777777" w:rsidTr="002B1C39">
        <w:tc>
          <w:tcPr>
            <w:tcW w:w="1398" w:type="dxa"/>
            <w:shd w:val="clear" w:color="auto" w:fill="D9E2F3" w:themeFill="accent1" w:themeFillTint="33"/>
          </w:tcPr>
          <w:p w14:paraId="6B82871C" w14:textId="735006B5" w:rsidR="004E501B" w:rsidRPr="00DE1D20" w:rsidRDefault="004E501B" w:rsidP="004E501B">
            <w:pPr>
              <w:pStyle w:val="6Abstract"/>
              <w:rPr>
                <w:rFonts w:asciiTheme="minorHAnsi" w:eastAsia="Malgun Gothic" w:hAnsiTheme="minorHAnsi" w:cstheme="minorHAnsi"/>
                <w:b/>
                <w:sz w:val="20"/>
                <w:szCs w:val="20"/>
                <w:lang w:val="en-GB"/>
              </w:rPr>
            </w:pPr>
            <w:r w:rsidRPr="00DE1D20">
              <w:rPr>
                <w:rFonts w:asciiTheme="minorHAnsi" w:eastAsia="Malgun Gothic" w:hAnsiTheme="minorHAnsi" w:cstheme="minorHAnsi"/>
                <w:b/>
                <w:sz w:val="20"/>
                <w:szCs w:val="20"/>
                <w:lang w:val="en-GB"/>
              </w:rPr>
              <w:t>RE</w:t>
            </w:r>
          </w:p>
        </w:tc>
        <w:tc>
          <w:tcPr>
            <w:tcW w:w="7108" w:type="dxa"/>
          </w:tcPr>
          <w:p w14:paraId="24168583" w14:textId="77777777" w:rsidR="004E501B" w:rsidRPr="00DE1D20" w:rsidRDefault="004E501B" w:rsidP="004E501B">
            <w:pPr>
              <w:autoSpaceDE w:val="0"/>
              <w:autoSpaceDN w:val="0"/>
              <w:adjustRightInd w:val="0"/>
              <w:spacing w:after="0"/>
              <w:rPr>
                <w:rFonts w:asciiTheme="minorHAnsi" w:eastAsia="Malgun Gothic" w:hAnsiTheme="minorHAnsi" w:cstheme="minorHAnsi"/>
                <w:sz w:val="16"/>
                <w:szCs w:val="16"/>
              </w:rPr>
            </w:pPr>
            <w:r w:rsidRPr="00DE1D20">
              <w:rPr>
                <w:rFonts w:asciiTheme="minorHAnsi" w:eastAsia="Malgun Gothic" w:hAnsiTheme="minorHAnsi" w:cstheme="minorHAnsi"/>
                <w:sz w:val="16"/>
                <w:szCs w:val="16"/>
              </w:rPr>
              <w:t>Religious Education aims to ensure that all pupils know about and understand a range of religions and world views so that they can:</w:t>
            </w:r>
          </w:p>
          <w:p w14:paraId="64F80F02" w14:textId="77777777" w:rsidR="004E501B" w:rsidRPr="00DE1D20" w:rsidRDefault="004E501B" w:rsidP="004E501B">
            <w:pPr>
              <w:pStyle w:val="ListParagraph"/>
              <w:numPr>
                <w:ilvl w:val="0"/>
                <w:numId w:val="30"/>
              </w:numPr>
              <w:autoSpaceDE w:val="0"/>
              <w:autoSpaceDN w:val="0"/>
              <w:adjustRightInd w:val="0"/>
              <w:spacing w:after="0"/>
              <w:ind w:left="360"/>
              <w:rPr>
                <w:rFonts w:asciiTheme="minorHAnsi" w:eastAsia="Malgun Gothic" w:hAnsiTheme="minorHAnsi" w:cstheme="minorHAnsi"/>
                <w:sz w:val="16"/>
                <w:szCs w:val="16"/>
              </w:rPr>
            </w:pPr>
            <w:r w:rsidRPr="00DE1D20">
              <w:rPr>
                <w:rFonts w:asciiTheme="minorHAnsi" w:eastAsia="Malgun Gothic" w:hAnsiTheme="minorHAnsi" w:cstheme="minorHAnsi"/>
                <w:sz w:val="16"/>
                <w:szCs w:val="16"/>
              </w:rPr>
              <w:t xml:space="preserve">describe, explain and </w:t>
            </w:r>
            <w:proofErr w:type="spellStart"/>
            <w:r w:rsidRPr="00DE1D20">
              <w:rPr>
                <w:rFonts w:asciiTheme="minorHAnsi" w:eastAsia="Malgun Gothic" w:hAnsiTheme="minorHAnsi" w:cstheme="minorHAnsi"/>
                <w:sz w:val="16"/>
                <w:szCs w:val="16"/>
              </w:rPr>
              <w:t>analyse</w:t>
            </w:r>
            <w:proofErr w:type="spellEnd"/>
            <w:r w:rsidRPr="00DE1D20">
              <w:rPr>
                <w:rFonts w:asciiTheme="minorHAnsi" w:eastAsia="Malgun Gothic" w:hAnsiTheme="minorHAnsi" w:cstheme="minorHAnsi"/>
                <w:sz w:val="16"/>
                <w:szCs w:val="16"/>
              </w:rPr>
              <w:t xml:space="preserve"> beliefs and practices, </w:t>
            </w:r>
            <w:proofErr w:type="spellStart"/>
            <w:r w:rsidRPr="00DE1D20">
              <w:rPr>
                <w:rFonts w:asciiTheme="minorHAnsi" w:eastAsia="Malgun Gothic" w:hAnsiTheme="minorHAnsi" w:cstheme="minorHAnsi"/>
                <w:sz w:val="16"/>
                <w:szCs w:val="16"/>
              </w:rPr>
              <w:t>recognising</w:t>
            </w:r>
            <w:proofErr w:type="spellEnd"/>
            <w:r w:rsidRPr="00DE1D20">
              <w:rPr>
                <w:rFonts w:asciiTheme="minorHAnsi" w:eastAsia="Malgun Gothic" w:hAnsiTheme="minorHAnsi" w:cstheme="minorHAnsi"/>
                <w:sz w:val="16"/>
                <w:szCs w:val="16"/>
              </w:rPr>
              <w:t xml:space="preserve"> the diversity which exists within and between communities and amongst individuals.</w:t>
            </w:r>
          </w:p>
          <w:p w14:paraId="0AB7BB1D" w14:textId="77777777" w:rsidR="004E501B" w:rsidRPr="00DE1D20" w:rsidRDefault="004E501B" w:rsidP="004E501B">
            <w:pPr>
              <w:pStyle w:val="ListParagraph"/>
              <w:numPr>
                <w:ilvl w:val="0"/>
                <w:numId w:val="30"/>
              </w:numPr>
              <w:autoSpaceDE w:val="0"/>
              <w:autoSpaceDN w:val="0"/>
              <w:adjustRightInd w:val="0"/>
              <w:spacing w:after="0"/>
              <w:ind w:left="360"/>
              <w:rPr>
                <w:rFonts w:asciiTheme="minorHAnsi" w:eastAsia="Malgun Gothic" w:hAnsiTheme="minorHAnsi" w:cstheme="minorHAnsi"/>
                <w:sz w:val="16"/>
                <w:szCs w:val="16"/>
              </w:rPr>
            </w:pPr>
            <w:r w:rsidRPr="00DE1D20">
              <w:rPr>
                <w:rFonts w:asciiTheme="minorHAnsi" w:eastAsia="Malgun Gothic" w:hAnsiTheme="minorHAnsi" w:cstheme="minorHAnsi"/>
                <w:sz w:val="16"/>
                <w:szCs w:val="16"/>
              </w:rPr>
              <w:t>Children are given opportunities to identify, investigate and respond to questions posed, and responses offered by some of the sources of wisdom found in religions and worldviews.</w:t>
            </w:r>
          </w:p>
          <w:p w14:paraId="06F660B3" w14:textId="77777777" w:rsidR="004E501B" w:rsidRPr="00DE1D20" w:rsidRDefault="004E501B" w:rsidP="004E501B">
            <w:pPr>
              <w:pStyle w:val="ListParagraph"/>
              <w:numPr>
                <w:ilvl w:val="0"/>
                <w:numId w:val="30"/>
              </w:numPr>
              <w:autoSpaceDE w:val="0"/>
              <w:autoSpaceDN w:val="0"/>
              <w:adjustRightInd w:val="0"/>
              <w:spacing w:after="0"/>
              <w:ind w:left="360"/>
              <w:rPr>
                <w:rFonts w:asciiTheme="minorHAnsi" w:eastAsia="Malgun Gothic" w:hAnsiTheme="minorHAnsi" w:cstheme="minorHAnsi"/>
                <w:sz w:val="16"/>
                <w:szCs w:val="16"/>
              </w:rPr>
            </w:pPr>
            <w:r w:rsidRPr="00DE1D20">
              <w:rPr>
                <w:rFonts w:asciiTheme="minorHAnsi" w:eastAsia="Malgun Gothic" w:hAnsiTheme="minorHAnsi" w:cstheme="minorHAnsi"/>
                <w:sz w:val="16"/>
                <w:szCs w:val="16"/>
              </w:rPr>
              <w:t>Pupils express ideas and insights about the nature, significance and impact of religions and worldviews, so that they can explain reasonably their ideas about how beliefs, practices and forms of expression influence individuals and communities.</w:t>
            </w:r>
          </w:p>
          <w:p w14:paraId="558873D1" w14:textId="77777777" w:rsidR="004E501B" w:rsidRPr="00DE1D20" w:rsidRDefault="004E501B" w:rsidP="004E501B">
            <w:pPr>
              <w:pStyle w:val="ListParagraph"/>
              <w:numPr>
                <w:ilvl w:val="0"/>
                <w:numId w:val="30"/>
              </w:numPr>
              <w:autoSpaceDE w:val="0"/>
              <w:autoSpaceDN w:val="0"/>
              <w:adjustRightInd w:val="0"/>
              <w:spacing w:after="0"/>
              <w:ind w:left="360"/>
              <w:rPr>
                <w:rFonts w:asciiTheme="minorHAnsi" w:eastAsia="Malgun Gothic" w:hAnsiTheme="minorHAnsi" w:cstheme="minorHAnsi"/>
                <w:sz w:val="16"/>
                <w:szCs w:val="16"/>
              </w:rPr>
            </w:pPr>
            <w:r w:rsidRPr="00DE1D20">
              <w:rPr>
                <w:rFonts w:asciiTheme="minorHAnsi" w:eastAsia="Malgun Gothic" w:hAnsiTheme="minorHAnsi" w:cstheme="minorHAnsi"/>
                <w:sz w:val="16"/>
                <w:szCs w:val="16"/>
              </w:rPr>
              <w:t xml:space="preserve">Children express with increasing discernment their personal reflections and critical responses to questions and teachings about identity, diversity, meaning and value, including ethical issues. </w:t>
            </w:r>
          </w:p>
          <w:p w14:paraId="398A476C" w14:textId="77777777" w:rsidR="004E501B" w:rsidRPr="00DE1D20" w:rsidRDefault="004E501B" w:rsidP="004E501B">
            <w:pPr>
              <w:pStyle w:val="ListParagraph"/>
              <w:numPr>
                <w:ilvl w:val="0"/>
                <w:numId w:val="30"/>
              </w:numPr>
              <w:autoSpaceDE w:val="0"/>
              <w:autoSpaceDN w:val="0"/>
              <w:adjustRightInd w:val="0"/>
              <w:spacing w:after="0"/>
              <w:ind w:left="360"/>
              <w:rPr>
                <w:rFonts w:asciiTheme="minorHAnsi" w:eastAsia="Malgun Gothic" w:hAnsiTheme="minorHAnsi" w:cstheme="minorHAnsi"/>
                <w:sz w:val="16"/>
                <w:szCs w:val="16"/>
              </w:rPr>
            </w:pPr>
            <w:r w:rsidRPr="00DE1D20">
              <w:rPr>
                <w:rFonts w:asciiTheme="minorHAnsi" w:eastAsia="Malgun Gothic" w:hAnsiTheme="minorHAnsi" w:cstheme="minorHAnsi"/>
                <w:sz w:val="16"/>
                <w:szCs w:val="16"/>
              </w:rPr>
              <w:t xml:space="preserve">Through discussion and collaboration children appreciate and appraise varied dimensions of religion. </w:t>
            </w:r>
          </w:p>
          <w:p w14:paraId="7D8A95A1" w14:textId="77777777" w:rsidR="004E501B" w:rsidRPr="00DE1D20" w:rsidRDefault="004E501B" w:rsidP="004E501B">
            <w:pPr>
              <w:pStyle w:val="ListParagraph"/>
              <w:numPr>
                <w:ilvl w:val="0"/>
                <w:numId w:val="30"/>
              </w:numPr>
              <w:autoSpaceDE w:val="0"/>
              <w:autoSpaceDN w:val="0"/>
              <w:adjustRightInd w:val="0"/>
              <w:spacing w:after="0"/>
              <w:ind w:left="360"/>
              <w:rPr>
                <w:rFonts w:asciiTheme="minorHAnsi" w:eastAsia="Malgun Gothic" w:hAnsiTheme="minorHAnsi" w:cstheme="minorHAnsi"/>
                <w:sz w:val="16"/>
                <w:szCs w:val="16"/>
              </w:rPr>
            </w:pPr>
            <w:r w:rsidRPr="00DE1D20">
              <w:rPr>
                <w:rFonts w:asciiTheme="minorHAnsi" w:eastAsia="Malgun Gothic" w:hAnsiTheme="minorHAnsi" w:cstheme="minorHAnsi"/>
                <w:sz w:val="16"/>
                <w:szCs w:val="16"/>
              </w:rPr>
              <w:t xml:space="preserve">Pupils find out about and investigate key concepts and questions of belonging, meaning, purpose and truth, responding creatively. </w:t>
            </w:r>
          </w:p>
          <w:p w14:paraId="03EC9AD1" w14:textId="77777777" w:rsidR="004E501B" w:rsidRPr="00DE1D20" w:rsidRDefault="004E501B" w:rsidP="004E501B">
            <w:pPr>
              <w:pStyle w:val="ListParagraph"/>
              <w:numPr>
                <w:ilvl w:val="0"/>
                <w:numId w:val="30"/>
              </w:numPr>
              <w:autoSpaceDE w:val="0"/>
              <w:autoSpaceDN w:val="0"/>
              <w:adjustRightInd w:val="0"/>
              <w:spacing w:after="0"/>
              <w:ind w:left="360"/>
              <w:rPr>
                <w:rFonts w:asciiTheme="minorHAnsi" w:eastAsia="Malgun Gothic" w:hAnsiTheme="minorHAnsi" w:cstheme="minorHAnsi"/>
                <w:sz w:val="16"/>
                <w:szCs w:val="16"/>
              </w:rPr>
            </w:pPr>
            <w:r w:rsidRPr="00DE1D20">
              <w:rPr>
                <w:rFonts w:asciiTheme="minorHAnsi" w:eastAsia="Malgun Gothic" w:hAnsiTheme="minorHAnsi" w:cstheme="minorHAnsi"/>
                <w:sz w:val="16"/>
                <w:szCs w:val="16"/>
              </w:rPr>
              <w:t xml:space="preserve">They enquire into what enables different individuals and communities to live together respectfully for the wellbeing of all. </w:t>
            </w:r>
          </w:p>
          <w:p w14:paraId="3539B2FD" w14:textId="489B2BD0" w:rsidR="004E501B" w:rsidRPr="00DE1D20" w:rsidRDefault="004E501B" w:rsidP="004E501B">
            <w:pPr>
              <w:pStyle w:val="ListParagraph"/>
              <w:numPr>
                <w:ilvl w:val="0"/>
                <w:numId w:val="30"/>
              </w:numPr>
              <w:autoSpaceDE w:val="0"/>
              <w:autoSpaceDN w:val="0"/>
              <w:adjustRightInd w:val="0"/>
              <w:spacing w:after="0"/>
              <w:ind w:left="360"/>
              <w:rPr>
                <w:rFonts w:asciiTheme="minorHAnsi" w:eastAsia="Malgun Gothic" w:hAnsiTheme="minorHAnsi" w:cstheme="minorHAnsi"/>
                <w:sz w:val="16"/>
                <w:szCs w:val="16"/>
              </w:rPr>
            </w:pPr>
            <w:r w:rsidRPr="00DE1D20">
              <w:rPr>
                <w:rFonts w:asciiTheme="minorHAnsi" w:eastAsia="Malgun Gothic" w:hAnsiTheme="minorHAnsi" w:cstheme="minorHAnsi"/>
                <w:sz w:val="16"/>
                <w:szCs w:val="16"/>
              </w:rPr>
              <w:t>All children are encouraged to articulate beliefs, values and commitments clearly in order to explain why they may be important in their own and other people’s lives.</w:t>
            </w:r>
          </w:p>
        </w:tc>
        <w:tc>
          <w:tcPr>
            <w:tcW w:w="7088" w:type="dxa"/>
          </w:tcPr>
          <w:p w14:paraId="2734AD09" w14:textId="77777777" w:rsidR="004E501B" w:rsidRPr="00DE1D20" w:rsidRDefault="004E501B" w:rsidP="004E501B">
            <w:pPr>
              <w:spacing w:before="100" w:beforeAutospacing="1" w:after="100" w:afterAutospacing="1"/>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 xml:space="preserve">In EYFS, Religious Education is embedded within ongoing learning and is delivered through the 'People and Communities' strand of </w:t>
            </w:r>
            <w:r w:rsidRPr="00DE1D20">
              <w:rPr>
                <w:rFonts w:asciiTheme="minorHAnsi" w:eastAsia="Malgun Gothic" w:hAnsiTheme="minorHAnsi" w:cstheme="minorHAnsi"/>
                <w:i/>
                <w:iCs/>
                <w:sz w:val="16"/>
                <w:szCs w:val="16"/>
                <w:lang w:val="en-GB" w:eastAsia="en-GB"/>
              </w:rPr>
              <w:t>Understanding the World</w:t>
            </w:r>
            <w:r w:rsidRPr="00DE1D20">
              <w:rPr>
                <w:rFonts w:asciiTheme="minorHAnsi" w:eastAsia="Malgun Gothic" w:hAnsiTheme="minorHAnsi" w:cstheme="minorHAnsi"/>
                <w:sz w:val="16"/>
                <w:szCs w:val="16"/>
                <w:lang w:val="en-GB" w:eastAsia="en-GB"/>
              </w:rPr>
              <w:t>.</w:t>
            </w:r>
          </w:p>
          <w:p w14:paraId="2ADF0717" w14:textId="77777777" w:rsidR="004E501B" w:rsidRPr="00DE1D20" w:rsidRDefault="004E501B" w:rsidP="004E501B">
            <w:pPr>
              <w:spacing w:before="100" w:beforeAutospacing="1" w:after="100" w:afterAutospacing="1"/>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 xml:space="preserve">From Year 1 to Year 6, all pupils receive weekly RE lessons based on the </w:t>
            </w:r>
            <w:r w:rsidRPr="00DE1D20">
              <w:rPr>
                <w:rFonts w:asciiTheme="minorHAnsi" w:eastAsia="Malgun Gothic" w:hAnsiTheme="minorHAnsi" w:cstheme="minorHAnsi"/>
                <w:b/>
                <w:bCs/>
                <w:sz w:val="16"/>
                <w:szCs w:val="16"/>
                <w:lang w:val="en-GB" w:eastAsia="en-GB"/>
              </w:rPr>
              <w:t>Doncaster Agreed Syllabus for Religious Education (2025–2030)</w:t>
            </w:r>
            <w:r w:rsidRPr="00DE1D20">
              <w:rPr>
                <w:rFonts w:asciiTheme="minorHAnsi" w:eastAsia="Malgun Gothic" w:hAnsiTheme="minorHAnsi" w:cstheme="minorHAnsi"/>
                <w:sz w:val="16"/>
                <w:szCs w:val="16"/>
                <w:lang w:val="en-GB" w:eastAsia="en-GB"/>
              </w:rPr>
              <w:t xml:space="preserve">, approved by SACRE. Entitled </w:t>
            </w:r>
            <w:r w:rsidRPr="00DE1D20">
              <w:rPr>
                <w:rFonts w:asciiTheme="minorHAnsi" w:eastAsia="Malgun Gothic" w:hAnsiTheme="minorHAnsi" w:cstheme="minorHAnsi"/>
                <w:i/>
                <w:iCs/>
                <w:sz w:val="16"/>
                <w:szCs w:val="16"/>
                <w:lang w:val="en-GB" w:eastAsia="en-GB"/>
              </w:rPr>
              <w:t>Believing + Belonging</w:t>
            </w:r>
            <w:r w:rsidRPr="00DE1D20">
              <w:rPr>
                <w:rFonts w:asciiTheme="minorHAnsi" w:eastAsia="Malgun Gothic" w:hAnsiTheme="minorHAnsi" w:cstheme="minorHAnsi"/>
                <w:sz w:val="16"/>
                <w:szCs w:val="16"/>
                <w:lang w:val="en-GB" w:eastAsia="en-GB"/>
              </w:rPr>
              <w:t>, the syllabus aims to foster curiosity and understanding of religions and worldviews, while promoting awareness and respect for diversity within our communities.</w:t>
            </w:r>
          </w:p>
          <w:p w14:paraId="491FC882" w14:textId="77777777" w:rsidR="004E501B" w:rsidRPr="00DE1D20" w:rsidRDefault="004E501B" w:rsidP="004E501B">
            <w:pPr>
              <w:spacing w:before="100" w:beforeAutospacing="1" w:after="100" w:afterAutospacing="1"/>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The curriculum is structured around a two-year rolling programme, with each phase covering six core units and one additional focus unit annually. Each unit is driven by key enquiry questions that encourage discussion, reflection, and deeper learning.</w:t>
            </w:r>
          </w:p>
          <w:p w14:paraId="098632AA" w14:textId="4323F409"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p>
        </w:tc>
      </w:tr>
      <w:tr w:rsidR="004E501B" w:rsidRPr="00DE1D20" w14:paraId="4CFD8E27" w14:textId="77777777" w:rsidTr="002B1C39">
        <w:tc>
          <w:tcPr>
            <w:tcW w:w="1398" w:type="dxa"/>
            <w:shd w:val="clear" w:color="auto" w:fill="D9E2F3" w:themeFill="accent1" w:themeFillTint="33"/>
          </w:tcPr>
          <w:p w14:paraId="12CD43A4" w14:textId="09999A21" w:rsidR="004E501B" w:rsidRPr="00DE1D20" w:rsidRDefault="004E501B" w:rsidP="004E501B">
            <w:pPr>
              <w:pStyle w:val="6Abstract"/>
              <w:rPr>
                <w:rFonts w:asciiTheme="minorHAnsi" w:eastAsia="Malgun Gothic" w:hAnsiTheme="minorHAnsi" w:cstheme="minorHAnsi"/>
                <w:b/>
                <w:sz w:val="20"/>
                <w:szCs w:val="20"/>
                <w:lang w:val="en-GB"/>
              </w:rPr>
            </w:pPr>
            <w:r w:rsidRPr="00DE1D20">
              <w:rPr>
                <w:rFonts w:asciiTheme="minorHAnsi" w:eastAsia="Malgun Gothic" w:hAnsiTheme="minorHAnsi" w:cstheme="minorHAnsi"/>
                <w:b/>
                <w:sz w:val="20"/>
                <w:szCs w:val="20"/>
                <w:lang w:val="en-GB"/>
              </w:rPr>
              <w:t>Art</w:t>
            </w:r>
          </w:p>
        </w:tc>
        <w:tc>
          <w:tcPr>
            <w:tcW w:w="7108" w:type="dxa"/>
          </w:tcPr>
          <w:p w14:paraId="3FFCC840" w14:textId="77777777"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 xml:space="preserve">The national curriculum for art and design aims to ensure that all pupils: </w:t>
            </w:r>
          </w:p>
          <w:p w14:paraId="01211D6D" w14:textId="77777777" w:rsidR="004E501B" w:rsidRPr="00DE1D20" w:rsidRDefault="004E501B" w:rsidP="004E501B">
            <w:pPr>
              <w:pStyle w:val="ListParagraph"/>
              <w:numPr>
                <w:ilvl w:val="0"/>
                <w:numId w:val="31"/>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produce creative work, exploring their ideas and recording their experiences</w:t>
            </w:r>
          </w:p>
          <w:p w14:paraId="40D22848" w14:textId="77777777" w:rsidR="004E501B" w:rsidRPr="00DE1D20" w:rsidRDefault="004E501B" w:rsidP="004E501B">
            <w:pPr>
              <w:pStyle w:val="ListParagraph"/>
              <w:numPr>
                <w:ilvl w:val="0"/>
                <w:numId w:val="31"/>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become proficient in drawing, painting, sculpture and other art, craft and design techniques</w:t>
            </w:r>
          </w:p>
          <w:p w14:paraId="4A4C99CE" w14:textId="77777777" w:rsidR="004E501B" w:rsidRPr="00DE1D20" w:rsidRDefault="004E501B" w:rsidP="004E501B">
            <w:pPr>
              <w:pStyle w:val="ListParagraph"/>
              <w:numPr>
                <w:ilvl w:val="0"/>
                <w:numId w:val="31"/>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evaluate and analyse creative works using the language of art, craft and design</w:t>
            </w:r>
          </w:p>
          <w:p w14:paraId="1FB7D0AA" w14:textId="1BBD5AAF" w:rsidR="004E501B" w:rsidRPr="00DE1D20" w:rsidRDefault="004E501B" w:rsidP="004E501B">
            <w:pPr>
              <w:pStyle w:val="ListParagraph"/>
              <w:numPr>
                <w:ilvl w:val="0"/>
                <w:numId w:val="31"/>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 xml:space="preserve">know about great artists, craft makers and designers, and understand the historical and cultural development of their art forms. </w:t>
            </w:r>
          </w:p>
          <w:p w14:paraId="332F93DC" w14:textId="77777777"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p>
        </w:tc>
        <w:tc>
          <w:tcPr>
            <w:tcW w:w="7088" w:type="dxa"/>
          </w:tcPr>
          <w:p w14:paraId="087C6B53" w14:textId="335D2B43"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 xml:space="preserve">Art is taught once a week following the bespoke New Village Curriculum which ensures full coverage of the National Curriculum. In addition to this, we run an annual Art Week. </w:t>
            </w:r>
          </w:p>
          <w:p w14:paraId="625BDC7D" w14:textId="77777777"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p>
          <w:p w14:paraId="058684EC" w14:textId="7FB61CD1"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In art, children are taught to use a range of techniques and materials.</w:t>
            </w:r>
          </w:p>
          <w:p w14:paraId="09471F3B" w14:textId="5AFC524D"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 xml:space="preserve">We will continue to enrich the art curriculum through workshops and visits to local galleries, as well as study of artists and architects. </w:t>
            </w:r>
          </w:p>
          <w:p w14:paraId="11A36506" w14:textId="77777777"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p>
          <w:p w14:paraId="67A8ACE4" w14:textId="2A319D31"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 xml:space="preserve">In EYFS, the Art content that is covered is detailed in the curriculum overview for expressive arts and design. Children have access to a creative area within provision where they are given opportunities to explore and use their own creative ideas. </w:t>
            </w:r>
          </w:p>
        </w:tc>
      </w:tr>
      <w:tr w:rsidR="004E501B" w:rsidRPr="00DE1D20" w14:paraId="15AAB27A" w14:textId="77777777" w:rsidTr="002B1C39">
        <w:tc>
          <w:tcPr>
            <w:tcW w:w="1398" w:type="dxa"/>
            <w:shd w:val="clear" w:color="auto" w:fill="D9E2F3" w:themeFill="accent1" w:themeFillTint="33"/>
          </w:tcPr>
          <w:p w14:paraId="463FBB70" w14:textId="64ADA946" w:rsidR="004E501B" w:rsidRPr="00DE1D20" w:rsidRDefault="004E501B" w:rsidP="004E501B">
            <w:pPr>
              <w:pStyle w:val="6Abstract"/>
              <w:rPr>
                <w:rFonts w:asciiTheme="minorHAnsi" w:eastAsia="Malgun Gothic" w:hAnsiTheme="minorHAnsi" w:cstheme="minorHAnsi"/>
                <w:b/>
                <w:sz w:val="20"/>
                <w:szCs w:val="20"/>
                <w:lang w:val="en-GB"/>
              </w:rPr>
            </w:pPr>
            <w:r w:rsidRPr="00DE1D20">
              <w:rPr>
                <w:rFonts w:asciiTheme="minorHAnsi" w:eastAsia="Malgun Gothic" w:hAnsiTheme="minorHAnsi" w:cstheme="minorHAnsi"/>
                <w:b/>
                <w:sz w:val="20"/>
                <w:szCs w:val="20"/>
                <w:lang w:val="en-GB"/>
              </w:rPr>
              <w:lastRenderedPageBreak/>
              <w:t>DT</w:t>
            </w:r>
          </w:p>
        </w:tc>
        <w:tc>
          <w:tcPr>
            <w:tcW w:w="7108" w:type="dxa"/>
          </w:tcPr>
          <w:p w14:paraId="50ADB6A3" w14:textId="77777777"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 xml:space="preserve">The national curriculum for design and technology aims to ensure that all pupils: </w:t>
            </w:r>
          </w:p>
          <w:p w14:paraId="2532154A" w14:textId="77777777" w:rsidR="004E501B" w:rsidRPr="00DE1D20" w:rsidRDefault="004E501B" w:rsidP="004E501B">
            <w:pPr>
              <w:pStyle w:val="ListParagraph"/>
              <w:numPr>
                <w:ilvl w:val="0"/>
                <w:numId w:val="32"/>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develop the creative, technical and practical expertise needed to perform everyday tasks confidently and to participate successfully in an increasingly technological world</w:t>
            </w:r>
          </w:p>
          <w:p w14:paraId="0BC6F47F" w14:textId="77777777" w:rsidR="004E501B" w:rsidRPr="00DE1D20" w:rsidRDefault="004E501B" w:rsidP="004E501B">
            <w:pPr>
              <w:pStyle w:val="ListParagraph"/>
              <w:numPr>
                <w:ilvl w:val="0"/>
                <w:numId w:val="32"/>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build and apply a repertoire of knowledge, understanding and skills in order to design and make high-quality prototypes and products for a wide range of users</w:t>
            </w:r>
          </w:p>
          <w:p w14:paraId="4642F323" w14:textId="77777777" w:rsidR="004E501B" w:rsidRPr="00DE1D20" w:rsidRDefault="004E501B" w:rsidP="004E501B">
            <w:pPr>
              <w:pStyle w:val="ListParagraph"/>
              <w:numPr>
                <w:ilvl w:val="0"/>
                <w:numId w:val="32"/>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critique, evaluate and test their ideas and products and the work of others</w:t>
            </w:r>
          </w:p>
          <w:p w14:paraId="02447866" w14:textId="0BC95808" w:rsidR="004E501B" w:rsidRPr="00DE1D20" w:rsidRDefault="004E501B" w:rsidP="004E501B">
            <w:pPr>
              <w:pStyle w:val="ListParagraph"/>
              <w:numPr>
                <w:ilvl w:val="0"/>
                <w:numId w:val="32"/>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 xml:space="preserve">understand and apply the principles of nutrition and learn how to cook. </w:t>
            </w:r>
          </w:p>
          <w:p w14:paraId="4163944B" w14:textId="77777777"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p>
        </w:tc>
        <w:tc>
          <w:tcPr>
            <w:tcW w:w="7088" w:type="dxa"/>
          </w:tcPr>
          <w:p w14:paraId="60300142" w14:textId="77777777"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DT (including cooking) is taught from Years 1 to Year 6. We have a dedicated day during each half term where we cover one of the DT strands.  This ensures we see the projects through each stage of the process.</w:t>
            </w:r>
          </w:p>
          <w:p w14:paraId="2CAD2A41" w14:textId="77777777"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p>
          <w:p w14:paraId="0A3ABAF6" w14:textId="77777777"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We follow a DT curriculum that has been written by the DT lead to help our teachers teach the National Curriculum for D&amp;T in an imaginative way. DT is also sometimes included within our writing cycle when children are writing instructions and explanations.</w:t>
            </w:r>
          </w:p>
          <w:p w14:paraId="0A231D74" w14:textId="77777777"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p>
          <w:p w14:paraId="160695BA" w14:textId="6F7E9856"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In EYFS, the content that is covered is detailed in the curriculum overview for expressive arts and design.</w:t>
            </w:r>
          </w:p>
        </w:tc>
      </w:tr>
      <w:tr w:rsidR="004E501B" w:rsidRPr="00DE1D20" w14:paraId="4461F714" w14:textId="77777777" w:rsidTr="002B1C39">
        <w:tc>
          <w:tcPr>
            <w:tcW w:w="1398" w:type="dxa"/>
            <w:shd w:val="clear" w:color="auto" w:fill="D9E2F3" w:themeFill="accent1" w:themeFillTint="33"/>
          </w:tcPr>
          <w:p w14:paraId="4FCD8B93" w14:textId="459725C1" w:rsidR="004E501B" w:rsidRPr="00DE1D20" w:rsidRDefault="004E501B" w:rsidP="004E501B">
            <w:pPr>
              <w:pStyle w:val="6Abstract"/>
              <w:rPr>
                <w:rFonts w:asciiTheme="minorHAnsi" w:eastAsia="Malgun Gothic" w:hAnsiTheme="minorHAnsi" w:cstheme="minorHAnsi"/>
                <w:b/>
                <w:bCs/>
                <w:sz w:val="20"/>
                <w:szCs w:val="20"/>
                <w:lang w:val="en-GB"/>
              </w:rPr>
            </w:pPr>
            <w:r w:rsidRPr="00DE1D20">
              <w:rPr>
                <w:rFonts w:asciiTheme="minorHAnsi" w:eastAsia="Malgun Gothic" w:hAnsiTheme="minorHAnsi" w:cstheme="minorHAnsi"/>
                <w:b/>
                <w:bCs/>
                <w:sz w:val="20"/>
                <w:szCs w:val="20"/>
                <w:lang w:val="en-GB"/>
              </w:rPr>
              <w:t>MFL – Spanish</w:t>
            </w:r>
          </w:p>
        </w:tc>
        <w:tc>
          <w:tcPr>
            <w:tcW w:w="7108" w:type="dxa"/>
          </w:tcPr>
          <w:p w14:paraId="6F910669" w14:textId="77777777" w:rsidR="004E501B" w:rsidRPr="00DE1D20" w:rsidRDefault="004E501B" w:rsidP="004E501B">
            <w:pPr>
              <w:autoSpaceDE w:val="0"/>
              <w:autoSpaceDN w:val="0"/>
              <w:adjustRightInd w:val="0"/>
              <w:spacing w:after="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 xml:space="preserve">The national curriculum for languages aims to ensure that all pupils: </w:t>
            </w:r>
          </w:p>
          <w:p w14:paraId="7DB5FD2F" w14:textId="77777777" w:rsidR="004E501B" w:rsidRPr="00DE1D20" w:rsidRDefault="004E501B" w:rsidP="004E501B">
            <w:pPr>
              <w:pStyle w:val="ListParagraph"/>
              <w:numPr>
                <w:ilvl w:val="0"/>
                <w:numId w:val="33"/>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understand and respond to spoken and written language from a variety of authentic sources</w:t>
            </w:r>
          </w:p>
          <w:p w14:paraId="6003EC32" w14:textId="77777777" w:rsidR="004E501B" w:rsidRPr="00DE1D20" w:rsidRDefault="004E501B" w:rsidP="004E501B">
            <w:pPr>
              <w:pStyle w:val="ListParagraph"/>
              <w:numPr>
                <w:ilvl w:val="0"/>
                <w:numId w:val="33"/>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speak with increasing confidence, fluency and spontaneity, finding ways of communicating what they want to say, including through discussion and asking questions, and continually improving the accuracy of their pronunciation and intonation</w:t>
            </w:r>
          </w:p>
          <w:p w14:paraId="5F882DB1" w14:textId="77777777" w:rsidR="004E501B" w:rsidRPr="00DE1D20" w:rsidRDefault="004E501B" w:rsidP="004E501B">
            <w:pPr>
              <w:pStyle w:val="ListParagraph"/>
              <w:numPr>
                <w:ilvl w:val="0"/>
                <w:numId w:val="33"/>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can write at varying length, for different purposes and audiences, using the variety of grammatical structures that they have learnt</w:t>
            </w:r>
          </w:p>
          <w:p w14:paraId="4EA201AC" w14:textId="389D0B7C" w:rsidR="004E501B" w:rsidRPr="00DE1D20" w:rsidRDefault="004E501B" w:rsidP="004E501B">
            <w:pPr>
              <w:pStyle w:val="ListParagraph"/>
              <w:numPr>
                <w:ilvl w:val="0"/>
                <w:numId w:val="33"/>
              </w:numPr>
              <w:autoSpaceDE w:val="0"/>
              <w:autoSpaceDN w:val="0"/>
              <w:adjustRightInd w:val="0"/>
              <w:spacing w:after="101"/>
              <w:ind w:left="360"/>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 xml:space="preserve">discover and develop an appreciation of a range of writing in the language studied. </w:t>
            </w:r>
          </w:p>
        </w:tc>
        <w:tc>
          <w:tcPr>
            <w:tcW w:w="7088" w:type="dxa"/>
          </w:tcPr>
          <w:p w14:paraId="45107159" w14:textId="77777777" w:rsidR="004E501B" w:rsidRPr="00DE1D20" w:rsidRDefault="004E501B" w:rsidP="004E501B">
            <w:pPr>
              <w:spacing w:before="100" w:beforeAutospacing="1" w:after="100" w:afterAutospacing="1"/>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From Year 3 onwards, pupils receive weekly MFL lessons in Spanish. Learning a foreign language provides an opportunity to explore other cultures, fostering curiosity and deepening pupils’ understanding of the wider world. It also enables pupils to express ideas and engage in meaningful communication in both spoken and written forms.</w:t>
            </w:r>
          </w:p>
          <w:p w14:paraId="22D92D23" w14:textId="77777777" w:rsidR="004E501B" w:rsidRPr="00DE1D20" w:rsidRDefault="004E501B" w:rsidP="004E501B">
            <w:pPr>
              <w:spacing w:before="100" w:beforeAutospacing="1" w:after="100" w:afterAutospacing="1"/>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 xml:space="preserve">We use the </w:t>
            </w:r>
            <w:r w:rsidRPr="00DE1D20">
              <w:rPr>
                <w:rFonts w:asciiTheme="minorHAnsi" w:eastAsia="Malgun Gothic" w:hAnsiTheme="minorHAnsi" w:cstheme="minorHAnsi"/>
                <w:b/>
                <w:bCs/>
                <w:sz w:val="16"/>
                <w:szCs w:val="16"/>
                <w:lang w:val="en-GB" w:eastAsia="en-GB"/>
              </w:rPr>
              <w:t>Language Angels Scheme of Learning</w:t>
            </w:r>
            <w:r w:rsidRPr="00DE1D20">
              <w:rPr>
                <w:rFonts w:asciiTheme="minorHAnsi" w:eastAsia="Malgun Gothic" w:hAnsiTheme="minorHAnsi" w:cstheme="minorHAnsi"/>
                <w:sz w:val="16"/>
                <w:szCs w:val="16"/>
                <w:lang w:val="en-GB" w:eastAsia="en-GB"/>
              </w:rPr>
              <w:t xml:space="preserve"> to support the delivery of high-quality Spanish lessons that align with the National Curriculum. Lessons place a strong emphasis on </w:t>
            </w:r>
            <w:r w:rsidRPr="00DE1D20">
              <w:rPr>
                <w:rFonts w:asciiTheme="minorHAnsi" w:eastAsia="Malgun Gothic" w:hAnsiTheme="minorHAnsi" w:cstheme="minorHAnsi"/>
                <w:b/>
                <w:bCs/>
                <w:sz w:val="16"/>
                <w:szCs w:val="16"/>
                <w:lang w:val="en-GB" w:eastAsia="en-GB"/>
              </w:rPr>
              <w:t xml:space="preserve">pronunciation and </w:t>
            </w:r>
            <w:proofErr w:type="spellStart"/>
            <w:r w:rsidRPr="00DE1D20">
              <w:rPr>
                <w:rFonts w:asciiTheme="minorHAnsi" w:eastAsia="Malgun Gothic" w:hAnsiTheme="minorHAnsi" w:cstheme="minorHAnsi"/>
                <w:b/>
                <w:bCs/>
                <w:sz w:val="16"/>
                <w:szCs w:val="16"/>
                <w:lang w:val="en-GB" w:eastAsia="en-GB"/>
              </w:rPr>
              <w:t>oracy</w:t>
            </w:r>
            <w:proofErr w:type="spellEnd"/>
            <w:r w:rsidRPr="00DE1D20">
              <w:rPr>
                <w:rFonts w:asciiTheme="minorHAnsi" w:eastAsia="Malgun Gothic" w:hAnsiTheme="minorHAnsi" w:cstheme="minorHAnsi"/>
                <w:sz w:val="16"/>
                <w:szCs w:val="16"/>
                <w:lang w:val="en-GB" w:eastAsia="en-GB"/>
              </w:rPr>
              <w:t>, with less focus on written outcomes at this stage.</w:t>
            </w:r>
          </w:p>
          <w:p w14:paraId="1B7075C0" w14:textId="65868BD1" w:rsidR="004E501B" w:rsidRPr="00DE1D20" w:rsidRDefault="004E501B" w:rsidP="004E501B">
            <w:pPr>
              <w:spacing w:before="100" w:beforeAutospacing="1" w:after="100" w:afterAutospacing="1"/>
              <w:rPr>
                <w:rFonts w:asciiTheme="minorHAnsi" w:eastAsia="Malgun Gothic" w:hAnsiTheme="minorHAnsi" w:cstheme="minorHAnsi"/>
                <w:sz w:val="16"/>
                <w:szCs w:val="16"/>
                <w:lang w:val="en-GB" w:eastAsia="en-GB"/>
              </w:rPr>
            </w:pPr>
            <w:r w:rsidRPr="00DE1D20">
              <w:rPr>
                <w:rFonts w:asciiTheme="minorHAnsi" w:eastAsia="Malgun Gothic" w:hAnsiTheme="minorHAnsi" w:cstheme="minorHAnsi"/>
                <w:sz w:val="16"/>
                <w:szCs w:val="16"/>
                <w:lang w:val="en-GB" w:eastAsia="en-GB"/>
              </w:rPr>
              <w:t>The school has transitioned from French to Spanish to better align with local secondary school provision and ensure continuity in language learning.</w:t>
            </w:r>
          </w:p>
        </w:tc>
      </w:tr>
    </w:tbl>
    <w:p w14:paraId="00C4DDB1" w14:textId="270CBFDD" w:rsidR="001D1156" w:rsidRPr="00DE1D20" w:rsidRDefault="001D1156" w:rsidP="009C53FE">
      <w:pPr>
        <w:pStyle w:val="Heading1"/>
        <w:numPr>
          <w:ilvl w:val="0"/>
          <w:numId w:val="13"/>
        </w:numPr>
        <w:ind w:left="360"/>
        <w:rPr>
          <w:rFonts w:asciiTheme="minorHAnsi" w:eastAsia="Malgun Gothic" w:hAnsiTheme="minorHAnsi" w:cstheme="minorHAnsi"/>
          <w:color w:val="auto"/>
        </w:rPr>
      </w:pPr>
      <w:bookmarkStart w:id="13" w:name="_Toc210571458"/>
      <w:r w:rsidRPr="00DE1D20">
        <w:rPr>
          <w:rFonts w:asciiTheme="minorHAnsi" w:eastAsia="Malgun Gothic" w:hAnsiTheme="minorHAnsi" w:cstheme="minorHAnsi"/>
          <w:color w:val="auto"/>
        </w:rPr>
        <w:t>British Values</w:t>
      </w:r>
      <w:bookmarkEnd w:id="13"/>
    </w:p>
    <w:tbl>
      <w:tblPr>
        <w:tblStyle w:val="TableGrid"/>
        <w:tblW w:w="15594" w:type="dxa"/>
        <w:tblInd w:w="-431" w:type="dxa"/>
        <w:tblLook w:val="04A0" w:firstRow="1" w:lastRow="0" w:firstColumn="1" w:lastColumn="0" w:noHBand="0" w:noVBand="1"/>
      </w:tblPr>
      <w:tblGrid>
        <w:gridCol w:w="3898"/>
        <w:gridCol w:w="3899"/>
        <w:gridCol w:w="3898"/>
        <w:gridCol w:w="3899"/>
      </w:tblGrid>
      <w:tr w:rsidR="00D8402D" w:rsidRPr="00DE1D20" w14:paraId="5FBC41AF" w14:textId="77777777" w:rsidTr="002B1C39">
        <w:tc>
          <w:tcPr>
            <w:tcW w:w="3898" w:type="dxa"/>
            <w:shd w:val="clear" w:color="auto" w:fill="D9E2F3" w:themeFill="accent1" w:themeFillTint="33"/>
          </w:tcPr>
          <w:p w14:paraId="0EF7F368" w14:textId="5ED54E00" w:rsidR="00D8402D" w:rsidRPr="00DE1D20" w:rsidRDefault="00D8402D" w:rsidP="004E753F">
            <w:pPr>
              <w:pStyle w:val="6Abstract"/>
              <w:jc w:val="center"/>
              <w:rPr>
                <w:rFonts w:asciiTheme="minorHAnsi" w:eastAsia="Malgun Gothic" w:hAnsiTheme="minorHAnsi" w:cstheme="minorHAnsi"/>
                <w:b/>
                <w:sz w:val="20"/>
                <w:szCs w:val="20"/>
                <w:lang w:val="en-GB"/>
              </w:rPr>
            </w:pPr>
            <w:r w:rsidRPr="00DE1D20">
              <w:rPr>
                <w:rFonts w:asciiTheme="minorHAnsi" w:eastAsia="Malgun Gothic" w:hAnsiTheme="minorHAnsi" w:cstheme="minorHAnsi"/>
                <w:b/>
                <w:sz w:val="20"/>
                <w:szCs w:val="20"/>
                <w:lang w:val="en-GB"/>
              </w:rPr>
              <w:t>Democracy</w:t>
            </w:r>
          </w:p>
        </w:tc>
        <w:tc>
          <w:tcPr>
            <w:tcW w:w="3899" w:type="dxa"/>
            <w:shd w:val="clear" w:color="auto" w:fill="D9E2F3" w:themeFill="accent1" w:themeFillTint="33"/>
          </w:tcPr>
          <w:p w14:paraId="59419AD2" w14:textId="6DA2ED99" w:rsidR="00D8402D" w:rsidRPr="00DE1D20" w:rsidRDefault="00D8402D" w:rsidP="004E753F">
            <w:pPr>
              <w:pStyle w:val="6Abstract"/>
              <w:jc w:val="center"/>
              <w:rPr>
                <w:rFonts w:asciiTheme="minorHAnsi" w:eastAsia="Malgun Gothic" w:hAnsiTheme="minorHAnsi" w:cstheme="minorHAnsi"/>
                <w:b/>
                <w:sz w:val="20"/>
                <w:szCs w:val="20"/>
                <w:lang w:val="en-GB"/>
              </w:rPr>
            </w:pPr>
            <w:r w:rsidRPr="00DE1D20">
              <w:rPr>
                <w:rFonts w:asciiTheme="minorHAnsi" w:eastAsia="Malgun Gothic" w:hAnsiTheme="minorHAnsi" w:cstheme="minorHAnsi"/>
                <w:b/>
                <w:sz w:val="20"/>
                <w:szCs w:val="20"/>
                <w:lang w:val="en-GB"/>
              </w:rPr>
              <w:t>Rule of Law</w:t>
            </w:r>
          </w:p>
        </w:tc>
        <w:tc>
          <w:tcPr>
            <w:tcW w:w="3898" w:type="dxa"/>
            <w:shd w:val="clear" w:color="auto" w:fill="D9E2F3" w:themeFill="accent1" w:themeFillTint="33"/>
          </w:tcPr>
          <w:p w14:paraId="44DD536A" w14:textId="48D11C6D" w:rsidR="00D8402D" w:rsidRPr="00DE1D20" w:rsidRDefault="00D8402D" w:rsidP="004E753F">
            <w:pPr>
              <w:pStyle w:val="6Abstract"/>
              <w:jc w:val="center"/>
              <w:rPr>
                <w:rFonts w:asciiTheme="minorHAnsi" w:eastAsia="Malgun Gothic" w:hAnsiTheme="minorHAnsi" w:cstheme="minorHAnsi"/>
                <w:b/>
                <w:sz w:val="20"/>
                <w:szCs w:val="20"/>
                <w:lang w:val="en-GB"/>
              </w:rPr>
            </w:pPr>
            <w:r w:rsidRPr="00DE1D20">
              <w:rPr>
                <w:rFonts w:asciiTheme="minorHAnsi" w:eastAsia="Malgun Gothic" w:hAnsiTheme="minorHAnsi" w:cstheme="minorHAnsi"/>
                <w:b/>
                <w:sz w:val="20"/>
                <w:szCs w:val="20"/>
                <w:lang w:val="en-GB"/>
              </w:rPr>
              <w:t>Individual Liberty</w:t>
            </w:r>
          </w:p>
        </w:tc>
        <w:tc>
          <w:tcPr>
            <w:tcW w:w="3899" w:type="dxa"/>
            <w:shd w:val="clear" w:color="auto" w:fill="D9E2F3" w:themeFill="accent1" w:themeFillTint="33"/>
          </w:tcPr>
          <w:p w14:paraId="1C96C97B" w14:textId="2DD18C37" w:rsidR="00D8402D" w:rsidRPr="00DE1D20" w:rsidRDefault="00D8402D" w:rsidP="004E753F">
            <w:pPr>
              <w:pStyle w:val="6Abstract"/>
              <w:jc w:val="center"/>
              <w:rPr>
                <w:rFonts w:asciiTheme="minorHAnsi" w:eastAsia="Malgun Gothic" w:hAnsiTheme="minorHAnsi" w:cstheme="minorHAnsi"/>
                <w:b/>
                <w:sz w:val="20"/>
                <w:szCs w:val="20"/>
                <w:lang w:val="en-GB"/>
              </w:rPr>
            </w:pPr>
            <w:r w:rsidRPr="00DE1D20">
              <w:rPr>
                <w:rFonts w:asciiTheme="minorHAnsi" w:eastAsia="Malgun Gothic" w:hAnsiTheme="minorHAnsi" w:cstheme="minorHAnsi"/>
                <w:b/>
                <w:sz w:val="20"/>
                <w:szCs w:val="20"/>
                <w:lang w:val="en-GB"/>
              </w:rPr>
              <w:t>Mutual Respect and Tolerance</w:t>
            </w:r>
          </w:p>
        </w:tc>
      </w:tr>
      <w:tr w:rsidR="00735060" w:rsidRPr="00DE1D20" w14:paraId="789295A7" w14:textId="77777777" w:rsidTr="44FE3987">
        <w:tc>
          <w:tcPr>
            <w:tcW w:w="3898" w:type="dxa"/>
          </w:tcPr>
          <w:p w14:paraId="3EA52F11" w14:textId="6CE6835B" w:rsidR="00D8402D" w:rsidRPr="00DE1D20" w:rsidRDefault="00D8402D" w:rsidP="004E753F">
            <w:pPr>
              <w:pStyle w:val="6Abstract"/>
              <w:numPr>
                <w:ilvl w:val="0"/>
                <w:numId w:val="20"/>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t>Class rules and responsibilities</w:t>
            </w:r>
          </w:p>
          <w:p w14:paraId="074C7282" w14:textId="77777777" w:rsidR="00D8402D" w:rsidRPr="00DE1D20" w:rsidRDefault="00D8402D" w:rsidP="004E753F">
            <w:pPr>
              <w:pStyle w:val="6Abstract"/>
              <w:numPr>
                <w:ilvl w:val="0"/>
                <w:numId w:val="20"/>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t>School council representatives chosen</w:t>
            </w:r>
          </w:p>
          <w:p w14:paraId="0CCCCA75" w14:textId="77777777" w:rsidR="00D8402D" w:rsidRPr="00DE1D20" w:rsidRDefault="00D8402D" w:rsidP="004E753F">
            <w:pPr>
              <w:pStyle w:val="6Abstract"/>
              <w:numPr>
                <w:ilvl w:val="0"/>
                <w:numId w:val="20"/>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t>Children actively choosing activities (particularly in EYFS)</w:t>
            </w:r>
          </w:p>
          <w:p w14:paraId="16EE17BE" w14:textId="77777777" w:rsidR="00D8402D" w:rsidRPr="00DE1D20" w:rsidRDefault="00D8402D" w:rsidP="004E753F">
            <w:pPr>
              <w:pStyle w:val="6Abstract"/>
              <w:numPr>
                <w:ilvl w:val="0"/>
                <w:numId w:val="20"/>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t>Circle time and P4C activities where children choose the focus and have turns to contribute</w:t>
            </w:r>
          </w:p>
          <w:p w14:paraId="5F58024B" w14:textId="77777777" w:rsidR="00D8402D" w:rsidRPr="00DE1D20" w:rsidRDefault="00D8402D" w:rsidP="004E753F">
            <w:pPr>
              <w:pStyle w:val="6Abstract"/>
              <w:numPr>
                <w:ilvl w:val="0"/>
                <w:numId w:val="20"/>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t>PSHE opportunities to share ideas</w:t>
            </w:r>
          </w:p>
          <w:p w14:paraId="1098C079" w14:textId="66CB5F83" w:rsidR="00D8402D" w:rsidRPr="00DE1D20" w:rsidRDefault="7FC9CD79" w:rsidP="004E753F">
            <w:pPr>
              <w:pStyle w:val="6Abstract"/>
              <w:numPr>
                <w:ilvl w:val="0"/>
                <w:numId w:val="20"/>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t>Through talk tasks and talk partners</w:t>
            </w:r>
          </w:p>
          <w:p w14:paraId="5430B3C9" w14:textId="2E1CB1B0" w:rsidR="00D8402D" w:rsidRPr="00DE1D20" w:rsidRDefault="1E3D1D16" w:rsidP="004E753F">
            <w:pPr>
              <w:pStyle w:val="6Abstract"/>
              <w:numPr>
                <w:ilvl w:val="0"/>
                <w:numId w:val="20"/>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t>Annual Democracy Day</w:t>
            </w:r>
          </w:p>
        </w:tc>
        <w:tc>
          <w:tcPr>
            <w:tcW w:w="3899" w:type="dxa"/>
          </w:tcPr>
          <w:p w14:paraId="7AA16E11" w14:textId="77777777" w:rsidR="00D8402D" w:rsidRPr="00DE1D20" w:rsidRDefault="00D8402D" w:rsidP="004E753F">
            <w:pPr>
              <w:pStyle w:val="6Abstract"/>
              <w:numPr>
                <w:ilvl w:val="0"/>
                <w:numId w:val="21"/>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t>Rules to promote positive behaviours -dojos awarded</w:t>
            </w:r>
          </w:p>
          <w:p w14:paraId="2A8240F8" w14:textId="77777777" w:rsidR="00D8402D" w:rsidRPr="00DE1D20" w:rsidRDefault="00D8402D" w:rsidP="004E753F">
            <w:pPr>
              <w:pStyle w:val="6Abstract"/>
              <w:numPr>
                <w:ilvl w:val="0"/>
                <w:numId w:val="21"/>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t>Assemblies</w:t>
            </w:r>
          </w:p>
          <w:p w14:paraId="5DA5EAED" w14:textId="77777777" w:rsidR="00D8402D" w:rsidRPr="00DE1D20" w:rsidRDefault="00D8402D" w:rsidP="004E753F">
            <w:pPr>
              <w:pStyle w:val="6Abstract"/>
              <w:numPr>
                <w:ilvl w:val="0"/>
                <w:numId w:val="21"/>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t>Clear expectations and consequences</w:t>
            </w:r>
          </w:p>
          <w:p w14:paraId="506EE690" w14:textId="77777777" w:rsidR="00D8402D" w:rsidRPr="00DE1D20" w:rsidRDefault="00D8402D" w:rsidP="004E753F">
            <w:pPr>
              <w:pStyle w:val="6Abstract"/>
              <w:numPr>
                <w:ilvl w:val="0"/>
                <w:numId w:val="21"/>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t>Thrive</w:t>
            </w:r>
          </w:p>
          <w:p w14:paraId="6B6DFE5C" w14:textId="58EC379F" w:rsidR="00D8402D" w:rsidRPr="00DE1D20" w:rsidRDefault="7FC9CD79" w:rsidP="004E753F">
            <w:pPr>
              <w:pStyle w:val="6Abstract"/>
              <w:numPr>
                <w:ilvl w:val="0"/>
                <w:numId w:val="21"/>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t>PSHE/History curriculums</w:t>
            </w:r>
            <w:r w:rsidR="3F2040F7" w:rsidRPr="00DE1D20">
              <w:rPr>
                <w:rFonts w:asciiTheme="minorHAnsi" w:eastAsia="Malgun Gothic" w:hAnsiTheme="minorHAnsi" w:cstheme="minorHAnsi"/>
                <w:sz w:val="16"/>
                <w:szCs w:val="20"/>
                <w:lang w:val="en-GB"/>
              </w:rPr>
              <w:t xml:space="preserve"> discussing relevant concepts</w:t>
            </w:r>
          </w:p>
        </w:tc>
        <w:tc>
          <w:tcPr>
            <w:tcW w:w="3898" w:type="dxa"/>
          </w:tcPr>
          <w:p w14:paraId="0C73C7F9" w14:textId="77777777" w:rsidR="0000222A" w:rsidRPr="00DE1D20" w:rsidRDefault="00D8402D" w:rsidP="004E753F">
            <w:pPr>
              <w:pStyle w:val="6Abstract"/>
              <w:numPr>
                <w:ilvl w:val="0"/>
                <w:numId w:val="21"/>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t>Home school agreements</w:t>
            </w:r>
          </w:p>
          <w:p w14:paraId="271C3F5D" w14:textId="77777777" w:rsidR="0000222A" w:rsidRPr="00DE1D20" w:rsidRDefault="00D8402D" w:rsidP="004E753F">
            <w:pPr>
              <w:pStyle w:val="6Abstract"/>
              <w:numPr>
                <w:ilvl w:val="0"/>
                <w:numId w:val="21"/>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t>Clear rules which are reinforced by all</w:t>
            </w:r>
          </w:p>
          <w:p w14:paraId="1E7B7391" w14:textId="77777777" w:rsidR="0000222A" w:rsidRPr="00DE1D20" w:rsidRDefault="00D8402D" w:rsidP="004E753F">
            <w:pPr>
              <w:pStyle w:val="6Abstract"/>
              <w:numPr>
                <w:ilvl w:val="0"/>
                <w:numId w:val="21"/>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t>Taking responsibility for others</w:t>
            </w:r>
          </w:p>
          <w:p w14:paraId="3B8D5950" w14:textId="77777777" w:rsidR="0000222A" w:rsidRPr="00DE1D20" w:rsidRDefault="00D8402D" w:rsidP="004E753F">
            <w:pPr>
              <w:pStyle w:val="6Abstract"/>
              <w:numPr>
                <w:ilvl w:val="0"/>
                <w:numId w:val="21"/>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t>Tidying up</w:t>
            </w:r>
          </w:p>
          <w:p w14:paraId="206F6683" w14:textId="77777777" w:rsidR="0000222A" w:rsidRPr="00DE1D20" w:rsidRDefault="00D8402D" w:rsidP="004E753F">
            <w:pPr>
              <w:pStyle w:val="6Abstract"/>
              <w:numPr>
                <w:ilvl w:val="0"/>
                <w:numId w:val="21"/>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t>Roles and responsibilities in school</w:t>
            </w:r>
          </w:p>
          <w:p w14:paraId="75C3EF2D" w14:textId="16BAA09A" w:rsidR="00D8402D" w:rsidRPr="00DE1D20" w:rsidRDefault="00D8402D" w:rsidP="004E753F">
            <w:pPr>
              <w:pStyle w:val="6Abstract"/>
              <w:numPr>
                <w:ilvl w:val="0"/>
                <w:numId w:val="21"/>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t>School C</w:t>
            </w:r>
            <w:r w:rsidR="0000222A" w:rsidRPr="00DE1D20">
              <w:rPr>
                <w:rFonts w:asciiTheme="minorHAnsi" w:eastAsia="Malgun Gothic" w:hAnsiTheme="minorHAnsi" w:cstheme="minorHAnsi"/>
                <w:sz w:val="16"/>
                <w:szCs w:val="20"/>
                <w:lang w:val="en-GB"/>
              </w:rPr>
              <w:t>o</w:t>
            </w:r>
            <w:r w:rsidRPr="00DE1D20">
              <w:rPr>
                <w:rFonts w:asciiTheme="minorHAnsi" w:eastAsia="Malgun Gothic" w:hAnsiTheme="minorHAnsi" w:cstheme="minorHAnsi"/>
                <w:sz w:val="16"/>
                <w:szCs w:val="20"/>
                <w:lang w:val="en-GB"/>
              </w:rPr>
              <w:t>uncil</w:t>
            </w:r>
          </w:p>
        </w:tc>
        <w:tc>
          <w:tcPr>
            <w:tcW w:w="3899" w:type="dxa"/>
          </w:tcPr>
          <w:p w14:paraId="2565D5E4" w14:textId="77777777" w:rsidR="0000222A" w:rsidRPr="00DE1D20" w:rsidRDefault="00D8402D" w:rsidP="004E753F">
            <w:pPr>
              <w:pStyle w:val="6Abstract"/>
              <w:numPr>
                <w:ilvl w:val="0"/>
                <w:numId w:val="21"/>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t>Assemblies/Open the Book</w:t>
            </w:r>
          </w:p>
          <w:p w14:paraId="6554F5BB" w14:textId="77777777" w:rsidR="0000222A" w:rsidRPr="00DE1D20" w:rsidRDefault="00D8402D" w:rsidP="004E753F">
            <w:pPr>
              <w:pStyle w:val="6Abstract"/>
              <w:numPr>
                <w:ilvl w:val="0"/>
                <w:numId w:val="21"/>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t>Dojos</w:t>
            </w:r>
          </w:p>
          <w:p w14:paraId="3BF314F1" w14:textId="77777777" w:rsidR="0000222A" w:rsidRPr="00DE1D20" w:rsidRDefault="00D8402D" w:rsidP="004E753F">
            <w:pPr>
              <w:pStyle w:val="6Abstract"/>
              <w:numPr>
                <w:ilvl w:val="0"/>
                <w:numId w:val="21"/>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t>Positive language used</w:t>
            </w:r>
          </w:p>
          <w:p w14:paraId="5EE26BF4" w14:textId="77777777" w:rsidR="0000222A" w:rsidRPr="00DE1D20" w:rsidRDefault="00D8402D" w:rsidP="004E753F">
            <w:pPr>
              <w:pStyle w:val="6Abstract"/>
              <w:numPr>
                <w:ilvl w:val="0"/>
                <w:numId w:val="21"/>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t>Diverse selection of books from different cultures and lifestyles</w:t>
            </w:r>
          </w:p>
          <w:p w14:paraId="2A367BF6" w14:textId="77777777" w:rsidR="0000222A" w:rsidRPr="00DE1D20" w:rsidRDefault="00D8402D" w:rsidP="004E753F">
            <w:pPr>
              <w:pStyle w:val="6Abstract"/>
              <w:numPr>
                <w:ilvl w:val="0"/>
                <w:numId w:val="21"/>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t>Curriculum topics celebrating different cultures and beliefs</w:t>
            </w:r>
          </w:p>
          <w:p w14:paraId="4F9A96A8" w14:textId="7028F1F5" w:rsidR="00D8402D" w:rsidRPr="00DE1D20" w:rsidRDefault="00D8402D" w:rsidP="004E753F">
            <w:pPr>
              <w:pStyle w:val="6Abstract"/>
              <w:numPr>
                <w:ilvl w:val="0"/>
                <w:numId w:val="21"/>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t>Community Activities</w:t>
            </w:r>
          </w:p>
        </w:tc>
      </w:tr>
    </w:tbl>
    <w:p w14:paraId="7C860390" w14:textId="77777777" w:rsidR="007D3EA0" w:rsidRPr="00DE1D20" w:rsidRDefault="007D3EA0" w:rsidP="001D1156">
      <w:pPr>
        <w:pStyle w:val="6Abstract"/>
        <w:rPr>
          <w:rFonts w:asciiTheme="minorHAnsi" w:eastAsia="Malgun Gothic" w:hAnsiTheme="minorHAnsi" w:cstheme="minorHAnsi"/>
          <w:sz w:val="20"/>
          <w:szCs w:val="20"/>
          <w:lang w:val="en-GB"/>
        </w:rPr>
      </w:pPr>
    </w:p>
    <w:p w14:paraId="13D93303" w14:textId="07462495" w:rsidR="001D1156" w:rsidRPr="00DE1D20" w:rsidRDefault="009C53FE" w:rsidP="009C53FE">
      <w:pPr>
        <w:pStyle w:val="Heading1"/>
        <w:rPr>
          <w:rFonts w:asciiTheme="minorHAnsi" w:eastAsia="Malgun Gothic" w:hAnsiTheme="minorHAnsi" w:cstheme="minorHAnsi"/>
          <w:color w:val="auto"/>
        </w:rPr>
      </w:pPr>
      <w:bookmarkStart w:id="14" w:name="_Toc210571459"/>
      <w:r w:rsidRPr="00DE1D20">
        <w:rPr>
          <w:rFonts w:asciiTheme="minorHAnsi" w:eastAsia="Malgun Gothic" w:hAnsiTheme="minorHAnsi" w:cstheme="minorHAnsi"/>
          <w:color w:val="auto"/>
        </w:rPr>
        <w:t>8</w:t>
      </w:r>
      <w:r w:rsidR="007D3EA0" w:rsidRPr="00DE1D20">
        <w:rPr>
          <w:rFonts w:asciiTheme="minorHAnsi" w:eastAsia="Malgun Gothic" w:hAnsiTheme="minorHAnsi" w:cstheme="minorHAnsi"/>
          <w:color w:val="auto"/>
        </w:rPr>
        <w:t xml:space="preserve">. </w:t>
      </w:r>
      <w:r w:rsidR="001D1156" w:rsidRPr="00DE1D20">
        <w:rPr>
          <w:rFonts w:asciiTheme="minorHAnsi" w:eastAsia="Malgun Gothic" w:hAnsiTheme="minorHAnsi" w:cstheme="minorHAnsi"/>
          <w:color w:val="auto"/>
        </w:rPr>
        <w:t>SMSC</w:t>
      </w:r>
      <w:bookmarkEnd w:id="14"/>
    </w:p>
    <w:tbl>
      <w:tblPr>
        <w:tblStyle w:val="TableGrid"/>
        <w:tblW w:w="15594" w:type="dxa"/>
        <w:tblInd w:w="-431" w:type="dxa"/>
        <w:tblLook w:val="04A0" w:firstRow="1" w:lastRow="0" w:firstColumn="1" w:lastColumn="0" w:noHBand="0" w:noVBand="1"/>
      </w:tblPr>
      <w:tblGrid>
        <w:gridCol w:w="3898"/>
        <w:gridCol w:w="3899"/>
        <w:gridCol w:w="3898"/>
        <w:gridCol w:w="3899"/>
      </w:tblGrid>
      <w:tr w:rsidR="0000222A" w:rsidRPr="00DE1D20" w14:paraId="5F38765A" w14:textId="77777777" w:rsidTr="002B1C39">
        <w:tc>
          <w:tcPr>
            <w:tcW w:w="3898" w:type="dxa"/>
            <w:shd w:val="clear" w:color="auto" w:fill="D9E2F3" w:themeFill="accent1" w:themeFillTint="33"/>
            <w:vAlign w:val="center"/>
          </w:tcPr>
          <w:p w14:paraId="6A28A7EF" w14:textId="44E86CD0" w:rsidR="0000222A" w:rsidRPr="002B1C39" w:rsidRDefault="00221FD5" w:rsidP="0000222A">
            <w:pPr>
              <w:pStyle w:val="6Abstract"/>
              <w:jc w:val="center"/>
              <w:rPr>
                <w:rFonts w:asciiTheme="minorHAnsi" w:eastAsia="Malgun Gothic" w:hAnsiTheme="minorHAnsi" w:cstheme="minorHAnsi"/>
                <w:b/>
                <w:sz w:val="20"/>
                <w:szCs w:val="20"/>
                <w:lang w:val="en-GB"/>
              </w:rPr>
            </w:pPr>
            <w:r w:rsidRPr="002B1C39">
              <w:rPr>
                <w:rFonts w:asciiTheme="minorHAnsi" w:eastAsia="Malgun Gothic" w:hAnsiTheme="minorHAnsi" w:cstheme="minorHAnsi"/>
                <w:b/>
                <w:sz w:val="20"/>
                <w:szCs w:val="20"/>
                <w:lang w:val="en-GB"/>
              </w:rPr>
              <w:t>Spiritual</w:t>
            </w:r>
          </w:p>
        </w:tc>
        <w:tc>
          <w:tcPr>
            <w:tcW w:w="3899" w:type="dxa"/>
            <w:shd w:val="clear" w:color="auto" w:fill="D9E2F3" w:themeFill="accent1" w:themeFillTint="33"/>
            <w:vAlign w:val="center"/>
          </w:tcPr>
          <w:p w14:paraId="34BF66D3" w14:textId="189691DE" w:rsidR="0000222A" w:rsidRPr="002B1C39" w:rsidRDefault="0000222A" w:rsidP="0000222A">
            <w:pPr>
              <w:pStyle w:val="6Abstract"/>
              <w:jc w:val="center"/>
              <w:rPr>
                <w:rFonts w:asciiTheme="minorHAnsi" w:eastAsia="Malgun Gothic" w:hAnsiTheme="minorHAnsi" w:cstheme="minorHAnsi"/>
                <w:b/>
                <w:sz w:val="20"/>
                <w:szCs w:val="20"/>
                <w:lang w:val="en-GB"/>
              </w:rPr>
            </w:pPr>
            <w:r w:rsidRPr="002B1C39">
              <w:rPr>
                <w:rFonts w:asciiTheme="minorHAnsi" w:eastAsia="Malgun Gothic" w:hAnsiTheme="minorHAnsi" w:cstheme="minorHAnsi"/>
                <w:b/>
                <w:sz w:val="20"/>
                <w:szCs w:val="20"/>
                <w:lang w:val="en-GB"/>
              </w:rPr>
              <w:t>Moral</w:t>
            </w:r>
          </w:p>
        </w:tc>
        <w:tc>
          <w:tcPr>
            <w:tcW w:w="3898" w:type="dxa"/>
            <w:shd w:val="clear" w:color="auto" w:fill="D9E2F3" w:themeFill="accent1" w:themeFillTint="33"/>
            <w:vAlign w:val="center"/>
          </w:tcPr>
          <w:p w14:paraId="2DD86ED1" w14:textId="759BDBE6" w:rsidR="0000222A" w:rsidRPr="002B1C39" w:rsidRDefault="00221FD5" w:rsidP="0000222A">
            <w:pPr>
              <w:pStyle w:val="6Abstract"/>
              <w:jc w:val="center"/>
              <w:rPr>
                <w:rFonts w:asciiTheme="minorHAnsi" w:eastAsia="Malgun Gothic" w:hAnsiTheme="minorHAnsi" w:cstheme="minorHAnsi"/>
                <w:b/>
                <w:sz w:val="20"/>
                <w:szCs w:val="20"/>
                <w:lang w:val="en-GB"/>
              </w:rPr>
            </w:pPr>
            <w:r w:rsidRPr="002B1C39">
              <w:rPr>
                <w:rFonts w:asciiTheme="minorHAnsi" w:eastAsia="Malgun Gothic" w:hAnsiTheme="minorHAnsi" w:cstheme="minorHAnsi"/>
                <w:b/>
                <w:sz w:val="20"/>
                <w:szCs w:val="20"/>
                <w:lang w:val="en-GB"/>
              </w:rPr>
              <w:t>Social</w:t>
            </w:r>
          </w:p>
        </w:tc>
        <w:tc>
          <w:tcPr>
            <w:tcW w:w="3899" w:type="dxa"/>
            <w:shd w:val="clear" w:color="auto" w:fill="D9E2F3" w:themeFill="accent1" w:themeFillTint="33"/>
            <w:vAlign w:val="center"/>
          </w:tcPr>
          <w:p w14:paraId="63200A4F" w14:textId="47E95A2F" w:rsidR="0000222A" w:rsidRPr="002B1C39" w:rsidRDefault="0000222A" w:rsidP="0000222A">
            <w:pPr>
              <w:pStyle w:val="6Abstract"/>
              <w:jc w:val="center"/>
              <w:rPr>
                <w:rFonts w:asciiTheme="minorHAnsi" w:eastAsia="Malgun Gothic" w:hAnsiTheme="minorHAnsi" w:cstheme="minorHAnsi"/>
                <w:b/>
                <w:sz w:val="20"/>
                <w:szCs w:val="20"/>
                <w:lang w:val="en-GB"/>
              </w:rPr>
            </w:pPr>
            <w:r w:rsidRPr="002B1C39">
              <w:rPr>
                <w:rFonts w:asciiTheme="minorHAnsi" w:eastAsia="Malgun Gothic" w:hAnsiTheme="minorHAnsi" w:cstheme="minorHAnsi"/>
                <w:b/>
                <w:sz w:val="20"/>
                <w:szCs w:val="20"/>
                <w:lang w:val="en-GB"/>
              </w:rPr>
              <w:t>Cultural</w:t>
            </w:r>
          </w:p>
        </w:tc>
      </w:tr>
      <w:tr w:rsidR="00735060" w:rsidRPr="00DE1D20" w14:paraId="33DAA40B" w14:textId="77777777" w:rsidTr="00614DB7">
        <w:tc>
          <w:tcPr>
            <w:tcW w:w="3898" w:type="dxa"/>
          </w:tcPr>
          <w:p w14:paraId="7688B530" w14:textId="622EF0F7" w:rsidR="0000222A" w:rsidRPr="00DE1D20" w:rsidRDefault="00221FD5" w:rsidP="004E753F">
            <w:pPr>
              <w:pStyle w:val="6Abstract"/>
              <w:numPr>
                <w:ilvl w:val="0"/>
                <w:numId w:val="34"/>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t>Understanding how subjects learnt relate to the world around them</w:t>
            </w:r>
          </w:p>
          <w:p w14:paraId="48D54039" w14:textId="7BACC6E2" w:rsidR="00221FD5" w:rsidRPr="00DE1D20" w:rsidRDefault="00221FD5" w:rsidP="004E753F">
            <w:pPr>
              <w:pStyle w:val="6Abstract"/>
              <w:numPr>
                <w:ilvl w:val="0"/>
                <w:numId w:val="34"/>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t>Make sense of the modern world based on the stories told</w:t>
            </w:r>
          </w:p>
          <w:p w14:paraId="2E56D43F" w14:textId="7FECAF25" w:rsidR="00221FD5" w:rsidRPr="00DE1D20" w:rsidRDefault="00221FD5" w:rsidP="004E753F">
            <w:pPr>
              <w:pStyle w:val="6Abstract"/>
              <w:numPr>
                <w:ilvl w:val="0"/>
                <w:numId w:val="34"/>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lastRenderedPageBreak/>
              <w:t>Learning of Life Skills</w:t>
            </w:r>
          </w:p>
          <w:p w14:paraId="31390903" w14:textId="17A3377E" w:rsidR="00253840" w:rsidRPr="00DE1D20" w:rsidRDefault="00221FD5" w:rsidP="004E753F">
            <w:pPr>
              <w:pStyle w:val="6Abstract"/>
              <w:numPr>
                <w:ilvl w:val="0"/>
                <w:numId w:val="34"/>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t>Exploring patterns and sequences</w:t>
            </w:r>
          </w:p>
          <w:p w14:paraId="14214BFD" w14:textId="7FFD3DCE" w:rsidR="00253840" w:rsidRPr="00DE1D20" w:rsidRDefault="00253840" w:rsidP="00221FD5">
            <w:pPr>
              <w:pStyle w:val="6Abstract"/>
              <w:spacing w:after="0"/>
              <w:rPr>
                <w:rFonts w:asciiTheme="minorHAnsi" w:eastAsia="Malgun Gothic" w:hAnsiTheme="minorHAnsi" w:cstheme="minorHAnsi"/>
                <w:sz w:val="16"/>
                <w:szCs w:val="20"/>
                <w:lang w:val="en-GB"/>
              </w:rPr>
            </w:pPr>
          </w:p>
        </w:tc>
        <w:tc>
          <w:tcPr>
            <w:tcW w:w="3899" w:type="dxa"/>
          </w:tcPr>
          <w:p w14:paraId="52EF17A3" w14:textId="7F45DDD7" w:rsidR="0000222A" w:rsidRPr="00DE1D20" w:rsidRDefault="00221FD5" w:rsidP="004E753F">
            <w:pPr>
              <w:pStyle w:val="6Abstract"/>
              <w:numPr>
                <w:ilvl w:val="0"/>
                <w:numId w:val="34"/>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lastRenderedPageBreak/>
              <w:t>Consider cause and consequence of particular decisions and choices</w:t>
            </w:r>
          </w:p>
          <w:p w14:paraId="09131A4D" w14:textId="77777777" w:rsidR="00221FD5" w:rsidRPr="00DE1D20" w:rsidRDefault="00221FD5" w:rsidP="004E753F">
            <w:pPr>
              <w:pStyle w:val="6Abstract"/>
              <w:numPr>
                <w:ilvl w:val="0"/>
                <w:numId w:val="34"/>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t>Proving or explaining a theory</w:t>
            </w:r>
          </w:p>
          <w:p w14:paraId="5C25896F" w14:textId="77777777" w:rsidR="00221FD5" w:rsidRPr="00DE1D20" w:rsidRDefault="00221FD5" w:rsidP="004E753F">
            <w:pPr>
              <w:pStyle w:val="6Abstract"/>
              <w:numPr>
                <w:ilvl w:val="0"/>
                <w:numId w:val="34"/>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t>Moral issues raised from questions to investigate</w:t>
            </w:r>
          </w:p>
          <w:p w14:paraId="5C6CF4F6" w14:textId="35BFD4D9" w:rsidR="00221FD5" w:rsidRPr="00DE1D20" w:rsidRDefault="00221FD5" w:rsidP="004E753F">
            <w:pPr>
              <w:pStyle w:val="6Abstract"/>
              <w:numPr>
                <w:ilvl w:val="0"/>
                <w:numId w:val="34"/>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lastRenderedPageBreak/>
              <w:t>How opinions change</w:t>
            </w:r>
          </w:p>
        </w:tc>
        <w:tc>
          <w:tcPr>
            <w:tcW w:w="3898" w:type="dxa"/>
          </w:tcPr>
          <w:p w14:paraId="292933FA" w14:textId="77777777" w:rsidR="0000222A" w:rsidRPr="00DE1D20" w:rsidRDefault="00221FD5" w:rsidP="004E753F">
            <w:pPr>
              <w:pStyle w:val="6Abstract"/>
              <w:numPr>
                <w:ilvl w:val="0"/>
                <w:numId w:val="34"/>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lastRenderedPageBreak/>
              <w:t>Teamwork, discussion and debate</w:t>
            </w:r>
          </w:p>
          <w:p w14:paraId="35C827F3" w14:textId="77777777" w:rsidR="00221FD5" w:rsidRPr="00DE1D20" w:rsidRDefault="00221FD5" w:rsidP="004E753F">
            <w:pPr>
              <w:pStyle w:val="6Abstract"/>
              <w:numPr>
                <w:ilvl w:val="0"/>
                <w:numId w:val="34"/>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t>Working together productively</w:t>
            </w:r>
          </w:p>
          <w:p w14:paraId="7A718B74" w14:textId="77777777" w:rsidR="00221FD5" w:rsidRPr="00DE1D20" w:rsidRDefault="00221FD5" w:rsidP="004E753F">
            <w:pPr>
              <w:pStyle w:val="6Abstract"/>
              <w:numPr>
                <w:ilvl w:val="0"/>
                <w:numId w:val="34"/>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t>Work collaboratively</w:t>
            </w:r>
          </w:p>
          <w:p w14:paraId="2F03B4D6" w14:textId="77777777" w:rsidR="00221FD5" w:rsidRPr="00DE1D20" w:rsidRDefault="00221FD5" w:rsidP="004E753F">
            <w:pPr>
              <w:pStyle w:val="6Abstract"/>
              <w:numPr>
                <w:ilvl w:val="0"/>
                <w:numId w:val="34"/>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lastRenderedPageBreak/>
              <w:t>Consider the impact of decisions and choices on wider school</w:t>
            </w:r>
          </w:p>
          <w:p w14:paraId="49A8E554" w14:textId="1AF8797E" w:rsidR="00221FD5" w:rsidRPr="00DE1D20" w:rsidRDefault="00221FD5" w:rsidP="004E753F">
            <w:pPr>
              <w:pStyle w:val="6Abstract"/>
              <w:numPr>
                <w:ilvl w:val="0"/>
                <w:numId w:val="34"/>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t>School Council</w:t>
            </w:r>
          </w:p>
          <w:p w14:paraId="5AFE6937" w14:textId="214F8867" w:rsidR="00221FD5" w:rsidRPr="00DE1D20" w:rsidRDefault="00221FD5" w:rsidP="004E753F">
            <w:pPr>
              <w:pStyle w:val="6Abstract"/>
              <w:numPr>
                <w:ilvl w:val="0"/>
                <w:numId w:val="34"/>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t>Self and peer reviewing</w:t>
            </w:r>
          </w:p>
        </w:tc>
        <w:tc>
          <w:tcPr>
            <w:tcW w:w="3899" w:type="dxa"/>
          </w:tcPr>
          <w:p w14:paraId="20921482" w14:textId="77777777" w:rsidR="0000222A" w:rsidRPr="00DE1D20" w:rsidRDefault="00221FD5" w:rsidP="004E753F">
            <w:pPr>
              <w:pStyle w:val="6Abstract"/>
              <w:numPr>
                <w:ilvl w:val="0"/>
                <w:numId w:val="34"/>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lastRenderedPageBreak/>
              <w:t>Tolerance and understanding</w:t>
            </w:r>
          </w:p>
          <w:p w14:paraId="0E0F9C01" w14:textId="77777777" w:rsidR="00221FD5" w:rsidRPr="00DE1D20" w:rsidRDefault="00221FD5" w:rsidP="004E753F">
            <w:pPr>
              <w:pStyle w:val="6Abstract"/>
              <w:numPr>
                <w:ilvl w:val="0"/>
                <w:numId w:val="34"/>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t>Look at how different cultures have contributed to Britain and BNVP</w:t>
            </w:r>
          </w:p>
          <w:p w14:paraId="6D1759BD" w14:textId="328FCB9F" w:rsidR="00221FD5" w:rsidRPr="00DE1D20" w:rsidRDefault="00221FD5" w:rsidP="004E753F">
            <w:pPr>
              <w:pStyle w:val="6Abstract"/>
              <w:numPr>
                <w:ilvl w:val="0"/>
                <w:numId w:val="34"/>
              </w:numPr>
              <w:spacing w:after="0"/>
              <w:ind w:left="360"/>
              <w:rPr>
                <w:rFonts w:asciiTheme="minorHAnsi" w:eastAsia="Malgun Gothic" w:hAnsiTheme="minorHAnsi" w:cstheme="minorHAnsi"/>
                <w:sz w:val="16"/>
                <w:szCs w:val="20"/>
                <w:lang w:val="en-GB"/>
              </w:rPr>
            </w:pPr>
            <w:r w:rsidRPr="00DE1D20">
              <w:rPr>
                <w:rFonts w:asciiTheme="minorHAnsi" w:eastAsia="Malgun Gothic" w:hAnsiTheme="minorHAnsi" w:cstheme="minorHAnsi"/>
                <w:sz w:val="16"/>
                <w:szCs w:val="20"/>
                <w:lang w:val="en-GB"/>
              </w:rPr>
              <w:t>Exploring differing viewpoints</w:t>
            </w:r>
          </w:p>
        </w:tc>
      </w:tr>
    </w:tbl>
    <w:p w14:paraId="003A0D0D" w14:textId="77777777" w:rsidR="0000222A" w:rsidRPr="00DE1D20" w:rsidRDefault="0000222A" w:rsidP="001D1156">
      <w:pPr>
        <w:pStyle w:val="6Abstract"/>
        <w:rPr>
          <w:rFonts w:asciiTheme="minorHAnsi" w:eastAsia="Malgun Gothic" w:hAnsiTheme="minorHAnsi" w:cstheme="minorHAnsi"/>
          <w:sz w:val="20"/>
          <w:szCs w:val="20"/>
          <w:lang w:val="en-GB"/>
        </w:rPr>
      </w:pPr>
    </w:p>
    <w:p w14:paraId="179ADDA7" w14:textId="5EC43C57" w:rsidR="00AC6062" w:rsidRPr="00DE1D20" w:rsidRDefault="009C53FE" w:rsidP="009C53FE">
      <w:pPr>
        <w:pStyle w:val="Heading1"/>
        <w:rPr>
          <w:rFonts w:asciiTheme="minorHAnsi" w:eastAsia="Malgun Gothic" w:hAnsiTheme="minorHAnsi" w:cstheme="minorHAnsi"/>
          <w:color w:val="auto"/>
        </w:rPr>
      </w:pPr>
      <w:bookmarkStart w:id="15" w:name="_Toc210571460"/>
      <w:r w:rsidRPr="00DE1D20">
        <w:rPr>
          <w:rFonts w:asciiTheme="minorHAnsi" w:eastAsia="Malgun Gothic" w:hAnsiTheme="minorHAnsi" w:cstheme="minorHAnsi"/>
          <w:color w:val="auto"/>
        </w:rPr>
        <w:t>9.</w:t>
      </w:r>
      <w:r w:rsidR="007D3EA0" w:rsidRPr="00DE1D20">
        <w:rPr>
          <w:rFonts w:asciiTheme="minorHAnsi" w:eastAsia="Malgun Gothic" w:hAnsiTheme="minorHAnsi" w:cstheme="minorHAnsi"/>
          <w:color w:val="auto"/>
        </w:rPr>
        <w:t xml:space="preserve"> </w:t>
      </w:r>
      <w:r w:rsidR="00AC6062" w:rsidRPr="00DE1D20">
        <w:rPr>
          <w:rFonts w:asciiTheme="minorHAnsi" w:eastAsia="Malgun Gothic" w:hAnsiTheme="minorHAnsi" w:cstheme="minorHAnsi"/>
          <w:color w:val="auto"/>
        </w:rPr>
        <w:t>Enrichment</w:t>
      </w:r>
      <w:bookmarkEnd w:id="15"/>
    </w:p>
    <w:p w14:paraId="04C8ED6D" w14:textId="2164E52E" w:rsidR="00AC6062" w:rsidRDefault="00AC6062" w:rsidP="6239B75D">
      <w:pPr>
        <w:pStyle w:val="6Abstract"/>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A</w:t>
      </w:r>
      <w:r w:rsidR="775E8FC4" w:rsidRPr="00DE1D20">
        <w:rPr>
          <w:rFonts w:asciiTheme="minorHAnsi" w:eastAsia="Malgun Gothic" w:hAnsiTheme="minorHAnsi" w:cstheme="minorHAnsi"/>
          <w:sz w:val="20"/>
          <w:szCs w:val="20"/>
        </w:rPr>
        <w:t>s</w:t>
      </w:r>
      <w:r w:rsidRPr="00DE1D20">
        <w:rPr>
          <w:rFonts w:asciiTheme="minorHAnsi" w:eastAsia="Malgun Gothic" w:hAnsiTheme="minorHAnsi" w:cstheme="minorHAnsi"/>
          <w:sz w:val="20"/>
          <w:szCs w:val="20"/>
        </w:rPr>
        <w:t xml:space="preserve"> a school we encourage children to </w:t>
      </w:r>
      <w:r w:rsidR="005438C1" w:rsidRPr="00DE1D20">
        <w:rPr>
          <w:rFonts w:asciiTheme="minorHAnsi" w:eastAsia="Malgun Gothic" w:hAnsiTheme="minorHAnsi" w:cstheme="minorHAnsi"/>
          <w:sz w:val="20"/>
          <w:szCs w:val="20"/>
        </w:rPr>
        <w:t xml:space="preserve">participate in enrichments throughout the week starting from Key Stage 1.  Most </w:t>
      </w:r>
      <w:r w:rsidR="002BEFBC" w:rsidRPr="00DE1D20">
        <w:rPr>
          <w:rFonts w:asciiTheme="minorHAnsi" w:eastAsia="Malgun Gothic" w:hAnsiTheme="minorHAnsi" w:cstheme="minorHAnsi"/>
          <w:sz w:val="20"/>
          <w:szCs w:val="20"/>
        </w:rPr>
        <w:t xml:space="preserve">after school </w:t>
      </w:r>
      <w:r w:rsidR="005438C1" w:rsidRPr="00DE1D20">
        <w:rPr>
          <w:rFonts w:asciiTheme="minorHAnsi" w:eastAsia="Malgun Gothic" w:hAnsiTheme="minorHAnsi" w:cstheme="minorHAnsi"/>
          <w:sz w:val="20"/>
          <w:szCs w:val="20"/>
        </w:rPr>
        <w:t xml:space="preserve">enrichments </w:t>
      </w:r>
      <w:r w:rsidR="1CA4E58F" w:rsidRPr="00DE1D20">
        <w:rPr>
          <w:rFonts w:asciiTheme="minorHAnsi" w:eastAsia="Malgun Gothic" w:hAnsiTheme="minorHAnsi" w:cstheme="minorHAnsi"/>
          <w:sz w:val="20"/>
          <w:szCs w:val="20"/>
        </w:rPr>
        <w:t>r</w:t>
      </w:r>
      <w:r w:rsidR="005438C1" w:rsidRPr="00DE1D20">
        <w:rPr>
          <w:rFonts w:asciiTheme="minorHAnsi" w:eastAsia="Malgun Gothic" w:hAnsiTheme="minorHAnsi" w:cstheme="minorHAnsi"/>
          <w:sz w:val="20"/>
          <w:szCs w:val="20"/>
        </w:rPr>
        <w:t>un for half a term, so every half term the children have the option to change</w:t>
      </w:r>
      <w:r w:rsidR="56B1025D" w:rsidRPr="00DE1D20">
        <w:rPr>
          <w:rFonts w:asciiTheme="minorHAnsi" w:eastAsia="Malgun Gothic" w:hAnsiTheme="minorHAnsi" w:cstheme="minorHAnsi"/>
          <w:sz w:val="20"/>
          <w:szCs w:val="20"/>
        </w:rPr>
        <w:t>.</w:t>
      </w:r>
      <w:r w:rsidR="005438C1" w:rsidRPr="00DE1D20">
        <w:rPr>
          <w:rFonts w:asciiTheme="minorHAnsi" w:eastAsia="Malgun Gothic" w:hAnsiTheme="minorHAnsi" w:cstheme="minorHAnsi"/>
          <w:sz w:val="20"/>
          <w:szCs w:val="20"/>
        </w:rPr>
        <w:t xml:space="preserve">  On most occasions the enrichment clubs are mixed across year groups allowing pupils to learn with different pupils from across the school.</w:t>
      </w:r>
    </w:p>
    <w:p w14:paraId="36B8D15B" w14:textId="6B445A03" w:rsidR="00DE1D20" w:rsidRDefault="00DE1D20" w:rsidP="6239B75D">
      <w:pPr>
        <w:pStyle w:val="6Abstract"/>
        <w:rPr>
          <w:rFonts w:asciiTheme="minorHAnsi" w:eastAsia="Malgun Gothic" w:hAnsiTheme="minorHAnsi" w:cstheme="minorHAnsi"/>
          <w:sz w:val="20"/>
          <w:szCs w:val="20"/>
        </w:rPr>
      </w:pPr>
    </w:p>
    <w:p w14:paraId="383E09A5" w14:textId="77777777" w:rsidR="00DE1D20" w:rsidRPr="00DE1D20" w:rsidRDefault="00DE1D20" w:rsidP="6239B75D">
      <w:pPr>
        <w:pStyle w:val="6Abstract"/>
        <w:rPr>
          <w:rFonts w:asciiTheme="minorHAnsi" w:eastAsia="Malgun Gothic" w:hAnsiTheme="minorHAnsi" w:cstheme="minorHAnsi"/>
          <w:sz w:val="20"/>
          <w:szCs w:val="20"/>
        </w:rPr>
      </w:pPr>
    </w:p>
    <w:p w14:paraId="3FCBF5C3" w14:textId="20AC8E15" w:rsidR="00C45D57" w:rsidRPr="00DE1D20" w:rsidRDefault="00C45D57" w:rsidP="009C53FE">
      <w:pPr>
        <w:pStyle w:val="Heading1"/>
        <w:numPr>
          <w:ilvl w:val="0"/>
          <w:numId w:val="17"/>
        </w:numPr>
        <w:ind w:left="360"/>
        <w:rPr>
          <w:rFonts w:asciiTheme="minorHAnsi" w:eastAsia="Malgun Gothic" w:hAnsiTheme="minorHAnsi" w:cstheme="minorHAnsi"/>
          <w:color w:val="auto"/>
        </w:rPr>
      </w:pPr>
      <w:bookmarkStart w:id="16" w:name="_Toc210571461"/>
      <w:r w:rsidRPr="00DE1D20">
        <w:rPr>
          <w:rFonts w:asciiTheme="minorHAnsi" w:eastAsia="Malgun Gothic" w:hAnsiTheme="minorHAnsi" w:cstheme="minorHAnsi"/>
          <w:color w:val="auto"/>
        </w:rPr>
        <w:t>Inclusion</w:t>
      </w:r>
      <w:bookmarkEnd w:id="16"/>
    </w:p>
    <w:p w14:paraId="0304C347" w14:textId="77777777" w:rsidR="00C45D57" w:rsidRPr="00DE1D20" w:rsidRDefault="00C45D57" w:rsidP="00C45D57">
      <w:pPr>
        <w:rPr>
          <w:rFonts w:asciiTheme="minorHAnsi" w:eastAsia="Malgun Gothic" w:hAnsiTheme="minorHAnsi" w:cstheme="minorHAnsi"/>
          <w:szCs w:val="20"/>
          <w:lang w:val="en-GB"/>
        </w:rPr>
      </w:pPr>
      <w:r w:rsidRPr="00DE1D20">
        <w:rPr>
          <w:rFonts w:asciiTheme="minorHAnsi" w:eastAsia="Malgun Gothic" w:hAnsiTheme="minorHAnsi" w:cstheme="minorHAnsi"/>
          <w:szCs w:val="20"/>
          <w:lang w:val="en-GB"/>
        </w:rPr>
        <w:t>Teachers set high expectations for all pupils. They will use appropriate assessment to set ambitious targets and plan challenging work for all groups, including:</w:t>
      </w:r>
    </w:p>
    <w:p w14:paraId="68C43B61" w14:textId="77777777" w:rsidR="00C45D57" w:rsidRPr="00DE1D20" w:rsidRDefault="00C45D57" w:rsidP="009C53FE">
      <w:pPr>
        <w:pStyle w:val="4Bulletedcopyblue"/>
        <w:spacing w:after="0"/>
        <w:rPr>
          <w:rFonts w:asciiTheme="minorHAnsi" w:eastAsia="Malgun Gothic" w:hAnsiTheme="minorHAnsi" w:cstheme="minorHAnsi"/>
          <w:lang w:val="en-GB"/>
        </w:rPr>
      </w:pPr>
      <w:r w:rsidRPr="00DE1D20">
        <w:rPr>
          <w:rFonts w:asciiTheme="minorHAnsi" w:eastAsia="Malgun Gothic" w:hAnsiTheme="minorHAnsi" w:cstheme="minorHAnsi"/>
          <w:lang w:val="en-GB"/>
        </w:rPr>
        <w:t>More able pupils</w:t>
      </w:r>
    </w:p>
    <w:p w14:paraId="4B26E81C" w14:textId="77777777" w:rsidR="00C45D57" w:rsidRPr="00DE1D20" w:rsidRDefault="00C45D57" w:rsidP="009C53FE">
      <w:pPr>
        <w:pStyle w:val="4Bulletedcopyblue"/>
        <w:spacing w:after="0"/>
        <w:rPr>
          <w:rFonts w:asciiTheme="minorHAnsi" w:eastAsia="Malgun Gothic" w:hAnsiTheme="minorHAnsi" w:cstheme="minorHAnsi"/>
          <w:lang w:val="en-GB"/>
        </w:rPr>
      </w:pPr>
      <w:r w:rsidRPr="00DE1D20">
        <w:rPr>
          <w:rFonts w:asciiTheme="minorHAnsi" w:eastAsia="Malgun Gothic" w:hAnsiTheme="minorHAnsi" w:cstheme="minorHAnsi"/>
          <w:lang w:val="en-GB"/>
        </w:rPr>
        <w:t>Pupils with low prior attainment</w:t>
      </w:r>
    </w:p>
    <w:p w14:paraId="2EA34BEC" w14:textId="77777777" w:rsidR="00C45D57" w:rsidRPr="00DE1D20" w:rsidRDefault="00C45D57" w:rsidP="009C53FE">
      <w:pPr>
        <w:pStyle w:val="4Bulletedcopyblue"/>
        <w:spacing w:after="0"/>
        <w:rPr>
          <w:rFonts w:asciiTheme="minorHAnsi" w:eastAsia="Malgun Gothic" w:hAnsiTheme="minorHAnsi" w:cstheme="minorHAnsi"/>
          <w:lang w:val="en-GB"/>
        </w:rPr>
      </w:pPr>
      <w:r w:rsidRPr="00DE1D20">
        <w:rPr>
          <w:rFonts w:asciiTheme="minorHAnsi" w:eastAsia="Malgun Gothic" w:hAnsiTheme="minorHAnsi" w:cstheme="minorHAnsi"/>
          <w:lang w:val="en-GB"/>
        </w:rPr>
        <w:t>Pupils from disadvantaged backgrounds</w:t>
      </w:r>
    </w:p>
    <w:p w14:paraId="7698099B" w14:textId="70E7BF53" w:rsidR="74A85A27" w:rsidRPr="00DE1D20" w:rsidRDefault="74A85A27" w:rsidP="009C53FE">
      <w:pPr>
        <w:pStyle w:val="4Bulletedcopyblue"/>
        <w:spacing w:after="0"/>
        <w:rPr>
          <w:rFonts w:asciiTheme="minorHAnsi" w:eastAsia="Malgun Gothic" w:hAnsiTheme="minorHAnsi" w:cstheme="minorHAnsi"/>
          <w:lang w:val="en-GB"/>
        </w:rPr>
      </w:pPr>
      <w:r w:rsidRPr="00DE1D20">
        <w:rPr>
          <w:rFonts w:asciiTheme="minorHAnsi" w:eastAsia="Malgun Gothic" w:hAnsiTheme="minorHAnsi" w:cstheme="minorHAnsi"/>
          <w:lang w:val="en-GB"/>
        </w:rPr>
        <w:t>Pupils with SEMH needs</w:t>
      </w:r>
    </w:p>
    <w:p w14:paraId="49A456BB" w14:textId="77777777" w:rsidR="00C45D57" w:rsidRPr="00DE1D20" w:rsidRDefault="00C45D57" w:rsidP="009C53FE">
      <w:pPr>
        <w:pStyle w:val="4Bulletedcopyblue"/>
        <w:spacing w:after="0"/>
        <w:rPr>
          <w:rFonts w:asciiTheme="minorHAnsi" w:eastAsia="Malgun Gothic" w:hAnsiTheme="minorHAnsi" w:cstheme="minorHAnsi"/>
          <w:lang w:val="en-GB"/>
        </w:rPr>
      </w:pPr>
      <w:r w:rsidRPr="00DE1D20">
        <w:rPr>
          <w:rFonts w:asciiTheme="minorHAnsi" w:eastAsia="Malgun Gothic" w:hAnsiTheme="minorHAnsi" w:cstheme="minorHAnsi"/>
          <w:lang w:val="en-GB"/>
        </w:rPr>
        <w:t>Pupils with SEN</w:t>
      </w:r>
    </w:p>
    <w:p w14:paraId="40A00E0A" w14:textId="77777777" w:rsidR="00C45D57" w:rsidRPr="00DE1D20" w:rsidRDefault="00C45D57" w:rsidP="009C53FE">
      <w:pPr>
        <w:pStyle w:val="4Bulletedcopyblue"/>
        <w:spacing w:after="0"/>
        <w:rPr>
          <w:rFonts w:asciiTheme="minorHAnsi" w:eastAsia="Malgun Gothic" w:hAnsiTheme="minorHAnsi" w:cstheme="minorHAnsi"/>
          <w:lang w:val="en-GB"/>
        </w:rPr>
      </w:pPr>
      <w:r w:rsidRPr="00DE1D20">
        <w:rPr>
          <w:rFonts w:asciiTheme="minorHAnsi" w:eastAsia="Malgun Gothic" w:hAnsiTheme="minorHAnsi" w:cstheme="minorHAnsi"/>
          <w:lang w:val="en-GB"/>
        </w:rPr>
        <w:t>Pupils with English as an additional language (EAL)</w:t>
      </w:r>
    </w:p>
    <w:p w14:paraId="574761C2" w14:textId="78D40C9F" w:rsidR="00C45D57" w:rsidRPr="00DE1D20" w:rsidRDefault="00C45D57" w:rsidP="009C53FE">
      <w:pPr>
        <w:spacing w:after="0"/>
        <w:rPr>
          <w:rFonts w:asciiTheme="minorHAnsi" w:eastAsia="Malgun Gothic" w:hAnsiTheme="minorHAnsi" w:cstheme="minorHAnsi"/>
          <w:szCs w:val="20"/>
          <w:lang w:val="en-GB"/>
        </w:rPr>
      </w:pPr>
      <w:r w:rsidRPr="00DE1D20">
        <w:rPr>
          <w:rFonts w:asciiTheme="minorHAnsi" w:eastAsia="Malgun Gothic" w:hAnsiTheme="minorHAnsi" w:cstheme="minorHAnsi"/>
          <w:szCs w:val="20"/>
          <w:lang w:val="en-GB"/>
        </w:rPr>
        <w:t>Teachers plan lessons so that pupils with SEN and/or disabilities can study every National Curriculum subject, wherever possible, and ensure that there are no barriers to every pupil achieving.</w:t>
      </w:r>
    </w:p>
    <w:p w14:paraId="79F53894" w14:textId="77777777" w:rsidR="009C53FE" w:rsidRPr="00DE1D20" w:rsidRDefault="009C53FE" w:rsidP="009C53FE">
      <w:pPr>
        <w:spacing w:after="0"/>
        <w:rPr>
          <w:rFonts w:asciiTheme="minorHAnsi" w:eastAsia="Malgun Gothic" w:hAnsiTheme="minorHAnsi" w:cstheme="minorHAnsi"/>
          <w:szCs w:val="20"/>
          <w:lang w:val="en-GB"/>
        </w:rPr>
      </w:pPr>
    </w:p>
    <w:p w14:paraId="687E3E4B" w14:textId="39DCDE65" w:rsidR="00C45D57" w:rsidRPr="00DE1D20" w:rsidRDefault="00C45D57" w:rsidP="009C53FE">
      <w:pPr>
        <w:spacing w:after="0"/>
        <w:rPr>
          <w:rFonts w:asciiTheme="minorHAnsi" w:eastAsia="Malgun Gothic" w:hAnsiTheme="minorHAnsi" w:cstheme="minorHAnsi"/>
          <w:szCs w:val="20"/>
          <w:lang w:val="en-GB"/>
        </w:rPr>
      </w:pPr>
      <w:r w:rsidRPr="00DE1D20">
        <w:rPr>
          <w:rFonts w:asciiTheme="minorHAnsi" w:eastAsia="Malgun Gothic" w:hAnsiTheme="minorHAnsi" w:cstheme="minorHAnsi"/>
          <w:szCs w:val="20"/>
          <w:lang w:val="en-GB"/>
        </w:rPr>
        <w:t xml:space="preserve">Teachers also take account of the needs of pupils whose first language is not English. Lessons </w:t>
      </w:r>
      <w:r w:rsidR="6043C766" w:rsidRPr="00DE1D20">
        <w:rPr>
          <w:rFonts w:asciiTheme="minorHAnsi" w:eastAsia="Malgun Gothic" w:hAnsiTheme="minorHAnsi" w:cstheme="minorHAnsi"/>
          <w:szCs w:val="20"/>
          <w:lang w:val="en-GB"/>
        </w:rPr>
        <w:t>ar</w:t>
      </w:r>
      <w:r w:rsidRPr="00DE1D20">
        <w:rPr>
          <w:rFonts w:asciiTheme="minorHAnsi" w:eastAsia="Malgun Gothic" w:hAnsiTheme="minorHAnsi" w:cstheme="minorHAnsi"/>
          <w:szCs w:val="20"/>
          <w:lang w:val="en-GB"/>
        </w:rPr>
        <w:t>e planned so that teaching opportunities help pupils to develop their English, and to support pupils to take part in all subjects.</w:t>
      </w:r>
    </w:p>
    <w:p w14:paraId="694CA214" w14:textId="77777777" w:rsidR="009C53FE" w:rsidRPr="00DE1D20" w:rsidRDefault="009C53FE" w:rsidP="009C53FE">
      <w:pPr>
        <w:spacing w:after="0"/>
        <w:rPr>
          <w:rFonts w:asciiTheme="minorHAnsi" w:eastAsia="Malgun Gothic" w:hAnsiTheme="minorHAnsi" w:cstheme="minorHAnsi"/>
          <w:szCs w:val="20"/>
          <w:lang w:val="en-GB"/>
        </w:rPr>
      </w:pPr>
    </w:p>
    <w:p w14:paraId="07541568" w14:textId="3BF2CDDB" w:rsidR="00253840" w:rsidRPr="00DE1D20" w:rsidRDefault="002F5B53" w:rsidP="009C53FE">
      <w:pPr>
        <w:pStyle w:val="6Abstract"/>
        <w:spacing w:after="0"/>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 xml:space="preserve">The curriculum in our school is designed to be accessed by all children who attend the school. If we think it necessary to modify some children's access to the curriculum, in order to meet their needs, then we do this only after their parents have been consulted. </w:t>
      </w:r>
      <w:r w:rsidR="224FEC48" w:rsidRPr="00DE1D20">
        <w:rPr>
          <w:rFonts w:asciiTheme="minorHAnsi" w:eastAsia="Malgun Gothic" w:hAnsiTheme="minorHAnsi" w:cstheme="minorHAnsi"/>
          <w:sz w:val="20"/>
          <w:szCs w:val="20"/>
        </w:rPr>
        <w:t>Day-to-day</w:t>
      </w:r>
      <w:r w:rsidRPr="00DE1D20">
        <w:rPr>
          <w:rFonts w:asciiTheme="minorHAnsi" w:eastAsia="Malgun Gothic" w:hAnsiTheme="minorHAnsi" w:cstheme="minorHAnsi"/>
          <w:sz w:val="20"/>
          <w:szCs w:val="20"/>
        </w:rPr>
        <w:t xml:space="preserve"> </w:t>
      </w:r>
      <w:r w:rsidR="369BD163" w:rsidRPr="00DE1D20">
        <w:rPr>
          <w:rFonts w:asciiTheme="minorHAnsi" w:eastAsia="Malgun Gothic" w:hAnsiTheme="minorHAnsi" w:cstheme="minorHAnsi"/>
          <w:sz w:val="20"/>
          <w:szCs w:val="20"/>
        </w:rPr>
        <w:t>adaptation</w:t>
      </w:r>
      <w:r w:rsidRPr="00DE1D20">
        <w:rPr>
          <w:rFonts w:asciiTheme="minorHAnsi" w:eastAsia="Malgun Gothic" w:hAnsiTheme="minorHAnsi" w:cstheme="minorHAnsi"/>
          <w:sz w:val="20"/>
          <w:szCs w:val="20"/>
        </w:rPr>
        <w:t xml:space="preserve"> </w:t>
      </w:r>
      <w:r w:rsidR="334D3F59" w:rsidRPr="00DE1D20">
        <w:rPr>
          <w:rFonts w:asciiTheme="minorHAnsi" w:eastAsia="Malgun Gothic" w:hAnsiTheme="minorHAnsi" w:cstheme="minorHAnsi"/>
          <w:sz w:val="20"/>
          <w:szCs w:val="20"/>
        </w:rPr>
        <w:t>is</w:t>
      </w:r>
      <w:r w:rsidRPr="00DE1D20">
        <w:rPr>
          <w:rFonts w:asciiTheme="minorHAnsi" w:eastAsia="Malgun Gothic" w:hAnsiTheme="minorHAnsi" w:cstheme="minorHAnsi"/>
          <w:sz w:val="20"/>
          <w:szCs w:val="20"/>
        </w:rPr>
        <w:t xml:space="preserve"> expected </w:t>
      </w:r>
      <w:r w:rsidR="00253840" w:rsidRPr="00DE1D20">
        <w:rPr>
          <w:rFonts w:asciiTheme="minorHAnsi" w:eastAsia="Malgun Gothic" w:hAnsiTheme="minorHAnsi" w:cstheme="minorHAnsi"/>
          <w:sz w:val="20"/>
          <w:szCs w:val="20"/>
        </w:rPr>
        <w:t>practice</w:t>
      </w:r>
      <w:r w:rsidRPr="00DE1D20">
        <w:rPr>
          <w:rFonts w:asciiTheme="minorHAnsi" w:eastAsia="Malgun Gothic" w:hAnsiTheme="minorHAnsi" w:cstheme="minorHAnsi"/>
          <w:sz w:val="20"/>
          <w:szCs w:val="20"/>
        </w:rPr>
        <w:t xml:space="preserve"> and is at the discretion of the class teacher in response to the children’s needs. Care is taken to ensure that children with SEND needs are not prevented from achieving across the curriculum, through removing barriers to learning but also by ensuring that there are alternative ways in which a child may be able to demonstrate their learning. This may include use of a scribe or reader, word banks, additional adult or peer support to promote the learning in the subject or to regulate emotions and feelings to support positive SEMH. </w:t>
      </w:r>
    </w:p>
    <w:p w14:paraId="6CD0164F" w14:textId="77777777" w:rsidR="009C53FE" w:rsidRPr="00DE1D20" w:rsidRDefault="009C53FE" w:rsidP="009C53FE">
      <w:pPr>
        <w:pStyle w:val="6Abstract"/>
        <w:spacing w:after="0"/>
        <w:rPr>
          <w:rFonts w:asciiTheme="minorHAnsi" w:eastAsia="Malgun Gothic" w:hAnsiTheme="minorHAnsi" w:cstheme="minorHAnsi"/>
          <w:sz w:val="20"/>
          <w:szCs w:val="20"/>
        </w:rPr>
      </w:pPr>
    </w:p>
    <w:p w14:paraId="79FC9A78" w14:textId="05F4C70B" w:rsidR="002F5B53" w:rsidRPr="00DE1D20" w:rsidRDefault="002F5B53" w:rsidP="009C53FE">
      <w:pPr>
        <w:pStyle w:val="6Abstract"/>
        <w:spacing w:after="0"/>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 xml:space="preserve">However, inclusive </w:t>
      </w:r>
      <w:r w:rsidR="00253840" w:rsidRPr="00DE1D20">
        <w:rPr>
          <w:rFonts w:asciiTheme="minorHAnsi" w:eastAsia="Malgun Gothic" w:hAnsiTheme="minorHAnsi" w:cstheme="minorHAnsi"/>
          <w:sz w:val="20"/>
          <w:szCs w:val="20"/>
        </w:rPr>
        <w:t>practice</w:t>
      </w:r>
      <w:r w:rsidRPr="00DE1D20">
        <w:rPr>
          <w:rFonts w:asciiTheme="minorHAnsi" w:eastAsia="Malgun Gothic" w:hAnsiTheme="minorHAnsi" w:cstheme="minorHAnsi"/>
          <w:sz w:val="20"/>
          <w:szCs w:val="20"/>
        </w:rPr>
        <w:t xml:space="preserve"> should not lead to an expectation of weaker outcomes across the curriculum for children with SEND. Subject leaders and class teachers take great care to ensure that each subject discipline is respected in its entirety whilst reducing the burden of written work/handwriting/spelling unless, where to do so, impacts directly upon the skills </w:t>
      </w:r>
      <w:r w:rsidRPr="00DE1D20">
        <w:rPr>
          <w:rFonts w:asciiTheme="minorHAnsi" w:eastAsia="Malgun Gothic" w:hAnsiTheme="minorHAnsi" w:cstheme="minorHAnsi"/>
          <w:sz w:val="20"/>
          <w:szCs w:val="20"/>
        </w:rPr>
        <w:lastRenderedPageBreak/>
        <w:t xml:space="preserve">and knowledge for each individual subject area as outlined in the national curriculum. This is supported within the Marking and </w:t>
      </w:r>
      <w:r w:rsidR="0F3D3589" w:rsidRPr="00DE1D20">
        <w:rPr>
          <w:rFonts w:asciiTheme="minorHAnsi" w:eastAsia="Malgun Gothic" w:hAnsiTheme="minorHAnsi" w:cstheme="minorHAnsi"/>
          <w:sz w:val="20"/>
          <w:szCs w:val="20"/>
        </w:rPr>
        <w:t>Feedback</w:t>
      </w:r>
      <w:r w:rsidRPr="00DE1D20">
        <w:rPr>
          <w:rFonts w:asciiTheme="minorHAnsi" w:eastAsia="Malgun Gothic" w:hAnsiTheme="minorHAnsi" w:cstheme="minorHAnsi"/>
          <w:sz w:val="20"/>
          <w:szCs w:val="20"/>
        </w:rPr>
        <w:t xml:space="preserve"> Policy where</w:t>
      </w:r>
      <w:r w:rsidR="6B8B8E26" w:rsidRPr="00DE1D20">
        <w:rPr>
          <w:rFonts w:asciiTheme="minorHAnsi" w:eastAsia="Malgun Gothic" w:hAnsiTheme="minorHAnsi" w:cstheme="minorHAnsi"/>
          <w:sz w:val="20"/>
          <w:szCs w:val="20"/>
        </w:rPr>
        <w:t xml:space="preserve"> verbal feedback at the point of learning </w:t>
      </w:r>
      <w:r w:rsidR="4ADE00BF" w:rsidRPr="00DE1D20">
        <w:rPr>
          <w:rFonts w:asciiTheme="minorHAnsi" w:eastAsia="Malgun Gothic" w:hAnsiTheme="minorHAnsi" w:cstheme="minorHAnsi"/>
          <w:sz w:val="20"/>
          <w:szCs w:val="20"/>
        </w:rPr>
        <w:t>is</w:t>
      </w:r>
      <w:r w:rsidR="6B8B8E26" w:rsidRPr="00DE1D20">
        <w:rPr>
          <w:rFonts w:asciiTheme="minorHAnsi" w:eastAsia="Malgun Gothic" w:hAnsiTheme="minorHAnsi" w:cstheme="minorHAnsi"/>
          <w:sz w:val="20"/>
          <w:szCs w:val="20"/>
        </w:rPr>
        <w:t xml:space="preserve"> the </w:t>
      </w:r>
      <w:r w:rsidR="2BC9FB73" w:rsidRPr="00DE1D20">
        <w:rPr>
          <w:rFonts w:asciiTheme="minorHAnsi" w:eastAsia="Malgun Gothic" w:hAnsiTheme="minorHAnsi" w:cstheme="minorHAnsi"/>
          <w:sz w:val="20"/>
          <w:szCs w:val="20"/>
        </w:rPr>
        <w:t>focus</w:t>
      </w:r>
      <w:r w:rsidRPr="00DE1D20">
        <w:rPr>
          <w:rFonts w:asciiTheme="minorHAnsi" w:eastAsia="Malgun Gothic" w:hAnsiTheme="minorHAnsi" w:cstheme="minorHAnsi"/>
          <w:sz w:val="20"/>
          <w:szCs w:val="20"/>
        </w:rPr>
        <w:t xml:space="preserve">. However, staff will </w:t>
      </w:r>
      <w:proofErr w:type="spellStart"/>
      <w:r w:rsidRPr="00DE1D20">
        <w:rPr>
          <w:rFonts w:asciiTheme="minorHAnsi" w:eastAsia="Malgun Gothic" w:hAnsiTheme="minorHAnsi" w:cstheme="minorHAnsi"/>
          <w:sz w:val="20"/>
          <w:szCs w:val="20"/>
        </w:rPr>
        <w:t>utilise</w:t>
      </w:r>
      <w:proofErr w:type="spellEnd"/>
      <w:r w:rsidRPr="00DE1D20">
        <w:rPr>
          <w:rFonts w:asciiTheme="minorHAnsi" w:eastAsia="Malgun Gothic" w:hAnsiTheme="minorHAnsi" w:cstheme="minorHAnsi"/>
          <w:sz w:val="20"/>
          <w:szCs w:val="20"/>
        </w:rPr>
        <w:t xml:space="preserve"> their assessment of children’s ability to record and feed this back into the planning for English. </w:t>
      </w:r>
    </w:p>
    <w:p w14:paraId="1A84ABAB" w14:textId="77777777" w:rsidR="009C53FE" w:rsidRPr="00DE1D20" w:rsidRDefault="009C53FE" w:rsidP="009C53FE">
      <w:pPr>
        <w:pStyle w:val="6Abstract"/>
        <w:spacing w:after="0"/>
        <w:rPr>
          <w:rFonts w:asciiTheme="minorHAnsi" w:eastAsia="Malgun Gothic" w:hAnsiTheme="minorHAnsi" w:cstheme="minorHAnsi"/>
          <w:sz w:val="20"/>
          <w:szCs w:val="20"/>
        </w:rPr>
      </w:pPr>
    </w:p>
    <w:p w14:paraId="490F3AD4" w14:textId="38F1034C" w:rsidR="002F5B53" w:rsidRPr="00DE1D20" w:rsidRDefault="002F5B53" w:rsidP="009C53FE">
      <w:pPr>
        <w:pStyle w:val="6Abstract"/>
        <w:spacing w:after="0"/>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 xml:space="preserve">If children have special educational needs and/or disabilities, our school does all it can to meet the individual needs, and we comply with the requirements set out in the SEND Code of Practice. If a child displays signs of having special needs, then his/her teacher, with the support of the SENDCO </w:t>
      </w:r>
      <w:proofErr w:type="gramStart"/>
      <w:r w:rsidRPr="00DE1D20">
        <w:rPr>
          <w:rFonts w:asciiTheme="minorHAnsi" w:eastAsia="Malgun Gothic" w:hAnsiTheme="minorHAnsi" w:cstheme="minorHAnsi"/>
          <w:sz w:val="20"/>
          <w:szCs w:val="20"/>
        </w:rPr>
        <w:t>makes an assessment of</w:t>
      </w:r>
      <w:proofErr w:type="gramEnd"/>
      <w:r w:rsidRPr="00DE1D20">
        <w:rPr>
          <w:rFonts w:asciiTheme="minorHAnsi" w:eastAsia="Malgun Gothic" w:hAnsiTheme="minorHAnsi" w:cstheme="minorHAnsi"/>
          <w:sz w:val="20"/>
          <w:szCs w:val="20"/>
        </w:rPr>
        <w:t xml:space="preserve"> this need. In most instances, the teacher is able to provide the resources and educational opportunities that meet the child's needs, within normal class </w:t>
      </w:r>
      <w:r w:rsidR="00253840" w:rsidRPr="00DE1D20">
        <w:rPr>
          <w:rFonts w:asciiTheme="minorHAnsi" w:eastAsia="Malgun Gothic" w:hAnsiTheme="minorHAnsi" w:cstheme="minorHAnsi"/>
          <w:sz w:val="20"/>
          <w:szCs w:val="20"/>
        </w:rPr>
        <w:t>organization</w:t>
      </w:r>
      <w:r w:rsidRPr="00DE1D20">
        <w:rPr>
          <w:rFonts w:asciiTheme="minorHAnsi" w:eastAsia="Malgun Gothic" w:hAnsiTheme="minorHAnsi" w:cstheme="minorHAnsi"/>
          <w:sz w:val="20"/>
          <w:szCs w:val="20"/>
        </w:rPr>
        <w:t xml:space="preserve">. If a child's need is more severe, we consult other agencies and may consider the child for additional assessment, and we involve the appropriate external agencies in making these assessments. We provide reasonable adjustments which may include additional resources and support for children with identified special educational needs and/or disabilities. </w:t>
      </w:r>
    </w:p>
    <w:p w14:paraId="25FF61EB" w14:textId="2B49A295" w:rsidR="002F5B53" w:rsidRPr="00DE1D20" w:rsidRDefault="002F5B53" w:rsidP="009C53FE">
      <w:pPr>
        <w:pStyle w:val="6Abstract"/>
        <w:spacing w:after="0"/>
        <w:rPr>
          <w:rFonts w:asciiTheme="minorHAnsi" w:eastAsia="Malgun Gothic" w:hAnsiTheme="minorHAnsi" w:cstheme="minorHAnsi"/>
          <w:sz w:val="20"/>
          <w:szCs w:val="20"/>
          <w:lang w:val="en-GB"/>
        </w:rPr>
      </w:pPr>
      <w:r w:rsidRPr="00DE1D20">
        <w:rPr>
          <w:rFonts w:asciiTheme="minorHAnsi" w:eastAsia="Malgun Gothic" w:hAnsiTheme="minorHAnsi" w:cstheme="minorHAnsi"/>
          <w:sz w:val="20"/>
          <w:szCs w:val="20"/>
        </w:rPr>
        <w:t>The school provides a Support Plan</w:t>
      </w:r>
      <w:r w:rsidR="36796DFE" w:rsidRPr="00DE1D20">
        <w:rPr>
          <w:rFonts w:asciiTheme="minorHAnsi" w:eastAsia="Malgun Gothic" w:hAnsiTheme="minorHAnsi" w:cstheme="minorHAnsi"/>
          <w:sz w:val="20"/>
          <w:szCs w:val="20"/>
        </w:rPr>
        <w:t xml:space="preserve"> or Provision Plan</w:t>
      </w:r>
      <w:r w:rsidRPr="00DE1D20">
        <w:rPr>
          <w:rFonts w:asciiTheme="minorHAnsi" w:eastAsia="Malgun Gothic" w:hAnsiTheme="minorHAnsi" w:cstheme="minorHAnsi"/>
          <w:sz w:val="20"/>
          <w:szCs w:val="20"/>
        </w:rPr>
        <w:t xml:space="preserve"> for each child with SEND. This sets out the nature of the special educational need and/or </w:t>
      </w:r>
      <w:r w:rsidR="0749B218" w:rsidRPr="00DE1D20">
        <w:rPr>
          <w:rFonts w:asciiTheme="minorHAnsi" w:eastAsia="Malgun Gothic" w:hAnsiTheme="minorHAnsi" w:cstheme="minorHAnsi"/>
          <w:sz w:val="20"/>
          <w:szCs w:val="20"/>
        </w:rPr>
        <w:t>disability and</w:t>
      </w:r>
      <w:r w:rsidRPr="00DE1D20">
        <w:rPr>
          <w:rFonts w:asciiTheme="minorHAnsi" w:eastAsia="Malgun Gothic" w:hAnsiTheme="minorHAnsi" w:cstheme="minorHAnsi"/>
          <w:sz w:val="20"/>
          <w:szCs w:val="20"/>
        </w:rPr>
        <w:t xml:space="preserve"> outlines how the school will aim to support the child to address these needs. The Plan</w:t>
      </w:r>
      <w:r w:rsidR="43E27421" w:rsidRPr="00DE1D20">
        <w:rPr>
          <w:rFonts w:asciiTheme="minorHAnsi" w:eastAsia="Malgun Gothic" w:hAnsiTheme="minorHAnsi" w:cstheme="minorHAnsi"/>
          <w:sz w:val="20"/>
          <w:szCs w:val="20"/>
        </w:rPr>
        <w:t>s</w:t>
      </w:r>
      <w:r w:rsidRPr="00DE1D20">
        <w:rPr>
          <w:rFonts w:asciiTheme="minorHAnsi" w:eastAsia="Malgun Gothic" w:hAnsiTheme="minorHAnsi" w:cstheme="minorHAnsi"/>
          <w:sz w:val="20"/>
          <w:szCs w:val="20"/>
        </w:rPr>
        <w:t xml:space="preserve"> also set out targets for improvement, so that we can review and monitor the progress of each child at regular intervals (termly).</w:t>
      </w:r>
    </w:p>
    <w:p w14:paraId="15B211EE" w14:textId="77777777" w:rsidR="009C53FE" w:rsidRPr="00DE1D20" w:rsidRDefault="009C53FE" w:rsidP="009C53FE">
      <w:pPr>
        <w:pStyle w:val="Heading1"/>
        <w:rPr>
          <w:rFonts w:asciiTheme="minorHAnsi" w:eastAsia="Malgun Gothic" w:hAnsiTheme="minorHAnsi" w:cstheme="minorHAnsi"/>
          <w:color w:val="auto"/>
        </w:rPr>
      </w:pPr>
    </w:p>
    <w:p w14:paraId="0AD69BDC" w14:textId="0A87C58B" w:rsidR="00C45D57" w:rsidRPr="00DE1D20" w:rsidRDefault="009C53FE" w:rsidP="00735060">
      <w:pPr>
        <w:pStyle w:val="Heading1"/>
        <w:spacing w:before="0" w:after="0"/>
        <w:rPr>
          <w:rFonts w:asciiTheme="minorHAnsi" w:eastAsia="Malgun Gothic" w:hAnsiTheme="minorHAnsi" w:cstheme="minorHAnsi"/>
          <w:color w:val="auto"/>
        </w:rPr>
      </w:pPr>
      <w:bookmarkStart w:id="17" w:name="_Toc210571462"/>
      <w:r w:rsidRPr="00DE1D20">
        <w:rPr>
          <w:rFonts w:asciiTheme="minorHAnsi" w:eastAsia="Malgun Gothic" w:hAnsiTheme="minorHAnsi" w:cstheme="minorHAnsi"/>
          <w:color w:val="auto"/>
        </w:rPr>
        <w:t>11</w:t>
      </w:r>
      <w:r w:rsidR="002D177D" w:rsidRPr="00DE1D20">
        <w:rPr>
          <w:rFonts w:asciiTheme="minorHAnsi" w:eastAsia="Malgun Gothic" w:hAnsiTheme="minorHAnsi" w:cstheme="minorHAnsi"/>
          <w:color w:val="auto"/>
        </w:rPr>
        <w:t>.</w:t>
      </w:r>
      <w:r w:rsidR="00C45D57" w:rsidRPr="00DE1D20">
        <w:rPr>
          <w:rFonts w:asciiTheme="minorHAnsi" w:eastAsia="Malgun Gothic" w:hAnsiTheme="minorHAnsi" w:cstheme="minorHAnsi"/>
          <w:color w:val="auto"/>
        </w:rPr>
        <w:t xml:space="preserve"> Monitoring arrangements</w:t>
      </w:r>
      <w:bookmarkEnd w:id="17"/>
    </w:p>
    <w:p w14:paraId="24242D51" w14:textId="77777777" w:rsidR="004E753F" w:rsidRPr="00DE1D20" w:rsidRDefault="004E753F" w:rsidP="00735060">
      <w:pPr>
        <w:pStyle w:val="NormalWeb"/>
        <w:spacing w:before="0" w:beforeAutospacing="0" w:after="0" w:afterAutospacing="0"/>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At Bentley New Village Primary School, we have a rigorous and embedded approach to monitoring and evaluating the quality, consistency, and impact of our curriculum across all phases, including the Early Years Foundation Stage. These systems ensure that our curriculum remains ambitious, well-sequenced, and responsive to pupil needs.</w:t>
      </w:r>
    </w:p>
    <w:p w14:paraId="1AEB3693" w14:textId="77777777" w:rsidR="004E753F" w:rsidRPr="00DE1D20" w:rsidRDefault="004E753F" w:rsidP="00735060">
      <w:pPr>
        <w:pStyle w:val="NormalWeb"/>
        <w:spacing w:before="0" w:beforeAutospacing="0" w:after="0" w:afterAutospacing="0"/>
        <w:rPr>
          <w:rFonts w:asciiTheme="minorHAnsi" w:eastAsia="Malgun Gothic" w:hAnsiTheme="minorHAnsi" w:cstheme="minorHAnsi"/>
          <w:sz w:val="20"/>
          <w:szCs w:val="20"/>
        </w:rPr>
      </w:pPr>
      <w:r w:rsidRPr="00DE1D20">
        <w:rPr>
          <w:rStyle w:val="Strong"/>
          <w:rFonts w:asciiTheme="minorHAnsi" w:eastAsia="Malgun Gothic" w:hAnsiTheme="minorHAnsi" w:cstheme="minorHAnsi"/>
          <w:sz w:val="20"/>
          <w:szCs w:val="20"/>
        </w:rPr>
        <w:t>Subject Leaders</w:t>
      </w:r>
      <w:r w:rsidRPr="00DE1D20">
        <w:rPr>
          <w:rFonts w:asciiTheme="minorHAnsi" w:eastAsia="Malgun Gothic" w:hAnsiTheme="minorHAnsi" w:cstheme="minorHAnsi"/>
          <w:sz w:val="20"/>
          <w:szCs w:val="20"/>
        </w:rPr>
        <w:t xml:space="preserve"> play a key role in driving curriculum quality and implementation. They are responsible for:</w:t>
      </w:r>
    </w:p>
    <w:p w14:paraId="4C995714" w14:textId="77777777" w:rsidR="004E753F" w:rsidRPr="00DE1D20" w:rsidRDefault="004E753F" w:rsidP="00735060">
      <w:pPr>
        <w:pStyle w:val="NormalWeb"/>
        <w:numPr>
          <w:ilvl w:val="0"/>
          <w:numId w:val="37"/>
        </w:numPr>
        <w:spacing w:before="0" w:beforeAutospacing="0" w:after="0" w:afterAutospacing="0"/>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Ensuring a clear progression of knowledge, skills, and vocabulary within their subject</w:t>
      </w:r>
    </w:p>
    <w:p w14:paraId="31AE8484" w14:textId="77777777" w:rsidR="004E753F" w:rsidRPr="00DE1D20" w:rsidRDefault="004E753F" w:rsidP="004E753F">
      <w:pPr>
        <w:pStyle w:val="NormalWeb"/>
        <w:numPr>
          <w:ilvl w:val="0"/>
          <w:numId w:val="37"/>
        </w:numPr>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Supporting teachers with subject knowledge and planning</w:t>
      </w:r>
    </w:p>
    <w:p w14:paraId="0F1E8529" w14:textId="77777777" w:rsidR="004E753F" w:rsidRPr="00DE1D20" w:rsidRDefault="004E753F" w:rsidP="004E753F">
      <w:pPr>
        <w:pStyle w:val="NormalWeb"/>
        <w:numPr>
          <w:ilvl w:val="0"/>
          <w:numId w:val="37"/>
        </w:numPr>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Monitoring teaching and learning through book looks, learning walks, pupil voice, planning scrutiny, and lesson visits</w:t>
      </w:r>
    </w:p>
    <w:p w14:paraId="20E73B21" w14:textId="77777777" w:rsidR="004E753F" w:rsidRPr="00DE1D20" w:rsidRDefault="004E753F" w:rsidP="004E753F">
      <w:pPr>
        <w:pStyle w:val="NormalWeb"/>
        <w:numPr>
          <w:ilvl w:val="0"/>
          <w:numId w:val="37"/>
        </w:numPr>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Reviewing assessment outcomes to evaluate pupil progress and inform next steps</w:t>
      </w:r>
    </w:p>
    <w:p w14:paraId="61D43488" w14:textId="77777777" w:rsidR="004E753F" w:rsidRPr="00DE1D20" w:rsidRDefault="004E753F" w:rsidP="004E753F">
      <w:pPr>
        <w:pStyle w:val="NormalWeb"/>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Monitoring is planned termly as part of the whole-school quality assurance cycle and overseen by the Senior Leadership Team (SLT). Outcomes are reviewed and used to inform subject action plans, CPD priorities, and school improvement strategies.</w:t>
      </w:r>
    </w:p>
    <w:p w14:paraId="24F0338E" w14:textId="3C0D88AF" w:rsidR="004E753F" w:rsidRPr="00DE1D20" w:rsidRDefault="004E753F" w:rsidP="004E753F">
      <w:pPr>
        <w:pStyle w:val="NormalWeb"/>
        <w:rPr>
          <w:rFonts w:asciiTheme="minorHAnsi" w:eastAsia="Malgun Gothic" w:hAnsiTheme="minorHAnsi" w:cstheme="minorHAnsi"/>
          <w:sz w:val="20"/>
          <w:szCs w:val="20"/>
        </w:rPr>
      </w:pPr>
      <w:bookmarkStart w:id="18" w:name="_Toc210571463"/>
      <w:r w:rsidRPr="00DE1D20">
        <w:rPr>
          <w:rStyle w:val="Heading3Char"/>
          <w:rFonts w:asciiTheme="minorHAnsi" w:eastAsia="Malgun Gothic" w:hAnsiTheme="minorHAnsi" w:cstheme="minorHAnsi"/>
          <w:u w:val="single"/>
        </w:rPr>
        <w:t>Vertical Learning Afternoons</w:t>
      </w:r>
      <w:bookmarkEnd w:id="18"/>
      <w:r w:rsidRPr="00DE1D20">
        <w:rPr>
          <w:rStyle w:val="Strong"/>
          <w:rFonts w:asciiTheme="minorHAnsi" w:eastAsia="Malgun Gothic" w:hAnsiTheme="minorHAnsi" w:cstheme="minorHAnsi"/>
          <w:sz w:val="20"/>
          <w:szCs w:val="20"/>
        </w:rPr>
        <w:t xml:space="preserve"> </w:t>
      </w:r>
      <w:r w:rsidRPr="00DE1D20">
        <w:rPr>
          <w:rStyle w:val="Strong"/>
          <w:rFonts w:asciiTheme="minorHAnsi" w:eastAsia="Malgun Gothic" w:hAnsiTheme="minorHAnsi" w:cstheme="minorHAnsi"/>
          <w:b w:val="0"/>
          <w:sz w:val="20"/>
          <w:szCs w:val="20"/>
        </w:rPr>
        <w:t>play a part</w:t>
      </w:r>
      <w:r w:rsidRPr="00DE1D20">
        <w:rPr>
          <w:rFonts w:asciiTheme="minorHAnsi" w:eastAsia="Malgun Gothic" w:hAnsiTheme="minorHAnsi" w:cstheme="minorHAnsi"/>
          <w:b/>
          <w:sz w:val="20"/>
          <w:szCs w:val="20"/>
        </w:rPr>
        <w:t xml:space="preserve"> </w:t>
      </w:r>
      <w:r w:rsidRPr="00DE1D20">
        <w:rPr>
          <w:rFonts w:asciiTheme="minorHAnsi" w:eastAsia="Malgun Gothic" w:hAnsiTheme="minorHAnsi" w:cstheme="minorHAnsi"/>
          <w:sz w:val="20"/>
          <w:szCs w:val="20"/>
        </w:rPr>
        <w:t>of our half-termly curriculum monitoring. During these afternoons, pupils from different classes across the school are grouped vertically and meet with a Subject Leader. Pupils bring their books and discuss their learning so far in that subject — including what they can remember, key vocabulary they’ve learned, and what they found easy or challenging. These sessions give Subject Leaders rich insight into curriculum impact from the pupil perspective.</w:t>
      </w:r>
    </w:p>
    <w:p w14:paraId="2DF68283" w14:textId="77777777" w:rsidR="004E753F" w:rsidRPr="00DE1D20" w:rsidRDefault="004E753F" w:rsidP="00735060">
      <w:pPr>
        <w:pStyle w:val="NormalWeb"/>
        <w:spacing w:before="0" w:beforeAutospacing="0" w:after="0" w:afterAutospacing="0"/>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Vertical Learning Afternoons also provide an opportunity for:</w:t>
      </w:r>
    </w:p>
    <w:p w14:paraId="64F9B0B5" w14:textId="77777777" w:rsidR="004E753F" w:rsidRPr="00DE1D20" w:rsidRDefault="004E753F" w:rsidP="00735060">
      <w:pPr>
        <w:pStyle w:val="NormalWeb"/>
        <w:numPr>
          <w:ilvl w:val="0"/>
          <w:numId w:val="38"/>
        </w:numPr>
        <w:spacing w:before="0" w:beforeAutospacing="0" w:after="0" w:afterAutospacing="0"/>
        <w:rPr>
          <w:rFonts w:asciiTheme="minorHAnsi" w:eastAsia="Malgun Gothic" w:hAnsiTheme="minorHAnsi" w:cstheme="minorHAnsi"/>
          <w:b/>
          <w:sz w:val="20"/>
          <w:szCs w:val="20"/>
        </w:rPr>
      </w:pPr>
      <w:r w:rsidRPr="00DE1D20">
        <w:rPr>
          <w:rStyle w:val="Strong"/>
          <w:rFonts w:asciiTheme="minorHAnsi" w:eastAsia="Malgun Gothic" w:hAnsiTheme="minorHAnsi" w:cstheme="minorHAnsi"/>
          <w:b w:val="0"/>
          <w:sz w:val="20"/>
          <w:szCs w:val="20"/>
        </w:rPr>
        <w:t>Half-termly pupil voice and book scrutiny</w:t>
      </w:r>
    </w:p>
    <w:p w14:paraId="59FCF6C7" w14:textId="77777777" w:rsidR="004E753F" w:rsidRPr="00DE1D20" w:rsidRDefault="004E753F" w:rsidP="00735060">
      <w:pPr>
        <w:pStyle w:val="NormalWeb"/>
        <w:numPr>
          <w:ilvl w:val="0"/>
          <w:numId w:val="38"/>
        </w:numPr>
        <w:spacing w:before="0" w:beforeAutospacing="0" w:after="0" w:afterAutospacing="0"/>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Identifying strengths and gaps in understanding</w:t>
      </w:r>
    </w:p>
    <w:p w14:paraId="58942721" w14:textId="77777777" w:rsidR="004E753F" w:rsidRPr="00DE1D20" w:rsidRDefault="004E753F" w:rsidP="00735060">
      <w:pPr>
        <w:pStyle w:val="NormalWeb"/>
        <w:numPr>
          <w:ilvl w:val="0"/>
          <w:numId w:val="38"/>
        </w:numPr>
        <w:spacing w:before="0" w:beforeAutospacing="0" w:after="0" w:afterAutospacing="0"/>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Recognising where learning is secure or needs further support</w:t>
      </w:r>
    </w:p>
    <w:p w14:paraId="46ADF9F9" w14:textId="77777777" w:rsidR="004E753F" w:rsidRPr="00DE1D20" w:rsidRDefault="004E753F" w:rsidP="00735060">
      <w:pPr>
        <w:pStyle w:val="NormalWeb"/>
        <w:numPr>
          <w:ilvl w:val="0"/>
          <w:numId w:val="38"/>
        </w:numPr>
        <w:spacing w:before="0" w:beforeAutospacing="0" w:after="0" w:afterAutospacing="0"/>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Pinpointing specific classes or year groups for follow-up visits and monitoring</w:t>
      </w:r>
    </w:p>
    <w:p w14:paraId="1B5BAF42" w14:textId="77777777" w:rsidR="004E753F" w:rsidRPr="00DE1D20" w:rsidRDefault="004E753F" w:rsidP="004E753F">
      <w:pPr>
        <w:pStyle w:val="NormalWeb"/>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lastRenderedPageBreak/>
        <w:t>In EYFS, the Early Years Leader works closely with the SLT to monitor the effective delivery of the curriculum through observation, environment reviews, assessment tracking, and discussion with staff and children.</w:t>
      </w:r>
    </w:p>
    <w:p w14:paraId="275F3CBD" w14:textId="77777777" w:rsidR="004E753F" w:rsidRPr="00DE1D20" w:rsidRDefault="004E753F" w:rsidP="004E753F">
      <w:pPr>
        <w:pStyle w:val="NormalWeb"/>
        <w:rPr>
          <w:rFonts w:asciiTheme="minorHAnsi" w:eastAsia="Malgun Gothic" w:hAnsiTheme="minorHAnsi" w:cstheme="minorHAnsi"/>
          <w:sz w:val="20"/>
          <w:szCs w:val="20"/>
        </w:rPr>
      </w:pPr>
      <w:r w:rsidRPr="00DE1D20">
        <w:rPr>
          <w:rFonts w:asciiTheme="minorHAnsi" w:eastAsia="Malgun Gothic" w:hAnsiTheme="minorHAnsi" w:cstheme="minorHAnsi"/>
          <w:sz w:val="20"/>
          <w:szCs w:val="20"/>
        </w:rPr>
        <w:t>This multi-layered approach to curriculum monitoring ensures that leaders at all levels have a clear understanding of curriculum implementation and impact, allowing us to continually refine and improve provision to meet the needs of all learners.</w:t>
      </w:r>
    </w:p>
    <w:p w14:paraId="66260AF4" w14:textId="1A8C18A7" w:rsidR="00C45D57" w:rsidRPr="00DE1D20" w:rsidRDefault="00C45D57" w:rsidP="00735060">
      <w:pPr>
        <w:pStyle w:val="1bodycopy10pt"/>
        <w:spacing w:after="0"/>
        <w:rPr>
          <w:rFonts w:asciiTheme="minorHAnsi" w:eastAsia="Malgun Gothic" w:hAnsiTheme="minorHAnsi" w:cstheme="minorHAnsi"/>
          <w:szCs w:val="20"/>
          <w:lang w:val="en-GB"/>
        </w:rPr>
      </w:pPr>
      <w:bookmarkStart w:id="19" w:name="_Toc210571464"/>
      <w:r w:rsidRPr="00DE1D20">
        <w:rPr>
          <w:rStyle w:val="Heading3Char"/>
          <w:rFonts w:asciiTheme="minorHAnsi" w:eastAsia="Malgun Gothic" w:hAnsiTheme="minorHAnsi" w:cstheme="minorHAnsi"/>
          <w:u w:val="single"/>
        </w:rPr>
        <w:t>Governors</w:t>
      </w:r>
      <w:bookmarkEnd w:id="19"/>
      <w:r w:rsidRPr="00DE1D20">
        <w:rPr>
          <w:rFonts w:asciiTheme="minorHAnsi" w:eastAsia="Malgun Gothic" w:hAnsiTheme="minorHAnsi" w:cstheme="minorHAnsi"/>
          <w:szCs w:val="20"/>
          <w:u w:val="single"/>
          <w:lang w:val="en-GB"/>
        </w:rPr>
        <w:t xml:space="preserve"> </w:t>
      </w:r>
      <w:r w:rsidRPr="00DE1D20">
        <w:rPr>
          <w:rFonts w:asciiTheme="minorHAnsi" w:eastAsia="Malgun Gothic" w:hAnsiTheme="minorHAnsi" w:cstheme="minorHAnsi"/>
          <w:szCs w:val="20"/>
          <w:lang w:val="en-GB"/>
        </w:rPr>
        <w:t>monitor coverage of National Curriculum subjects and compliance with other statutory requirements through:</w:t>
      </w:r>
    </w:p>
    <w:p w14:paraId="6849E840" w14:textId="77777777" w:rsidR="007E1C24" w:rsidRPr="00DE1D20" w:rsidRDefault="00C45D57" w:rsidP="00735060">
      <w:pPr>
        <w:pStyle w:val="4Bulletedcopyblue"/>
        <w:spacing w:after="0"/>
        <w:rPr>
          <w:rFonts w:asciiTheme="minorHAnsi" w:eastAsia="Malgun Gothic" w:hAnsiTheme="minorHAnsi" w:cstheme="minorHAnsi"/>
          <w:lang w:val="en-GB"/>
        </w:rPr>
      </w:pPr>
      <w:r w:rsidRPr="00DE1D20">
        <w:rPr>
          <w:rFonts w:asciiTheme="minorHAnsi" w:eastAsia="Malgun Gothic" w:hAnsiTheme="minorHAnsi" w:cstheme="minorHAnsi"/>
          <w:lang w:val="en-GB"/>
        </w:rPr>
        <w:t xml:space="preserve">school visits, </w:t>
      </w:r>
    </w:p>
    <w:p w14:paraId="51E4D22C" w14:textId="77777777" w:rsidR="007E1C24" w:rsidRPr="00DE1D20" w:rsidRDefault="00C45D57" w:rsidP="00735060">
      <w:pPr>
        <w:pStyle w:val="4Bulletedcopyblue"/>
        <w:spacing w:after="0"/>
        <w:rPr>
          <w:rFonts w:asciiTheme="minorHAnsi" w:eastAsia="Malgun Gothic" w:hAnsiTheme="minorHAnsi" w:cstheme="minorHAnsi"/>
          <w:lang w:val="en-GB"/>
        </w:rPr>
      </w:pPr>
      <w:r w:rsidRPr="00DE1D20">
        <w:rPr>
          <w:rFonts w:asciiTheme="minorHAnsi" w:eastAsia="Malgun Gothic" w:hAnsiTheme="minorHAnsi" w:cstheme="minorHAnsi"/>
          <w:lang w:val="en-GB"/>
        </w:rPr>
        <w:t xml:space="preserve">meetings with the school council, </w:t>
      </w:r>
    </w:p>
    <w:p w14:paraId="5C7F3025" w14:textId="2A4FEA68" w:rsidR="00C45D57" w:rsidRPr="00DE1D20" w:rsidRDefault="007E1C24" w:rsidP="00735060">
      <w:pPr>
        <w:pStyle w:val="4Bulletedcopyblue"/>
        <w:spacing w:after="0"/>
        <w:rPr>
          <w:rFonts w:asciiTheme="minorHAnsi" w:eastAsia="Malgun Gothic" w:hAnsiTheme="minorHAnsi" w:cstheme="minorHAnsi"/>
          <w:lang w:val="en-GB"/>
        </w:rPr>
      </w:pPr>
      <w:r w:rsidRPr="00DE1D20">
        <w:rPr>
          <w:rFonts w:asciiTheme="minorHAnsi" w:eastAsia="Malgun Gothic" w:hAnsiTheme="minorHAnsi" w:cstheme="minorHAnsi"/>
          <w:lang w:val="en-GB"/>
        </w:rPr>
        <w:t>meetings with curriculum teams</w:t>
      </w:r>
    </w:p>
    <w:p w14:paraId="1E4F9CAC" w14:textId="1B904CA3" w:rsidR="49178881" w:rsidRPr="00DE1D20" w:rsidRDefault="49178881" w:rsidP="00735060">
      <w:pPr>
        <w:pStyle w:val="4Bulletedcopyblue"/>
        <w:spacing w:after="0"/>
        <w:rPr>
          <w:rFonts w:asciiTheme="minorHAnsi" w:eastAsia="Malgun Gothic" w:hAnsiTheme="minorHAnsi" w:cstheme="minorHAnsi"/>
          <w:lang w:val="en-GB"/>
        </w:rPr>
      </w:pPr>
      <w:r w:rsidRPr="00DE1D20">
        <w:rPr>
          <w:rFonts w:asciiTheme="minorHAnsi" w:eastAsia="Malgun Gothic" w:hAnsiTheme="minorHAnsi" w:cstheme="minorHAnsi"/>
          <w:lang w:val="en-GB"/>
        </w:rPr>
        <w:t>Questions through Governing Board meetings</w:t>
      </w:r>
    </w:p>
    <w:p w14:paraId="087F2589" w14:textId="10CF9E9D" w:rsidR="00B43DEC" w:rsidRPr="00DE1D20" w:rsidRDefault="00B43DEC" w:rsidP="00C45D57">
      <w:pPr>
        <w:pStyle w:val="1bodycopy10pt"/>
        <w:rPr>
          <w:rFonts w:asciiTheme="minorHAnsi" w:eastAsia="Malgun Gothic" w:hAnsiTheme="minorHAnsi" w:cstheme="minorHAnsi"/>
          <w:szCs w:val="20"/>
          <w:lang w:val="en-GB"/>
        </w:rPr>
      </w:pPr>
    </w:p>
    <w:p w14:paraId="5BB41F2C" w14:textId="77777777" w:rsidR="00DE1D20" w:rsidRDefault="00DE1D20" w:rsidP="00735060">
      <w:pPr>
        <w:pStyle w:val="Heading1"/>
        <w:rPr>
          <w:rFonts w:asciiTheme="minorHAnsi" w:eastAsia="Malgun Gothic" w:hAnsiTheme="minorHAnsi" w:cstheme="minorHAnsi"/>
          <w:color w:val="auto"/>
        </w:rPr>
      </w:pPr>
    </w:p>
    <w:p w14:paraId="54F7AD8C" w14:textId="58E4C706" w:rsidR="00C45D57" w:rsidRPr="00DE1D20" w:rsidRDefault="00735060" w:rsidP="00735060">
      <w:pPr>
        <w:pStyle w:val="Heading1"/>
        <w:rPr>
          <w:rFonts w:asciiTheme="minorHAnsi" w:eastAsia="Malgun Gothic" w:hAnsiTheme="minorHAnsi" w:cstheme="minorHAnsi"/>
          <w:color w:val="auto"/>
        </w:rPr>
      </w:pPr>
      <w:bookmarkStart w:id="20" w:name="_Toc210571465"/>
      <w:r w:rsidRPr="00DE1D20">
        <w:rPr>
          <w:rFonts w:asciiTheme="minorHAnsi" w:eastAsia="Malgun Gothic" w:hAnsiTheme="minorHAnsi" w:cstheme="minorHAnsi"/>
          <w:color w:val="auto"/>
        </w:rPr>
        <w:t>12</w:t>
      </w:r>
      <w:r w:rsidR="00C45D57" w:rsidRPr="00DE1D20">
        <w:rPr>
          <w:rFonts w:asciiTheme="minorHAnsi" w:eastAsia="Malgun Gothic" w:hAnsiTheme="minorHAnsi" w:cstheme="minorHAnsi"/>
          <w:color w:val="auto"/>
        </w:rPr>
        <w:t>. Links with other policies</w:t>
      </w:r>
      <w:bookmarkEnd w:id="20"/>
    </w:p>
    <w:p w14:paraId="3CC9A708" w14:textId="77777777" w:rsidR="00C45D57" w:rsidRPr="00DE1D20" w:rsidRDefault="00C45D57" w:rsidP="00C45D57">
      <w:pPr>
        <w:rPr>
          <w:rFonts w:asciiTheme="minorHAnsi" w:eastAsia="Malgun Gothic" w:hAnsiTheme="minorHAnsi" w:cstheme="minorHAnsi"/>
          <w:szCs w:val="20"/>
          <w:lang w:val="en-GB"/>
        </w:rPr>
      </w:pPr>
      <w:r w:rsidRPr="00DE1D20">
        <w:rPr>
          <w:rFonts w:asciiTheme="minorHAnsi" w:eastAsia="Malgun Gothic" w:hAnsiTheme="minorHAnsi" w:cstheme="minorHAnsi"/>
          <w:szCs w:val="20"/>
          <w:lang w:val="en-GB"/>
        </w:rPr>
        <w:t>This policy links to the following policies and procedures:</w:t>
      </w:r>
    </w:p>
    <w:p w14:paraId="1F19A936" w14:textId="1B6EC8A8" w:rsidR="00C45D57" w:rsidRPr="00DE1D20" w:rsidRDefault="00C45D57" w:rsidP="00735060">
      <w:pPr>
        <w:pStyle w:val="4Bulletedcopyblue"/>
        <w:spacing w:after="0"/>
        <w:rPr>
          <w:rFonts w:asciiTheme="minorHAnsi" w:eastAsia="Malgun Gothic" w:hAnsiTheme="minorHAnsi" w:cstheme="minorHAnsi"/>
          <w:lang w:val="en-GB"/>
        </w:rPr>
      </w:pPr>
      <w:r w:rsidRPr="00DE1D20">
        <w:rPr>
          <w:rFonts w:asciiTheme="minorHAnsi" w:eastAsia="Malgun Gothic" w:hAnsiTheme="minorHAnsi" w:cstheme="minorHAnsi"/>
          <w:lang w:val="en-GB"/>
        </w:rPr>
        <w:t>EYFS policy</w:t>
      </w:r>
    </w:p>
    <w:p w14:paraId="367D4526" w14:textId="77777777" w:rsidR="00C45D57" w:rsidRPr="00DE1D20" w:rsidRDefault="00C45D57" w:rsidP="00735060">
      <w:pPr>
        <w:pStyle w:val="4Bulletedcopyblue"/>
        <w:spacing w:after="0"/>
        <w:rPr>
          <w:rFonts w:asciiTheme="minorHAnsi" w:eastAsia="Malgun Gothic" w:hAnsiTheme="minorHAnsi" w:cstheme="minorHAnsi"/>
          <w:lang w:val="en-GB"/>
        </w:rPr>
      </w:pPr>
      <w:r w:rsidRPr="00DE1D20">
        <w:rPr>
          <w:rFonts w:asciiTheme="minorHAnsi" w:eastAsia="Malgun Gothic" w:hAnsiTheme="minorHAnsi" w:cstheme="minorHAnsi"/>
          <w:lang w:val="en-GB"/>
        </w:rPr>
        <w:t>Assessment policy</w:t>
      </w:r>
    </w:p>
    <w:p w14:paraId="6FD342FE" w14:textId="77777777" w:rsidR="00C45D57" w:rsidRPr="00DE1D20" w:rsidRDefault="00C45D57" w:rsidP="00735060">
      <w:pPr>
        <w:pStyle w:val="4Bulletedcopyblue"/>
        <w:spacing w:after="0"/>
        <w:rPr>
          <w:rFonts w:asciiTheme="minorHAnsi" w:eastAsia="Malgun Gothic" w:hAnsiTheme="minorHAnsi" w:cstheme="minorHAnsi"/>
          <w:lang w:val="en-GB"/>
        </w:rPr>
      </w:pPr>
      <w:r w:rsidRPr="00DE1D20">
        <w:rPr>
          <w:rFonts w:asciiTheme="minorHAnsi" w:eastAsia="Malgun Gothic" w:hAnsiTheme="minorHAnsi" w:cstheme="minorHAnsi"/>
          <w:lang w:val="en-GB"/>
        </w:rPr>
        <w:t>SEN policy and information report</w:t>
      </w:r>
    </w:p>
    <w:p w14:paraId="63E02641" w14:textId="1E3C8184" w:rsidR="00375061" w:rsidRPr="00DE1D20" w:rsidRDefault="00C45D57" w:rsidP="00735060">
      <w:pPr>
        <w:pStyle w:val="4Bulletedcopyblue"/>
        <w:spacing w:after="0"/>
        <w:rPr>
          <w:rFonts w:asciiTheme="minorHAnsi" w:eastAsia="Malgun Gothic" w:hAnsiTheme="minorHAnsi" w:cstheme="minorHAnsi"/>
          <w:lang w:val="en-GB"/>
        </w:rPr>
      </w:pPr>
      <w:r w:rsidRPr="00DE1D20">
        <w:rPr>
          <w:rFonts w:asciiTheme="minorHAnsi" w:eastAsia="Malgun Gothic" w:hAnsiTheme="minorHAnsi" w:cstheme="minorHAnsi"/>
          <w:lang w:val="en-GB"/>
        </w:rPr>
        <w:t>Equality information and objective</w:t>
      </w:r>
      <w:r w:rsidR="007E1C24" w:rsidRPr="00DE1D20">
        <w:rPr>
          <w:rFonts w:asciiTheme="minorHAnsi" w:eastAsia="Malgun Gothic" w:hAnsiTheme="minorHAnsi" w:cstheme="minorHAnsi"/>
          <w:lang w:val="en-GB"/>
        </w:rPr>
        <w:t>s</w:t>
      </w:r>
    </w:p>
    <w:p w14:paraId="124167F1" w14:textId="65325AC1" w:rsidR="007E1C24" w:rsidRPr="00DE1D20" w:rsidRDefault="007E1C24" w:rsidP="00735060">
      <w:pPr>
        <w:pStyle w:val="4Bulletedcopyblue"/>
        <w:spacing w:after="0"/>
        <w:rPr>
          <w:rFonts w:asciiTheme="minorHAnsi" w:eastAsia="Malgun Gothic" w:hAnsiTheme="minorHAnsi" w:cstheme="minorHAnsi"/>
          <w:lang w:val="en-GB"/>
        </w:rPr>
      </w:pPr>
      <w:r w:rsidRPr="00DE1D20">
        <w:rPr>
          <w:rFonts w:asciiTheme="minorHAnsi" w:eastAsia="Malgun Gothic" w:hAnsiTheme="minorHAnsi" w:cstheme="minorHAnsi"/>
          <w:lang w:val="en-GB"/>
        </w:rPr>
        <w:t>Subject specific policies</w:t>
      </w:r>
    </w:p>
    <w:p w14:paraId="57D086B6" w14:textId="37A29EE8" w:rsidR="007E1C24" w:rsidRPr="00DE1D20" w:rsidRDefault="007E1C24" w:rsidP="00735060">
      <w:pPr>
        <w:pStyle w:val="4Bulletedcopyblue"/>
        <w:spacing w:after="0"/>
        <w:rPr>
          <w:rFonts w:asciiTheme="minorHAnsi" w:eastAsia="Malgun Gothic" w:hAnsiTheme="minorHAnsi" w:cstheme="minorHAnsi"/>
          <w:lang w:val="en-GB"/>
        </w:rPr>
      </w:pPr>
      <w:r w:rsidRPr="00DE1D20">
        <w:rPr>
          <w:rFonts w:asciiTheme="minorHAnsi" w:eastAsia="Malgun Gothic" w:hAnsiTheme="minorHAnsi" w:cstheme="minorHAnsi"/>
          <w:lang w:val="en-GB"/>
        </w:rPr>
        <w:t>Teaching and Learning Policies</w:t>
      </w:r>
    </w:p>
    <w:sectPr w:rsidR="007E1C24" w:rsidRPr="00DE1D20" w:rsidSect="00EC0ED6">
      <w:headerReference w:type="even" r:id="rId18"/>
      <w:headerReference w:type="default" r:id="rId19"/>
      <w:footerReference w:type="default" r:id="rId20"/>
      <w:headerReference w:type="first" r:id="rId21"/>
      <w:footerReference w:type="first" r:id="rId22"/>
      <w:pgSz w:w="16840" w:h="11900" w:orient="landscape" w:code="9"/>
      <w:pgMar w:top="1077" w:right="992" w:bottom="1077" w:left="964" w:header="567" w:footer="22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A1037" w14:textId="77777777" w:rsidR="007F15F8" w:rsidRDefault="007F15F8" w:rsidP="00626EDA">
      <w:r>
        <w:separator/>
      </w:r>
    </w:p>
  </w:endnote>
  <w:endnote w:type="continuationSeparator" w:id="0">
    <w:p w14:paraId="34BC26AA" w14:textId="77777777" w:rsidR="007F15F8" w:rsidRDefault="007F15F8"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1D82A" w14:textId="2BE2FD5D" w:rsidR="007F15F8" w:rsidRPr="00512916" w:rsidRDefault="007F15F8"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DC9F4" w14:textId="7FC3307A" w:rsidR="007F15F8" w:rsidRPr="00510ED3" w:rsidRDefault="007F15F8"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0</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196C3" w14:textId="77777777" w:rsidR="007F15F8" w:rsidRDefault="007F15F8" w:rsidP="00626EDA">
      <w:r>
        <w:separator/>
      </w:r>
    </w:p>
  </w:footnote>
  <w:footnote w:type="continuationSeparator" w:id="0">
    <w:p w14:paraId="7393A5B5" w14:textId="77777777" w:rsidR="007F15F8" w:rsidRDefault="007F15F8"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9622C" w14:textId="77777777" w:rsidR="007F15F8" w:rsidRDefault="007F15F8">
    <w:r>
      <w:rPr>
        <w:noProof/>
        <w:lang w:val="en-GB" w:eastAsia="en-GB"/>
      </w:rPr>
      <w:drawing>
        <wp:anchor distT="0" distB="0" distL="114300" distR="114300" simplePos="0" relativeHeight="251656704" behindDoc="1" locked="0" layoutInCell="1" allowOverlap="1" wp14:anchorId="21734D65" wp14:editId="5F6CE498">
          <wp:simplePos x="0" y="0"/>
          <wp:positionH relativeFrom="margin">
            <wp:align>center</wp:align>
          </wp:positionH>
          <wp:positionV relativeFrom="margin">
            <wp:align>center</wp:align>
          </wp:positionV>
          <wp:extent cx="7558405" cy="10695940"/>
          <wp:effectExtent l="0" t="0" r="0" b="0"/>
          <wp:wrapNone/>
          <wp:docPr id="11"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2B1C39">
      <w:rPr>
        <w:noProof/>
      </w:rPr>
      <w:pict w14:anchorId="6F8A9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7728;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88A59" w14:textId="2394E4F6" w:rsidR="007F15F8" w:rsidRPr="00874602" w:rsidRDefault="007F15F8" w:rsidP="00874602">
    <w:pPr>
      <w:pStyle w:val="Header"/>
      <w:jc w:val="center"/>
      <w:rPr>
        <w:b/>
      </w:rPr>
    </w:pPr>
    <w:r w:rsidRPr="00874602">
      <w:rPr>
        <w:b/>
        <w:noProof/>
        <w:sz w:val="28"/>
      </w:rPr>
      <w:drawing>
        <wp:anchor distT="0" distB="0" distL="114300" distR="114300" simplePos="0" relativeHeight="251657728" behindDoc="1" locked="0" layoutInCell="1" allowOverlap="1" wp14:anchorId="5A403503" wp14:editId="40CDF000">
          <wp:simplePos x="0" y="0"/>
          <wp:positionH relativeFrom="margin">
            <wp:align>left</wp:align>
          </wp:positionH>
          <wp:positionV relativeFrom="paragraph">
            <wp:posOffset>-161925</wp:posOffset>
          </wp:positionV>
          <wp:extent cx="1798320" cy="645551"/>
          <wp:effectExtent l="0" t="0" r="0" b="2540"/>
          <wp:wrapTight wrapText="bothSides">
            <wp:wrapPolygon edited="0">
              <wp:start x="0" y="0"/>
              <wp:lineTo x="0" y="21047"/>
              <wp:lineTo x="21280" y="21047"/>
              <wp:lineTo x="2128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NVP.png"/>
                  <pic:cNvPicPr/>
                </pic:nvPicPr>
                <pic:blipFill>
                  <a:blip r:embed="rId1">
                    <a:extLst>
                      <a:ext uri="{28A0092B-C50C-407E-A947-70E740481C1C}">
                        <a14:useLocalDpi xmlns:a14="http://schemas.microsoft.com/office/drawing/2010/main" val="0"/>
                      </a:ext>
                    </a:extLst>
                  </a:blip>
                  <a:stretch>
                    <a:fillRect/>
                  </a:stretch>
                </pic:blipFill>
                <pic:spPr>
                  <a:xfrm>
                    <a:off x="0" y="0"/>
                    <a:ext cx="1798320" cy="645551"/>
                  </a:xfrm>
                  <a:prstGeom prst="rect">
                    <a:avLst/>
                  </a:prstGeom>
                </pic:spPr>
              </pic:pic>
            </a:graphicData>
          </a:graphic>
        </wp:anchor>
      </w:drawing>
    </w:r>
    <w:r w:rsidR="00874602" w:rsidRPr="00874602">
      <w:rPr>
        <w:b/>
        <w:sz w:val="28"/>
      </w:rPr>
      <w:t>Curriculum Policy</w:t>
    </w:r>
  </w:p>
  <w:p w14:paraId="24ACACE2" w14:textId="77777777" w:rsidR="007F15F8" w:rsidRDefault="007F15F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AD096" w14:textId="77777777" w:rsidR="007F15F8" w:rsidRDefault="007F15F8"/>
  <w:p w14:paraId="07D0F8DE" w14:textId="77777777" w:rsidR="007F15F8" w:rsidRDefault="007F15F8"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36pt;height:30pt" o:bullet="t">
        <v:imagedata r:id="rId1" o:title="Tick"/>
      </v:shape>
    </w:pict>
  </w:numPicBullet>
  <w:numPicBullet w:numPicBulletId="1">
    <w:pict>
      <v:shape id="_x0000_i1093" type="#_x0000_t75" style="width:30pt;height:30pt" o:bullet="t">
        <v:imagedata r:id="rId2" o:title="Cross"/>
      </v:shape>
    </w:pict>
  </w:numPicBullet>
  <w:numPicBullet w:numPicBulletId="2">
    <w:pict>
      <v:shape id="_x0000_i1094" type="#_x0000_t75" style="width:209.4pt;height:332.4pt" o:bullet="t">
        <v:imagedata r:id="rId3" o:title="TK_LOGO_POINTER_RGB_bullet_blue"/>
      </v:shape>
    </w:pict>
  </w:numPicBullet>
  <w:numPicBullet w:numPicBulletId="3">
    <w:pict>
      <v:shape id="_x0000_i1095" type="#_x0000_t75" style="width:567pt;height:903.6pt" o:bullet="t">
        <v:imagedata r:id="rId4" o:title="Blue Pointer-01-01"/>
      </v:shape>
    </w:pict>
  </w:numPicBullet>
  <w:numPicBullet w:numPicBulletId="4">
    <w:pict>
      <v:shape id="_x0000_i1096" type="#_x0000_t75" style="width:20.4pt;height:31.8pt;visibility:visible;mso-wrap-style:square" o:bullet="t">
        <v:imagedata r:id="rId5" o:title=""/>
      </v:shape>
    </w:pict>
  </w:numPicBullet>
  <w:numPicBullet w:numPicBulletId="5">
    <w:pict>
      <v:shape id="_x0000_i1097" type="#_x0000_t75" style="width:467.4pt;height:467.4pt" o:bullet="t">
        <v:imagedata r:id="rId6" o:title="star 1"/>
      </v:shape>
    </w:pict>
  </w:numPicBullet>
  <w:abstractNum w:abstractNumId="0" w15:restartNumberingAfterBreak="0">
    <w:nsid w:val="0206491A"/>
    <w:multiLevelType w:val="multilevel"/>
    <w:tmpl w:val="6B9EE37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1E460F"/>
    <w:multiLevelType w:val="hybridMultilevel"/>
    <w:tmpl w:val="C81687AE"/>
    <w:lvl w:ilvl="0" w:tplc="6AB0524A">
      <w:start w:val="1"/>
      <w:numFmt w:val="bullet"/>
      <w:lvlText w:val=""/>
      <w:lvlPicBulletId w:val="4"/>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256D89"/>
    <w:multiLevelType w:val="hybridMultilevel"/>
    <w:tmpl w:val="BE240E30"/>
    <w:lvl w:ilvl="0" w:tplc="6AB0524A">
      <w:start w:val="1"/>
      <w:numFmt w:val="bullet"/>
      <w:lvlText w:val=""/>
      <w:lvlPicBulletId w:val="4"/>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E155F59"/>
    <w:multiLevelType w:val="hybridMultilevel"/>
    <w:tmpl w:val="4D4A756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126E3903"/>
    <w:multiLevelType w:val="multilevel"/>
    <w:tmpl w:val="C07C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A77769"/>
    <w:multiLevelType w:val="multilevel"/>
    <w:tmpl w:val="9DC665B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85A696D"/>
    <w:multiLevelType w:val="multilevel"/>
    <w:tmpl w:val="A9B2B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9D05DD"/>
    <w:multiLevelType w:val="multilevel"/>
    <w:tmpl w:val="3840419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C3A2376"/>
    <w:multiLevelType w:val="multilevel"/>
    <w:tmpl w:val="200E16B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FC0A43"/>
    <w:multiLevelType w:val="multilevel"/>
    <w:tmpl w:val="B80C42F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2321CE7"/>
    <w:multiLevelType w:val="hybridMultilevel"/>
    <w:tmpl w:val="EE86448E"/>
    <w:lvl w:ilvl="0" w:tplc="6AB0524A">
      <w:start w:val="1"/>
      <w:numFmt w:val="bullet"/>
      <w:lvlText w:val=""/>
      <w:lvlPicBulletId w:val="4"/>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3F3B1B"/>
    <w:multiLevelType w:val="multilevel"/>
    <w:tmpl w:val="8CDC779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81D7925"/>
    <w:multiLevelType w:val="hybridMultilevel"/>
    <w:tmpl w:val="BC2A207A"/>
    <w:lvl w:ilvl="0" w:tplc="6AB0524A">
      <w:start w:val="1"/>
      <w:numFmt w:val="bullet"/>
      <w:lvlText w:val=""/>
      <w:lvlPicBulletId w:val="4"/>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40151A"/>
    <w:multiLevelType w:val="hybridMultilevel"/>
    <w:tmpl w:val="664259E6"/>
    <w:lvl w:ilvl="0" w:tplc="6AB0524A">
      <w:start w:val="1"/>
      <w:numFmt w:val="bullet"/>
      <w:lvlText w:val=""/>
      <w:lvlPicBulletId w:val="4"/>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EE4C6D"/>
    <w:multiLevelType w:val="hybridMultilevel"/>
    <w:tmpl w:val="5A5CFB04"/>
    <w:lvl w:ilvl="0" w:tplc="6AB0524A">
      <w:start w:val="1"/>
      <w:numFmt w:val="bullet"/>
      <w:lvlText w:val=""/>
      <w:lvlPicBulletId w:val="4"/>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3F659C"/>
    <w:multiLevelType w:val="multilevel"/>
    <w:tmpl w:val="B1D8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3839EA"/>
    <w:multiLevelType w:val="hybridMultilevel"/>
    <w:tmpl w:val="F98AAFDC"/>
    <w:lvl w:ilvl="0" w:tplc="6AB0524A">
      <w:start w:val="1"/>
      <w:numFmt w:val="bullet"/>
      <w:lvlText w:val=""/>
      <w:lvlPicBulletId w:val="4"/>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D34AE0"/>
    <w:multiLevelType w:val="hybridMultilevel"/>
    <w:tmpl w:val="5B4CD5DE"/>
    <w:lvl w:ilvl="0" w:tplc="6AB0524A">
      <w:start w:val="1"/>
      <w:numFmt w:val="bullet"/>
      <w:lvlText w:val=""/>
      <w:lvlPicBulletId w:val="4"/>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F75AFE"/>
    <w:multiLevelType w:val="hybridMultilevel"/>
    <w:tmpl w:val="FBA457B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3" w15:restartNumberingAfterBreak="0">
    <w:nsid w:val="59FD0B86"/>
    <w:multiLevelType w:val="hybridMultilevel"/>
    <w:tmpl w:val="93A21144"/>
    <w:lvl w:ilvl="0" w:tplc="6AB0524A">
      <w:start w:val="1"/>
      <w:numFmt w:val="bullet"/>
      <w:lvlText w:val=""/>
      <w:lvlPicBulletId w:val="4"/>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401C7A"/>
    <w:multiLevelType w:val="hybridMultilevel"/>
    <w:tmpl w:val="66DEDB58"/>
    <w:lvl w:ilvl="0" w:tplc="6AB0524A">
      <w:start w:val="1"/>
      <w:numFmt w:val="bullet"/>
      <w:lvlText w:val=""/>
      <w:lvlPicBulletId w:val="4"/>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492567"/>
    <w:multiLevelType w:val="hybridMultilevel"/>
    <w:tmpl w:val="472837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3493C16"/>
    <w:multiLevelType w:val="hybridMultilevel"/>
    <w:tmpl w:val="B9C2B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3C0B29"/>
    <w:multiLevelType w:val="multilevel"/>
    <w:tmpl w:val="90D6E1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52743F3"/>
    <w:multiLevelType w:val="hybridMultilevel"/>
    <w:tmpl w:val="28549EB4"/>
    <w:lvl w:ilvl="0" w:tplc="6AB0524A">
      <w:start w:val="1"/>
      <w:numFmt w:val="bullet"/>
      <w:lvlText w:val=""/>
      <w:lvlPicBulletId w:val="4"/>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181EAE"/>
    <w:multiLevelType w:val="hybridMultilevel"/>
    <w:tmpl w:val="0660F014"/>
    <w:lvl w:ilvl="0" w:tplc="6AB0524A">
      <w:start w:val="1"/>
      <w:numFmt w:val="bullet"/>
      <w:lvlText w:val=""/>
      <w:lvlPicBulletId w:val="4"/>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2039BD"/>
    <w:multiLevelType w:val="multilevel"/>
    <w:tmpl w:val="7478AB7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AC25235"/>
    <w:multiLevelType w:val="multilevel"/>
    <w:tmpl w:val="2920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A839D5"/>
    <w:multiLevelType w:val="hybridMultilevel"/>
    <w:tmpl w:val="9FE0F38A"/>
    <w:lvl w:ilvl="0" w:tplc="6AB0524A">
      <w:start w:val="1"/>
      <w:numFmt w:val="bullet"/>
      <w:lvlText w:val=""/>
      <w:lvlPicBulletId w:val="4"/>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322F63"/>
    <w:multiLevelType w:val="hybridMultilevel"/>
    <w:tmpl w:val="4106F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B968B3"/>
    <w:multiLevelType w:val="multilevel"/>
    <w:tmpl w:val="BF9EA05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42E47E6"/>
    <w:multiLevelType w:val="hybridMultilevel"/>
    <w:tmpl w:val="EDC064E8"/>
    <w:lvl w:ilvl="0" w:tplc="6AB0524A">
      <w:start w:val="1"/>
      <w:numFmt w:val="bullet"/>
      <w:lvlText w:val=""/>
      <w:lvlPicBulletId w:val="4"/>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A527FB"/>
    <w:multiLevelType w:val="hybridMultilevel"/>
    <w:tmpl w:val="E4C2643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8" w15:restartNumberingAfterBreak="0">
    <w:nsid w:val="74D43CBA"/>
    <w:multiLevelType w:val="hybridMultilevel"/>
    <w:tmpl w:val="E604DE60"/>
    <w:lvl w:ilvl="0" w:tplc="6AB0524A">
      <w:start w:val="1"/>
      <w:numFmt w:val="bullet"/>
      <w:lvlText w:val=""/>
      <w:lvlPicBulletId w:val="4"/>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06272B"/>
    <w:multiLevelType w:val="multilevel"/>
    <w:tmpl w:val="C162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3436B1"/>
    <w:multiLevelType w:val="hybridMultilevel"/>
    <w:tmpl w:val="04360ACA"/>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3" w15:restartNumberingAfterBreak="0">
    <w:nsid w:val="7D655614"/>
    <w:multiLevelType w:val="hybridMultilevel"/>
    <w:tmpl w:val="FB906722"/>
    <w:lvl w:ilvl="0" w:tplc="6AB0524A">
      <w:start w:val="1"/>
      <w:numFmt w:val="bullet"/>
      <w:lvlText w:val=""/>
      <w:lvlPicBulletId w:val="4"/>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C07CD8"/>
    <w:multiLevelType w:val="multilevel"/>
    <w:tmpl w:val="98BC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D42A23"/>
    <w:multiLevelType w:val="multilevel"/>
    <w:tmpl w:val="70D62B2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2"/>
  </w:num>
  <w:num w:numId="2">
    <w:abstractNumId w:val="21"/>
  </w:num>
  <w:num w:numId="3">
    <w:abstractNumId w:val="3"/>
  </w:num>
  <w:num w:numId="4">
    <w:abstractNumId w:val="39"/>
  </w:num>
  <w:num w:numId="5">
    <w:abstractNumId w:val="40"/>
  </w:num>
  <w:num w:numId="6">
    <w:abstractNumId w:val="2"/>
  </w:num>
  <w:num w:numId="7">
    <w:abstractNumId w:val="5"/>
  </w:num>
  <w:num w:numId="8">
    <w:abstractNumId w:val="25"/>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15"/>
  </w:num>
  <w:num w:numId="21">
    <w:abstractNumId w:val="19"/>
  </w:num>
  <w:num w:numId="22">
    <w:abstractNumId w:val="20"/>
  </w:num>
  <w:num w:numId="23">
    <w:abstractNumId w:val="23"/>
  </w:num>
  <w:num w:numId="24">
    <w:abstractNumId w:val="16"/>
  </w:num>
  <w:num w:numId="25">
    <w:abstractNumId w:val="33"/>
  </w:num>
  <w:num w:numId="26">
    <w:abstractNumId w:val="17"/>
  </w:num>
  <w:num w:numId="27">
    <w:abstractNumId w:val="13"/>
  </w:num>
  <w:num w:numId="28">
    <w:abstractNumId w:val="29"/>
  </w:num>
  <w:num w:numId="29">
    <w:abstractNumId w:val="4"/>
  </w:num>
  <w:num w:numId="30">
    <w:abstractNumId w:val="38"/>
  </w:num>
  <w:num w:numId="31">
    <w:abstractNumId w:val="1"/>
  </w:num>
  <w:num w:numId="32">
    <w:abstractNumId w:val="24"/>
  </w:num>
  <w:num w:numId="33">
    <w:abstractNumId w:val="36"/>
  </w:num>
  <w:num w:numId="34">
    <w:abstractNumId w:val="30"/>
  </w:num>
  <w:num w:numId="35">
    <w:abstractNumId w:val="32"/>
  </w:num>
  <w:num w:numId="36">
    <w:abstractNumId w:val="7"/>
  </w:num>
  <w:num w:numId="37">
    <w:abstractNumId w:val="44"/>
  </w:num>
  <w:num w:numId="38">
    <w:abstractNumId w:val="41"/>
  </w:num>
  <w:num w:numId="39">
    <w:abstractNumId w:val="18"/>
  </w:num>
  <w:num w:numId="40">
    <w:abstractNumId w:val="37"/>
  </w:num>
  <w:num w:numId="41">
    <w:abstractNumId w:val="27"/>
  </w:num>
  <w:num w:numId="42">
    <w:abstractNumId w:val="22"/>
  </w:num>
  <w:num w:numId="43">
    <w:abstractNumId w:val="6"/>
  </w:num>
  <w:num w:numId="44">
    <w:abstractNumId w:val="34"/>
  </w:num>
  <w:num w:numId="45">
    <w:abstractNumId w:val="26"/>
  </w:num>
  <w:num w:numId="46">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F0"/>
    <w:rsid w:val="0000222A"/>
    <w:rsid w:val="00015B1A"/>
    <w:rsid w:val="00015F49"/>
    <w:rsid w:val="0002254B"/>
    <w:rsid w:val="00026691"/>
    <w:rsid w:val="00053BAA"/>
    <w:rsid w:val="00082050"/>
    <w:rsid w:val="000A569F"/>
    <w:rsid w:val="000B2CE7"/>
    <w:rsid w:val="000B77E5"/>
    <w:rsid w:val="000D6968"/>
    <w:rsid w:val="000F5932"/>
    <w:rsid w:val="00107C0C"/>
    <w:rsid w:val="001201E4"/>
    <w:rsid w:val="001235FA"/>
    <w:rsid w:val="001357C9"/>
    <w:rsid w:val="001566F2"/>
    <w:rsid w:val="0017045F"/>
    <w:rsid w:val="001714F0"/>
    <w:rsid w:val="001978C4"/>
    <w:rsid w:val="001A3BAB"/>
    <w:rsid w:val="001B2301"/>
    <w:rsid w:val="001D1156"/>
    <w:rsid w:val="001E3CA3"/>
    <w:rsid w:val="001F2B16"/>
    <w:rsid w:val="002177D4"/>
    <w:rsid w:val="00221FD5"/>
    <w:rsid w:val="00235450"/>
    <w:rsid w:val="00242264"/>
    <w:rsid w:val="00253840"/>
    <w:rsid w:val="00275D5E"/>
    <w:rsid w:val="002B1C39"/>
    <w:rsid w:val="002BEFBC"/>
    <w:rsid w:val="002D177D"/>
    <w:rsid w:val="002E16E7"/>
    <w:rsid w:val="002E3705"/>
    <w:rsid w:val="002E5744"/>
    <w:rsid w:val="002E5D89"/>
    <w:rsid w:val="002E69B2"/>
    <w:rsid w:val="002F4E11"/>
    <w:rsid w:val="002F5B53"/>
    <w:rsid w:val="003100B4"/>
    <w:rsid w:val="003143EF"/>
    <w:rsid w:val="003365A2"/>
    <w:rsid w:val="00345FBB"/>
    <w:rsid w:val="00372F45"/>
    <w:rsid w:val="00375061"/>
    <w:rsid w:val="003766C1"/>
    <w:rsid w:val="00377808"/>
    <w:rsid w:val="00377FFC"/>
    <w:rsid w:val="003A7C87"/>
    <w:rsid w:val="003B2EB4"/>
    <w:rsid w:val="003C1D02"/>
    <w:rsid w:val="003D4E0B"/>
    <w:rsid w:val="003F2BD9"/>
    <w:rsid w:val="003F6230"/>
    <w:rsid w:val="00401964"/>
    <w:rsid w:val="00411BE9"/>
    <w:rsid w:val="00420AA2"/>
    <w:rsid w:val="00423485"/>
    <w:rsid w:val="00430916"/>
    <w:rsid w:val="0046077F"/>
    <w:rsid w:val="00465755"/>
    <w:rsid w:val="004750A7"/>
    <w:rsid w:val="00492175"/>
    <w:rsid w:val="004944EE"/>
    <w:rsid w:val="004A503F"/>
    <w:rsid w:val="004B05BB"/>
    <w:rsid w:val="004B3C9A"/>
    <w:rsid w:val="004D02DD"/>
    <w:rsid w:val="004E1249"/>
    <w:rsid w:val="004E501B"/>
    <w:rsid w:val="004E753F"/>
    <w:rsid w:val="004F463D"/>
    <w:rsid w:val="00510ED3"/>
    <w:rsid w:val="00512916"/>
    <w:rsid w:val="00531C8C"/>
    <w:rsid w:val="005438C1"/>
    <w:rsid w:val="00543D26"/>
    <w:rsid w:val="00564CD3"/>
    <w:rsid w:val="00573834"/>
    <w:rsid w:val="00584A10"/>
    <w:rsid w:val="00590890"/>
    <w:rsid w:val="00597ED1"/>
    <w:rsid w:val="005B1D35"/>
    <w:rsid w:val="005B3CA6"/>
    <w:rsid w:val="005B4650"/>
    <w:rsid w:val="005B7ADF"/>
    <w:rsid w:val="00614DB7"/>
    <w:rsid w:val="0062626B"/>
    <w:rsid w:val="00626EDA"/>
    <w:rsid w:val="00671FE5"/>
    <w:rsid w:val="00680CD2"/>
    <w:rsid w:val="0068425F"/>
    <w:rsid w:val="006F29A9"/>
    <w:rsid w:val="006F569D"/>
    <w:rsid w:val="006F7E8A"/>
    <w:rsid w:val="007070A1"/>
    <w:rsid w:val="00714C43"/>
    <w:rsid w:val="00715DD1"/>
    <w:rsid w:val="007239F8"/>
    <w:rsid w:val="0072620F"/>
    <w:rsid w:val="00735060"/>
    <w:rsid w:val="00735B7D"/>
    <w:rsid w:val="00740AC8"/>
    <w:rsid w:val="0076004F"/>
    <w:rsid w:val="00773819"/>
    <w:rsid w:val="00785BEE"/>
    <w:rsid w:val="007A03B3"/>
    <w:rsid w:val="007A7E05"/>
    <w:rsid w:val="007C5AC9"/>
    <w:rsid w:val="007D268D"/>
    <w:rsid w:val="007D3EA0"/>
    <w:rsid w:val="007E1C24"/>
    <w:rsid w:val="007E217D"/>
    <w:rsid w:val="007E6128"/>
    <w:rsid w:val="007F15F8"/>
    <w:rsid w:val="007F2F4C"/>
    <w:rsid w:val="007F788B"/>
    <w:rsid w:val="00805A94"/>
    <w:rsid w:val="0080784C"/>
    <w:rsid w:val="008116A6"/>
    <w:rsid w:val="00832F5F"/>
    <w:rsid w:val="008472C3"/>
    <w:rsid w:val="00851EE3"/>
    <w:rsid w:val="00856907"/>
    <w:rsid w:val="00866E39"/>
    <w:rsid w:val="00874602"/>
    <w:rsid w:val="00874C73"/>
    <w:rsid w:val="00877394"/>
    <w:rsid w:val="00887DB6"/>
    <w:rsid w:val="008941E7"/>
    <w:rsid w:val="00897878"/>
    <w:rsid w:val="008C1253"/>
    <w:rsid w:val="008F2ECD"/>
    <w:rsid w:val="008F744A"/>
    <w:rsid w:val="009122BB"/>
    <w:rsid w:val="0096753F"/>
    <w:rsid w:val="0099114F"/>
    <w:rsid w:val="009A267F"/>
    <w:rsid w:val="009A448F"/>
    <w:rsid w:val="009B1F2D"/>
    <w:rsid w:val="009C53FE"/>
    <w:rsid w:val="009D1474"/>
    <w:rsid w:val="009E331F"/>
    <w:rsid w:val="009F66A8"/>
    <w:rsid w:val="00A466EE"/>
    <w:rsid w:val="00A477BB"/>
    <w:rsid w:val="00A517EB"/>
    <w:rsid w:val="00A62B49"/>
    <w:rsid w:val="00A80AA7"/>
    <w:rsid w:val="00A91D2D"/>
    <w:rsid w:val="00AA6E73"/>
    <w:rsid w:val="00AC6062"/>
    <w:rsid w:val="00AD3666"/>
    <w:rsid w:val="00B25DBB"/>
    <w:rsid w:val="00B4263C"/>
    <w:rsid w:val="00B43DEC"/>
    <w:rsid w:val="00B5559F"/>
    <w:rsid w:val="00B613DC"/>
    <w:rsid w:val="00B6679E"/>
    <w:rsid w:val="00B66F6B"/>
    <w:rsid w:val="00B81BD0"/>
    <w:rsid w:val="00B846C2"/>
    <w:rsid w:val="00B95F60"/>
    <w:rsid w:val="00BA3C42"/>
    <w:rsid w:val="00BE3E54"/>
    <w:rsid w:val="00C07579"/>
    <w:rsid w:val="00C31397"/>
    <w:rsid w:val="00C4589F"/>
    <w:rsid w:val="00C45D57"/>
    <w:rsid w:val="00C4731F"/>
    <w:rsid w:val="00C51C6A"/>
    <w:rsid w:val="00C8314B"/>
    <w:rsid w:val="00C91F46"/>
    <w:rsid w:val="00C931E2"/>
    <w:rsid w:val="00CC51B6"/>
    <w:rsid w:val="00CC563E"/>
    <w:rsid w:val="00CD23C4"/>
    <w:rsid w:val="00CD2BC6"/>
    <w:rsid w:val="00CE5BBF"/>
    <w:rsid w:val="00CF553F"/>
    <w:rsid w:val="00D11C7E"/>
    <w:rsid w:val="00D2170D"/>
    <w:rsid w:val="00D508B4"/>
    <w:rsid w:val="00D55A06"/>
    <w:rsid w:val="00D8402D"/>
    <w:rsid w:val="00D86752"/>
    <w:rsid w:val="00D95FA0"/>
    <w:rsid w:val="00DA43DE"/>
    <w:rsid w:val="00DA5725"/>
    <w:rsid w:val="00DA7F11"/>
    <w:rsid w:val="00DC28D6"/>
    <w:rsid w:val="00DC4C0F"/>
    <w:rsid w:val="00DC5FAC"/>
    <w:rsid w:val="00DD47E7"/>
    <w:rsid w:val="00DE1D20"/>
    <w:rsid w:val="00DF66B4"/>
    <w:rsid w:val="00E00085"/>
    <w:rsid w:val="00E148BE"/>
    <w:rsid w:val="00E24FDF"/>
    <w:rsid w:val="00E3210F"/>
    <w:rsid w:val="00E36879"/>
    <w:rsid w:val="00E606E8"/>
    <w:rsid w:val="00E647DF"/>
    <w:rsid w:val="00E763E4"/>
    <w:rsid w:val="00E82606"/>
    <w:rsid w:val="00E9136B"/>
    <w:rsid w:val="00EB284D"/>
    <w:rsid w:val="00EB4AA5"/>
    <w:rsid w:val="00EC0ED6"/>
    <w:rsid w:val="00EC6653"/>
    <w:rsid w:val="00EF22F0"/>
    <w:rsid w:val="00EF631F"/>
    <w:rsid w:val="00F02A4E"/>
    <w:rsid w:val="00F06022"/>
    <w:rsid w:val="00F11E6A"/>
    <w:rsid w:val="00F139E0"/>
    <w:rsid w:val="00F519DC"/>
    <w:rsid w:val="00F5395A"/>
    <w:rsid w:val="00F82220"/>
    <w:rsid w:val="00F84228"/>
    <w:rsid w:val="00F9563C"/>
    <w:rsid w:val="00F97695"/>
    <w:rsid w:val="00FA1A9E"/>
    <w:rsid w:val="00FA4EC5"/>
    <w:rsid w:val="00FE3F15"/>
    <w:rsid w:val="00FE4FB6"/>
    <w:rsid w:val="013B7C75"/>
    <w:rsid w:val="02D74CD6"/>
    <w:rsid w:val="0749B218"/>
    <w:rsid w:val="07AABDF9"/>
    <w:rsid w:val="084CED6E"/>
    <w:rsid w:val="09468E5A"/>
    <w:rsid w:val="09C6E8F2"/>
    <w:rsid w:val="0A91C36E"/>
    <w:rsid w:val="0E19FF7D"/>
    <w:rsid w:val="0F1AD9FA"/>
    <w:rsid w:val="0F3D3589"/>
    <w:rsid w:val="0FB5CFDE"/>
    <w:rsid w:val="0FC6D7D4"/>
    <w:rsid w:val="11798E5A"/>
    <w:rsid w:val="120B030D"/>
    <w:rsid w:val="1280E0EE"/>
    <w:rsid w:val="12ED70A0"/>
    <w:rsid w:val="134E9DA0"/>
    <w:rsid w:val="13E5C35D"/>
    <w:rsid w:val="14894101"/>
    <w:rsid w:val="1555E78F"/>
    <w:rsid w:val="1563DB97"/>
    <w:rsid w:val="1680331D"/>
    <w:rsid w:val="169BF8FA"/>
    <w:rsid w:val="17C0E1C3"/>
    <w:rsid w:val="1A030EDB"/>
    <w:rsid w:val="1CA4E58F"/>
    <w:rsid w:val="1D0EFFB5"/>
    <w:rsid w:val="1D6EED7C"/>
    <w:rsid w:val="1E3D1D16"/>
    <w:rsid w:val="224FEC48"/>
    <w:rsid w:val="26955467"/>
    <w:rsid w:val="2BC9FB73"/>
    <w:rsid w:val="2D458974"/>
    <w:rsid w:val="2D9A1656"/>
    <w:rsid w:val="2D9DF2FA"/>
    <w:rsid w:val="2E97C8F1"/>
    <w:rsid w:val="2F20E1A7"/>
    <w:rsid w:val="30AB7731"/>
    <w:rsid w:val="31DD1B27"/>
    <w:rsid w:val="334D3F59"/>
    <w:rsid w:val="33FC4050"/>
    <w:rsid w:val="35064086"/>
    <w:rsid w:val="36796DFE"/>
    <w:rsid w:val="369BD163"/>
    <w:rsid w:val="37498661"/>
    <w:rsid w:val="37A8173A"/>
    <w:rsid w:val="38A34CD5"/>
    <w:rsid w:val="3B461C6A"/>
    <w:rsid w:val="3F2040F7"/>
    <w:rsid w:val="3F3EF2F7"/>
    <w:rsid w:val="3FE56795"/>
    <w:rsid w:val="404C19A3"/>
    <w:rsid w:val="42AED0B3"/>
    <w:rsid w:val="4378C229"/>
    <w:rsid w:val="43E27421"/>
    <w:rsid w:val="448CAC31"/>
    <w:rsid w:val="44C21248"/>
    <w:rsid w:val="44FE3987"/>
    <w:rsid w:val="46B041A5"/>
    <w:rsid w:val="474A04DC"/>
    <w:rsid w:val="47B492A2"/>
    <w:rsid w:val="47B8DAD6"/>
    <w:rsid w:val="48E5D53D"/>
    <w:rsid w:val="49178881"/>
    <w:rsid w:val="49F0EB73"/>
    <w:rsid w:val="4ADE00BF"/>
    <w:rsid w:val="4C3EBB9B"/>
    <w:rsid w:val="4CDEE838"/>
    <w:rsid w:val="51B2595B"/>
    <w:rsid w:val="5330DADE"/>
    <w:rsid w:val="5540DE2B"/>
    <w:rsid w:val="56B1025D"/>
    <w:rsid w:val="58298865"/>
    <w:rsid w:val="596737FA"/>
    <w:rsid w:val="59C558C6"/>
    <w:rsid w:val="5A233242"/>
    <w:rsid w:val="5BA7748F"/>
    <w:rsid w:val="5C1D6D97"/>
    <w:rsid w:val="5CFCF988"/>
    <w:rsid w:val="5E90DC63"/>
    <w:rsid w:val="60349A4A"/>
    <w:rsid w:val="6043C766"/>
    <w:rsid w:val="6239B75D"/>
    <w:rsid w:val="637D75E3"/>
    <w:rsid w:val="64C16710"/>
    <w:rsid w:val="65080B6D"/>
    <w:rsid w:val="676C3D13"/>
    <w:rsid w:val="6B1C9DDA"/>
    <w:rsid w:val="6B8B8E26"/>
    <w:rsid w:val="6FE7067A"/>
    <w:rsid w:val="72ACB64D"/>
    <w:rsid w:val="73AE2EFD"/>
    <w:rsid w:val="74A85A27"/>
    <w:rsid w:val="76206BDD"/>
    <w:rsid w:val="76DA5DA2"/>
    <w:rsid w:val="775E8FC4"/>
    <w:rsid w:val="79BC2FC7"/>
    <w:rsid w:val="7A14C561"/>
    <w:rsid w:val="7A21DCCF"/>
    <w:rsid w:val="7ECC5505"/>
    <w:rsid w:val="7FB8D470"/>
    <w:rsid w:val="7FC9C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B001C8"/>
  <w15:chartTrackingRefBased/>
  <w15:docId w15:val="{8A92F4B2-35BF-2C41-9E78-AC6C0F2A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F15F8"/>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2"/>
      </w:numPr>
      <w:suppressAutoHyphens/>
      <w:ind w:right="284"/>
    </w:pPr>
    <w:rPr>
      <w:rFonts w:cs="Arial"/>
      <w:b/>
      <w:sz w:val="24"/>
      <w:szCs w:val="20"/>
    </w:rPr>
  </w:style>
  <w:style w:type="paragraph" w:customStyle="1" w:styleId="7DOsbullet">
    <w:name w:val="7 DOs bullet"/>
    <w:basedOn w:val="Normal"/>
    <w:rsid w:val="00B846C2"/>
    <w:pPr>
      <w:numPr>
        <w:numId w:val="3"/>
      </w:numPr>
      <w:ind w:right="284"/>
    </w:pPr>
    <w:rPr>
      <w:rFonts w:cs="Arial"/>
      <w:b/>
      <w:sz w:val="24"/>
      <w:szCs w:val="20"/>
    </w:rPr>
  </w:style>
  <w:style w:type="paragraph" w:customStyle="1" w:styleId="4Bulletedcopyblue">
    <w:name w:val="4 Bulleted copy blue"/>
    <w:basedOn w:val="Normal"/>
    <w:qFormat/>
    <w:rsid w:val="00B846C2"/>
    <w:pPr>
      <w:numPr>
        <w:numId w:val="1"/>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8"/>
      </w:numPr>
    </w:pPr>
  </w:style>
  <w:style w:type="paragraph" w:styleId="NoSpacing">
    <w:name w:val="No Spacing"/>
    <w:link w:val="NoSpacingChar"/>
    <w:uiPriority w:val="1"/>
    <w:qFormat/>
    <w:rsid w:val="00A517EB"/>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517EB"/>
    <w:rPr>
      <w:rFonts w:asciiTheme="minorHAnsi" w:eastAsiaTheme="minorEastAsia" w:hAnsiTheme="minorHAnsi" w:cstheme="minorBidi"/>
      <w:sz w:val="22"/>
      <w:szCs w:val="22"/>
      <w:lang w:val="en-US" w:eastAsia="en-US"/>
    </w:rPr>
  </w:style>
  <w:style w:type="paragraph" w:customStyle="1" w:styleId="paragraph">
    <w:name w:val="paragraph"/>
    <w:basedOn w:val="Normal"/>
    <w:rsid w:val="00C931E2"/>
    <w:pPr>
      <w:spacing w:before="100" w:beforeAutospacing="1" w:after="100" w:afterAutospacing="1"/>
    </w:pPr>
    <w:rPr>
      <w:rFonts w:ascii="Times New Roman" w:eastAsia="Times New Roman" w:hAnsi="Times New Roman"/>
      <w:sz w:val="24"/>
      <w:lang w:val="en-GB" w:eastAsia="en-GB"/>
    </w:rPr>
  </w:style>
  <w:style w:type="character" w:customStyle="1" w:styleId="normaltextrun">
    <w:name w:val="normaltextrun"/>
    <w:basedOn w:val="DefaultParagraphFont"/>
    <w:rsid w:val="00C931E2"/>
  </w:style>
  <w:style w:type="character" w:customStyle="1" w:styleId="eop">
    <w:name w:val="eop"/>
    <w:basedOn w:val="DefaultParagraphFont"/>
    <w:rsid w:val="00C931E2"/>
  </w:style>
  <w:style w:type="paragraph" w:styleId="NormalWeb">
    <w:name w:val="Normal (Web)"/>
    <w:basedOn w:val="Normal"/>
    <w:uiPriority w:val="99"/>
    <w:semiHidden/>
    <w:unhideWhenUsed/>
    <w:rsid w:val="007E1C24"/>
    <w:pPr>
      <w:spacing w:before="100" w:beforeAutospacing="1" w:after="100" w:afterAutospacing="1"/>
    </w:pPr>
    <w:rPr>
      <w:rFonts w:ascii="Times New Roman" w:eastAsia="Times New Roman" w:hAnsi="Times New Roman"/>
      <w:sz w:val="24"/>
      <w:lang w:val="en-GB" w:eastAsia="en-GB"/>
    </w:rPr>
  </w:style>
  <w:style w:type="character" w:styleId="Emphasis">
    <w:name w:val="Emphasis"/>
    <w:basedOn w:val="DefaultParagraphFont"/>
    <w:uiPriority w:val="20"/>
    <w:qFormat/>
    <w:rsid w:val="007E1C24"/>
    <w:rPr>
      <w:i/>
      <w:iCs/>
    </w:rPr>
  </w:style>
  <w:style w:type="paragraph" w:customStyle="1" w:styleId="Default">
    <w:name w:val="Default"/>
    <w:rsid w:val="007E1C24"/>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EC0ED6"/>
    <w:pPr>
      <w:tabs>
        <w:tab w:val="center" w:pos="4680"/>
        <w:tab w:val="right" w:pos="9360"/>
      </w:tabs>
      <w:spacing w:after="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EC0ED6"/>
    <w:rPr>
      <w:rFonts w:asciiTheme="minorHAnsi" w:eastAsiaTheme="minorEastAsia" w:hAnsi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74852">
      <w:bodyDiv w:val="1"/>
      <w:marLeft w:val="0"/>
      <w:marRight w:val="0"/>
      <w:marTop w:val="0"/>
      <w:marBottom w:val="0"/>
      <w:divBdr>
        <w:top w:val="none" w:sz="0" w:space="0" w:color="auto"/>
        <w:left w:val="none" w:sz="0" w:space="0" w:color="auto"/>
        <w:bottom w:val="none" w:sz="0" w:space="0" w:color="auto"/>
        <w:right w:val="none" w:sz="0" w:space="0" w:color="auto"/>
      </w:divBdr>
    </w:div>
    <w:div w:id="39792970">
      <w:bodyDiv w:val="1"/>
      <w:marLeft w:val="0"/>
      <w:marRight w:val="0"/>
      <w:marTop w:val="0"/>
      <w:marBottom w:val="0"/>
      <w:divBdr>
        <w:top w:val="none" w:sz="0" w:space="0" w:color="auto"/>
        <w:left w:val="none" w:sz="0" w:space="0" w:color="auto"/>
        <w:bottom w:val="none" w:sz="0" w:space="0" w:color="auto"/>
        <w:right w:val="none" w:sz="0" w:space="0" w:color="auto"/>
      </w:divBdr>
    </w:div>
    <w:div w:id="137042087">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66088594">
      <w:bodyDiv w:val="1"/>
      <w:marLeft w:val="0"/>
      <w:marRight w:val="0"/>
      <w:marTop w:val="0"/>
      <w:marBottom w:val="0"/>
      <w:divBdr>
        <w:top w:val="none" w:sz="0" w:space="0" w:color="auto"/>
        <w:left w:val="none" w:sz="0" w:space="0" w:color="auto"/>
        <w:bottom w:val="none" w:sz="0" w:space="0" w:color="auto"/>
        <w:right w:val="none" w:sz="0" w:space="0" w:color="auto"/>
      </w:divBdr>
    </w:div>
    <w:div w:id="273489618">
      <w:bodyDiv w:val="1"/>
      <w:marLeft w:val="0"/>
      <w:marRight w:val="0"/>
      <w:marTop w:val="0"/>
      <w:marBottom w:val="0"/>
      <w:divBdr>
        <w:top w:val="none" w:sz="0" w:space="0" w:color="auto"/>
        <w:left w:val="none" w:sz="0" w:space="0" w:color="auto"/>
        <w:bottom w:val="none" w:sz="0" w:space="0" w:color="auto"/>
        <w:right w:val="none" w:sz="0" w:space="0" w:color="auto"/>
      </w:divBdr>
    </w:div>
    <w:div w:id="61494109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686447838">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520386825">
      <w:bodyDiv w:val="1"/>
      <w:marLeft w:val="0"/>
      <w:marRight w:val="0"/>
      <w:marTop w:val="0"/>
      <w:marBottom w:val="0"/>
      <w:divBdr>
        <w:top w:val="none" w:sz="0" w:space="0" w:color="auto"/>
        <w:left w:val="none" w:sz="0" w:space="0" w:color="auto"/>
        <w:bottom w:val="none" w:sz="0" w:space="0" w:color="auto"/>
        <w:right w:val="none" w:sz="0" w:space="0" w:color="auto"/>
      </w:divBdr>
    </w:div>
    <w:div w:id="1541934946">
      <w:bodyDiv w:val="1"/>
      <w:marLeft w:val="0"/>
      <w:marRight w:val="0"/>
      <w:marTop w:val="0"/>
      <w:marBottom w:val="0"/>
      <w:divBdr>
        <w:top w:val="none" w:sz="0" w:space="0" w:color="auto"/>
        <w:left w:val="none" w:sz="0" w:space="0" w:color="auto"/>
        <w:bottom w:val="none" w:sz="0" w:space="0" w:color="auto"/>
        <w:right w:val="none" w:sz="0" w:space="0" w:color="auto"/>
      </w:divBdr>
    </w:div>
    <w:div w:id="1595944013">
      <w:bodyDiv w:val="1"/>
      <w:marLeft w:val="0"/>
      <w:marRight w:val="0"/>
      <w:marTop w:val="0"/>
      <w:marBottom w:val="0"/>
      <w:divBdr>
        <w:top w:val="none" w:sz="0" w:space="0" w:color="auto"/>
        <w:left w:val="none" w:sz="0" w:space="0" w:color="auto"/>
        <w:bottom w:val="none" w:sz="0" w:space="0" w:color="auto"/>
        <w:right w:val="none" w:sz="0" w:space="0" w:color="auto"/>
      </w:divBdr>
    </w:div>
    <w:div w:id="1617908116">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820271264">
      <w:bodyDiv w:val="1"/>
      <w:marLeft w:val="0"/>
      <w:marRight w:val="0"/>
      <w:marTop w:val="0"/>
      <w:marBottom w:val="0"/>
      <w:divBdr>
        <w:top w:val="none" w:sz="0" w:space="0" w:color="auto"/>
        <w:left w:val="none" w:sz="0" w:space="0" w:color="auto"/>
        <w:bottom w:val="none" w:sz="0" w:space="0" w:color="auto"/>
        <w:right w:val="none" w:sz="0" w:space="0" w:color="auto"/>
      </w:divBdr>
    </w:div>
    <w:div w:id="184747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governance-handbook" TargetMode="External"/><Relationship Id="rId18" Type="http://schemas.openxmlformats.org/officeDocument/2006/relationships/header" Target="header1.xml"/><Relationship Id="rId26"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legislation.gov.uk/ukpga/2010/15/part/6/chapter/1" TargetMode="External"/><Relationship Id="rId17" Type="http://schemas.openxmlformats.org/officeDocument/2006/relationships/hyperlink" Target="https://www.littlewandlelettersandsounds.org.uk/wp-content/uploads/2021/12/Programme-Overview_Reception-and-Year-1-1.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ittlewandlelettersandsounds.org.uk/wp-content/uploads/2021/12/Programme-Overview_Reception-and-Year-1-1.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send-code-of-practice-0-to-25"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www.google.com/search?safe=active&amp;rlz=1C1GCEA_enGB1163GB1163&amp;cs=0&amp;sca_esv=1e6a950761a072a4&amp;q=statutory+Phonics+Screening+Check&amp;sa=X&amp;ved=2ahUKEwiV9sLTuMmPAxWOQkEAHfGeMYYQxccNegQIChAB&amp;mstk=AUtExfAZfnMWdG__9POjFX6yStoFU9xG5sT-5Q3sIhSB2Dis4TbCiDkXSN90QCqLI5m93G-DAtpG7RzpLuLL8Qb1wZ0gxgH_W10DQ_jX61uVCmnpn7o4JSafSHB1i_Rk6riSSUM&amp;csui=3" TargetMode="External"/><Relationship Id="rId23" Type="http://schemas.openxmlformats.org/officeDocument/2006/relationships/fontTable" Target="fontTable.xml"/><Relationship Id="rId28" Type="http://schemas.openxmlformats.org/officeDocument/2006/relationships/customXml" Target="../customXml/item5.xml"/><Relationship Id="rId10" Type="http://schemas.openxmlformats.org/officeDocument/2006/relationships/hyperlink" Target="https://www.gov.uk/government/collections/national-curriculum"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7.png"/><Relationship Id="rId14" Type="http://schemas.openxmlformats.org/officeDocument/2006/relationships/hyperlink" Target="https://www.gov.uk/government/publications/early-years-foundation-stage-framework--2" TargetMode="External"/><Relationship Id="rId22" Type="http://schemas.openxmlformats.org/officeDocument/2006/relationships/footer" Target="footer2.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EF4DBEA14F44E782B96ED3ACE701BA"/>
        <w:category>
          <w:name w:val="General"/>
          <w:gallery w:val="placeholder"/>
        </w:category>
        <w:types>
          <w:type w:val="bbPlcHdr"/>
        </w:types>
        <w:behaviors>
          <w:behavior w:val="content"/>
        </w:behaviors>
        <w:guid w:val="{C07E4ACD-EFF1-48FD-B4DE-218A428B902C}"/>
      </w:docPartPr>
      <w:docPartBody>
        <w:p w:rsidR="00FE21ED" w:rsidRDefault="00FE21ED" w:rsidP="00FE21ED">
          <w:pPr>
            <w:pStyle w:val="EFEF4DBEA14F44E782B96ED3ACE701BA"/>
          </w:pPr>
          <w:r>
            <w:rPr>
              <w:color w:val="2F5496" w:themeColor="accent1" w:themeShade="BF"/>
              <w:sz w:val="24"/>
              <w:szCs w:val="24"/>
            </w:rPr>
            <w:t>[Company name]</w:t>
          </w:r>
        </w:p>
      </w:docPartBody>
    </w:docPart>
    <w:docPart>
      <w:docPartPr>
        <w:name w:val="810CA48FD4E345CF9B10AC47BADD26D3"/>
        <w:category>
          <w:name w:val="General"/>
          <w:gallery w:val="placeholder"/>
        </w:category>
        <w:types>
          <w:type w:val="bbPlcHdr"/>
        </w:types>
        <w:behaviors>
          <w:behavior w:val="content"/>
        </w:behaviors>
        <w:guid w:val="{B2339DB0-BE9B-429F-90D0-A7935A2658DA}"/>
      </w:docPartPr>
      <w:docPartBody>
        <w:p w:rsidR="00FE21ED" w:rsidRDefault="00FE21ED" w:rsidP="00FE21ED">
          <w:pPr>
            <w:pStyle w:val="810CA48FD4E345CF9B10AC47BADD26D3"/>
          </w:pPr>
          <w:r>
            <w:rPr>
              <w:rFonts w:asciiTheme="majorHAnsi" w:eastAsiaTheme="majorEastAsia" w:hAnsiTheme="majorHAnsi" w:cstheme="majorBidi"/>
              <w:color w:val="4472C4" w:themeColor="accent1"/>
              <w:sz w:val="88"/>
              <w:szCs w:val="88"/>
            </w:rPr>
            <w:t>[Document title]</w:t>
          </w:r>
        </w:p>
      </w:docPartBody>
    </w:docPart>
    <w:docPart>
      <w:docPartPr>
        <w:name w:val="096382DC84BC41708C587F4F4F15A2FC"/>
        <w:category>
          <w:name w:val="General"/>
          <w:gallery w:val="placeholder"/>
        </w:category>
        <w:types>
          <w:type w:val="bbPlcHdr"/>
        </w:types>
        <w:behaviors>
          <w:behavior w:val="content"/>
        </w:behaviors>
        <w:guid w:val="{855672D9-5205-4365-ABD0-2F920491330A}"/>
      </w:docPartPr>
      <w:docPartBody>
        <w:p w:rsidR="00FE21ED" w:rsidRDefault="00FE21ED" w:rsidP="00FE21ED">
          <w:pPr>
            <w:pStyle w:val="096382DC84BC41708C587F4F4F15A2FC"/>
          </w:pPr>
          <w:r>
            <w:rPr>
              <w:color w:val="2F5496" w:themeColor="accent1" w:themeShade="BF"/>
              <w:sz w:val="24"/>
              <w:szCs w:val="24"/>
            </w:rPr>
            <w:t>[Document subtitle]</w:t>
          </w:r>
        </w:p>
      </w:docPartBody>
    </w:docPart>
    <w:docPart>
      <w:docPartPr>
        <w:name w:val="248580CA538A4982BB3885335C7EFE60"/>
        <w:category>
          <w:name w:val="General"/>
          <w:gallery w:val="placeholder"/>
        </w:category>
        <w:types>
          <w:type w:val="bbPlcHdr"/>
        </w:types>
        <w:behaviors>
          <w:behavior w:val="content"/>
        </w:behaviors>
        <w:guid w:val="{1803CC98-F955-45AE-8F53-B176D225C126}"/>
      </w:docPartPr>
      <w:docPartBody>
        <w:p w:rsidR="00FE21ED" w:rsidRDefault="00FE21ED" w:rsidP="00FE21ED">
          <w:pPr>
            <w:pStyle w:val="248580CA538A4982BB3885335C7EFE60"/>
          </w:pPr>
          <w:r>
            <w:rPr>
              <w:color w:val="4472C4" w:themeColor="accent1"/>
              <w:sz w:val="28"/>
              <w:szCs w:val="2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E21ED"/>
    <w:rsid w:val="009332DD"/>
    <w:rsid w:val="00FE2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EF4DBEA14F44E782B96ED3ACE701BA">
    <w:name w:val="EFEF4DBEA14F44E782B96ED3ACE701BA"/>
    <w:rsid w:val="00FE21ED"/>
  </w:style>
  <w:style w:type="paragraph" w:customStyle="1" w:styleId="810CA48FD4E345CF9B10AC47BADD26D3">
    <w:name w:val="810CA48FD4E345CF9B10AC47BADD26D3"/>
    <w:rsid w:val="00FE21ED"/>
  </w:style>
  <w:style w:type="paragraph" w:customStyle="1" w:styleId="096382DC84BC41708C587F4F4F15A2FC">
    <w:name w:val="096382DC84BC41708C587F4F4F15A2FC"/>
    <w:rsid w:val="00FE21ED"/>
  </w:style>
  <w:style w:type="paragraph" w:customStyle="1" w:styleId="248580CA538A4982BB3885335C7EFE60">
    <w:name w:val="248580CA538A4982BB3885335C7EFE60"/>
    <w:rsid w:val="00FE21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9BEE23ADA91DC4438C14EC71735247C3" ma:contentTypeVersion="14" ma:contentTypeDescription="Create a new document." ma:contentTypeScope="" ma:versionID="7ace7bae87dd4f782a7e680651ea4ea6">
  <xsd:schema xmlns:xsd="http://www.w3.org/2001/XMLSchema" xmlns:xs="http://www.w3.org/2001/XMLSchema" xmlns:p="http://schemas.microsoft.com/office/2006/metadata/properties" xmlns:ns2="fb7d5423-fb08-4c02-9f28-26e655aab8f8" xmlns:ns3="41e17b56-c8f0-4f52-be02-c8c5ce6685b4" targetNamespace="http://schemas.microsoft.com/office/2006/metadata/properties" ma:root="true" ma:fieldsID="3316d9e7dd6dab4fcac5463e24daa65d" ns2:_="" ns3:_="">
    <xsd:import namespace="fb7d5423-fb08-4c02-9f28-26e655aab8f8"/>
    <xsd:import namespace="41e17b56-c8f0-4f52-be02-c8c5ce6685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element ref="ns2:Modifi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d5423-fb08-4c02-9f28-26e655aab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314cc63-9c30-4da1-831a-bbe8a0b4c3c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odifiedby" ma:index="21" nillable="true" ma:displayName="Modified by" ma:format="Dropdown" ma:list="UserInfo" ma:SharePointGroup="0" ma:internalName="Mod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e17b56-c8f0-4f52-be02-c8c5ce6685b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d1cbdd3-d6d0-46a0-b510-e37c054dbc3c}" ma:internalName="TaxCatchAll" ma:showField="CatchAllData" ma:web="41e17b56-c8f0-4f52-be02-c8c5ce668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1e17b56-c8f0-4f52-be02-c8c5ce6685b4" xsi:nil="true"/>
    <Modifiedby xmlns="fb7d5423-fb08-4c02-9f28-26e655aab8f8">
      <UserInfo>
        <DisplayName/>
        <AccountId xsi:nil="true"/>
        <AccountType/>
      </UserInfo>
    </Modifiedby>
    <lcf76f155ced4ddcb4097134ff3c332f xmlns="fb7d5423-fb08-4c02-9f28-26e655aab8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18C203-A146-4EC0-B4E7-EC63C74D815A}">
  <ds:schemaRefs>
    <ds:schemaRef ds:uri="http://schemas.openxmlformats.org/officeDocument/2006/bibliography"/>
  </ds:schemaRefs>
</ds:datastoreItem>
</file>

<file path=customXml/itemProps3.xml><?xml version="1.0" encoding="utf-8"?>
<ds:datastoreItem xmlns:ds="http://schemas.openxmlformats.org/officeDocument/2006/customXml" ds:itemID="{602E3E91-9359-45CF-A1F9-17310DE46D21}"/>
</file>

<file path=customXml/itemProps4.xml><?xml version="1.0" encoding="utf-8"?>
<ds:datastoreItem xmlns:ds="http://schemas.openxmlformats.org/officeDocument/2006/customXml" ds:itemID="{081025BB-78F9-4AE6-B6ED-615480F6B9E9}"/>
</file>

<file path=customXml/itemProps5.xml><?xml version="1.0" encoding="utf-8"?>
<ds:datastoreItem xmlns:ds="http://schemas.openxmlformats.org/officeDocument/2006/customXml" ds:itemID="{500ED9D7-ED5E-4B45-AFAE-B000312A39BE}"/>
</file>

<file path=docProps/app.xml><?xml version="1.0" encoding="utf-8"?>
<Properties xmlns="http://schemas.openxmlformats.org/officeDocument/2006/extended-properties" xmlns:vt="http://schemas.openxmlformats.org/officeDocument/2006/docPropsVTypes">
  <Template>Normal</Template>
  <TotalTime>1</TotalTime>
  <Pages>15</Pages>
  <Words>7399</Words>
  <Characters>42179</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Curriculum Policy</vt:lpstr>
    </vt:vector>
  </TitlesOfParts>
  <Company>BENTLEY NEW VILLAGE PRIMARY SCHOOL</Company>
  <LinksUpToDate>false</LinksUpToDate>
  <CharactersWithSpaces>49480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Policy</dc:title>
  <dc:subject>UPDATED: SEPT 2025</dc:subject>
  <dc:creator>HEADTEACHER: VICTORIA SIMMONS</dc:creator>
  <cp:keywords/>
  <dc:description/>
  <cp:lastModifiedBy>Vicky Simmons</cp:lastModifiedBy>
  <cp:revision>3</cp:revision>
  <cp:lastPrinted>2025-09-05T14:50:00Z</cp:lastPrinted>
  <dcterms:created xsi:type="dcterms:W3CDTF">2025-10-05T14:42:00Z</dcterms:created>
  <dcterms:modified xsi:type="dcterms:W3CDTF">2025-10-05T14:43:00Z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0x0101009BEE23ADA91DC4438C14EC71735247C3</vt:lpwstr>
  </property>
</Properties>
</file>