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062548297"/>
        <w:docPartObj>
          <w:docPartGallery w:val="Cover Pages"/>
          <w:docPartUnique/>
        </w:docPartObj>
      </w:sdtPr>
      <w:sdtContent>
        <w:p w14:paraId="585DC3B0" w14:textId="0EBD3F1D" w:rsidR="008D28DD" w:rsidRDefault="008D28DD">
          <w:r>
            <w:rPr>
              <w:noProof/>
            </w:rPr>
            <w:drawing>
              <wp:anchor distT="0" distB="0" distL="114300" distR="114300" simplePos="0" relativeHeight="251658240" behindDoc="1" locked="0" layoutInCell="1" allowOverlap="1" wp14:anchorId="51A0C4D5" wp14:editId="0D2B0292">
                <wp:simplePos x="0" y="0"/>
                <wp:positionH relativeFrom="margin">
                  <wp:align>center</wp:align>
                </wp:positionH>
                <wp:positionV relativeFrom="paragraph">
                  <wp:posOffset>128905</wp:posOffset>
                </wp:positionV>
                <wp:extent cx="4006215" cy="1438275"/>
                <wp:effectExtent l="0" t="0" r="0" b="9525"/>
                <wp:wrapTight wrapText="bothSides">
                  <wp:wrapPolygon edited="0">
                    <wp:start x="0" y="0"/>
                    <wp:lineTo x="0" y="21457"/>
                    <wp:lineTo x="21466" y="21457"/>
                    <wp:lineTo x="2146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BNVP.png"/>
                        <pic:cNvPicPr/>
                      </pic:nvPicPr>
                      <pic:blipFill>
                        <a:blip r:embed="rId9">
                          <a:extLst>
                            <a:ext uri="{28A0092B-C50C-407E-A947-70E740481C1C}">
                              <a14:useLocalDpi xmlns:a14="http://schemas.microsoft.com/office/drawing/2010/main" val="0"/>
                            </a:ext>
                          </a:extLst>
                        </a:blip>
                        <a:stretch>
                          <a:fillRect/>
                        </a:stretch>
                      </pic:blipFill>
                      <pic:spPr>
                        <a:xfrm>
                          <a:off x="0" y="0"/>
                          <a:ext cx="4006215" cy="1438275"/>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8334"/>
          </w:tblGrid>
          <w:tr w:rsidR="008D28DD" w14:paraId="6224F796" w14:textId="77777777">
            <w:sdt>
              <w:sdtPr>
                <w:rPr>
                  <w:color w:val="2E74B5" w:themeColor="accent1" w:themeShade="BF"/>
                  <w:sz w:val="24"/>
                  <w:szCs w:val="24"/>
                </w:rPr>
                <w:alias w:val="Company"/>
                <w:id w:val="13406915"/>
                <w:placeholder>
                  <w:docPart w:val="EAB30BA499634D59AB6AA3DDD902ACE6"/>
                </w:placeholder>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14:paraId="20290EAE" w14:textId="3EEECA4A" w:rsidR="008D28DD" w:rsidRDefault="008D28DD">
                    <w:pPr>
                      <w:pStyle w:val="NoSpacing"/>
                      <w:rPr>
                        <w:color w:val="2E74B5" w:themeColor="accent1" w:themeShade="BF"/>
                        <w:sz w:val="24"/>
                      </w:rPr>
                    </w:pPr>
                    <w:r>
                      <w:rPr>
                        <w:color w:val="2E74B5" w:themeColor="accent1" w:themeShade="BF"/>
                        <w:sz w:val="24"/>
                        <w:szCs w:val="24"/>
                      </w:rPr>
                      <w:t>Admissions Officer: A Lund</w:t>
                    </w:r>
                  </w:p>
                </w:tc>
              </w:sdtContent>
            </w:sdt>
          </w:tr>
          <w:tr w:rsidR="008D28DD" w14:paraId="57C241CF" w14:textId="77777777">
            <w:tc>
              <w:tcPr>
                <w:tcW w:w="7672" w:type="dxa"/>
              </w:tcPr>
              <w:sdt>
                <w:sdtPr>
                  <w:rPr>
                    <w:rFonts w:asciiTheme="majorHAnsi" w:eastAsiaTheme="majorEastAsia" w:hAnsiTheme="majorHAnsi" w:cstheme="majorBidi"/>
                    <w:color w:val="5B9BD5" w:themeColor="accent1"/>
                    <w:sz w:val="88"/>
                    <w:szCs w:val="88"/>
                  </w:rPr>
                  <w:alias w:val="Title"/>
                  <w:id w:val="13406919"/>
                  <w:placeholder>
                    <w:docPart w:val="167D2E806801488FADCD3124A9AF46B5"/>
                  </w:placeholder>
                  <w:dataBinding w:prefixMappings="xmlns:ns0='http://schemas.openxmlformats.org/package/2006/metadata/core-properties' xmlns:ns1='http://purl.org/dc/elements/1.1/'" w:xpath="/ns0:coreProperties[1]/ns1:title[1]" w:storeItemID="{6C3C8BC8-F283-45AE-878A-BAB7291924A1}"/>
                  <w:text/>
                </w:sdtPr>
                <w:sdtContent>
                  <w:p w14:paraId="3F3B0F2F" w14:textId="1E43FAF2" w:rsidR="008D28DD" w:rsidRDefault="008D28DD">
                    <w:pPr>
                      <w:pStyle w:val="NoSpacing"/>
                      <w:spacing w:line="216" w:lineRule="auto"/>
                      <w:rPr>
                        <w:rFonts w:asciiTheme="majorHAnsi" w:eastAsiaTheme="majorEastAsia" w:hAnsiTheme="majorHAnsi" w:cstheme="majorBidi"/>
                        <w:color w:val="5B9BD5" w:themeColor="accent1"/>
                        <w:sz w:val="88"/>
                        <w:szCs w:val="88"/>
                      </w:rPr>
                    </w:pPr>
                    <w:r>
                      <w:rPr>
                        <w:rFonts w:asciiTheme="majorHAnsi" w:eastAsiaTheme="majorEastAsia" w:hAnsiTheme="majorHAnsi" w:cstheme="majorBidi"/>
                        <w:color w:val="5B9BD5" w:themeColor="accent1"/>
                        <w:sz w:val="88"/>
                        <w:szCs w:val="88"/>
                      </w:rPr>
                      <w:t>Admissions Policy</w:t>
                    </w:r>
                  </w:p>
                </w:sdtContent>
              </w:sdt>
            </w:tc>
          </w:tr>
          <w:tr w:rsidR="008D28DD" w14:paraId="4EC54FDB" w14:textId="77777777">
            <w:sdt>
              <w:sdtPr>
                <w:rPr>
                  <w:color w:val="2E74B5" w:themeColor="accent1" w:themeShade="BF"/>
                  <w:sz w:val="24"/>
                  <w:szCs w:val="24"/>
                </w:rPr>
                <w:alias w:val="Subtitle"/>
                <w:id w:val="13406923"/>
                <w:placeholder>
                  <w:docPart w:val="81E3A7BAC55B4DC9855E500055EF5958"/>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14:paraId="526383D4" w14:textId="4361B2E8" w:rsidR="008D28DD" w:rsidRDefault="008D28DD">
                    <w:pPr>
                      <w:pStyle w:val="NoSpacing"/>
                      <w:rPr>
                        <w:color w:val="2E74B5" w:themeColor="accent1" w:themeShade="BF"/>
                        <w:sz w:val="24"/>
                      </w:rPr>
                    </w:pPr>
                    <w:r>
                      <w:rPr>
                        <w:color w:val="2E74B5" w:themeColor="accent1" w:themeShade="BF"/>
                        <w:sz w:val="24"/>
                        <w:szCs w:val="24"/>
                      </w:rPr>
                      <w:t>BENTLEY NEW VILLAGE PRIMARY SCHOOL</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8047"/>
          </w:tblGrid>
          <w:tr w:rsidR="008D28DD" w14:paraId="74E46788" w14:textId="77777777">
            <w:tc>
              <w:tcPr>
                <w:tcW w:w="7221" w:type="dxa"/>
                <w:tcMar>
                  <w:top w:w="216" w:type="dxa"/>
                  <w:left w:w="115" w:type="dxa"/>
                  <w:bottom w:w="216" w:type="dxa"/>
                  <w:right w:w="115" w:type="dxa"/>
                </w:tcMar>
              </w:tcPr>
              <w:sdt>
                <w:sdtPr>
                  <w:rPr>
                    <w:color w:val="5B9BD5" w:themeColor="accent1"/>
                    <w:sz w:val="28"/>
                    <w:szCs w:val="28"/>
                  </w:rPr>
                  <w:alias w:val="Author"/>
                  <w:id w:val="13406928"/>
                  <w:placeholder>
                    <w:docPart w:val="072C1764215444E5A0473CC8091EB5A1"/>
                  </w:placeholder>
                  <w:dataBinding w:prefixMappings="xmlns:ns0='http://schemas.openxmlformats.org/package/2006/metadata/core-properties' xmlns:ns1='http://purl.org/dc/elements/1.1/'" w:xpath="/ns0:coreProperties[1]/ns1:creator[1]" w:storeItemID="{6C3C8BC8-F283-45AE-878A-BAB7291924A1}"/>
                  <w:text/>
                </w:sdtPr>
                <w:sdtContent>
                  <w:p w14:paraId="0295575C" w14:textId="27D79531" w:rsidR="008D28DD" w:rsidRDefault="008D28DD">
                    <w:pPr>
                      <w:pStyle w:val="NoSpacing"/>
                      <w:rPr>
                        <w:color w:val="5B9BD5" w:themeColor="accent1"/>
                        <w:sz w:val="28"/>
                        <w:szCs w:val="28"/>
                      </w:rPr>
                    </w:pPr>
                    <w:r>
                      <w:rPr>
                        <w:color w:val="5B9BD5" w:themeColor="accent1"/>
                        <w:sz w:val="28"/>
                        <w:szCs w:val="28"/>
                      </w:rPr>
                      <w:t>HEADTEACHER: VICTORIA SIMMONS</w:t>
                    </w:r>
                  </w:p>
                </w:sdtContent>
              </w:sdt>
              <w:sdt>
                <w:sdtPr>
                  <w:rPr>
                    <w:color w:val="5B9BD5" w:themeColor="accent1"/>
                    <w:sz w:val="28"/>
                    <w:szCs w:val="28"/>
                  </w:rPr>
                  <w:alias w:val="Date"/>
                  <w:tag w:val="Date"/>
                  <w:id w:val="13406932"/>
                  <w:placeholder>
                    <w:docPart w:val="FD1BF1BE58194BC686FF6F47CD4A2216"/>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36450CE2" w14:textId="774B3372" w:rsidR="008D28DD" w:rsidRDefault="008D28DD">
                    <w:pPr>
                      <w:pStyle w:val="NoSpacing"/>
                      <w:rPr>
                        <w:color w:val="5B9BD5" w:themeColor="accent1"/>
                        <w:sz w:val="28"/>
                        <w:szCs w:val="28"/>
                      </w:rPr>
                    </w:pPr>
                    <w:r>
                      <w:rPr>
                        <w:color w:val="5B9BD5" w:themeColor="accent1"/>
                        <w:sz w:val="28"/>
                        <w:szCs w:val="28"/>
                      </w:rPr>
                      <w:t>2025-2027</w:t>
                    </w:r>
                  </w:p>
                </w:sdtContent>
              </w:sdt>
              <w:p w14:paraId="120C173E" w14:textId="77777777" w:rsidR="008D28DD" w:rsidRDefault="008D28DD">
                <w:pPr>
                  <w:pStyle w:val="NoSpacing"/>
                  <w:rPr>
                    <w:color w:val="5B9BD5" w:themeColor="accent1"/>
                  </w:rPr>
                </w:pPr>
              </w:p>
            </w:tc>
          </w:tr>
        </w:tbl>
        <w:p w14:paraId="704E6E2E" w14:textId="3280B56F" w:rsidR="008D28DD" w:rsidRDefault="008D28DD">
          <w:pPr>
            <w:spacing w:after="0" w:line="240" w:lineRule="auto"/>
          </w:pPr>
          <w:r>
            <w:br w:type="page"/>
          </w:r>
        </w:p>
      </w:sdtContent>
    </w:sdt>
    <w:p w14:paraId="0B4E5D4B" w14:textId="77777777" w:rsidR="008D28DD" w:rsidRDefault="008D28DD"/>
    <w:tbl>
      <w:tblPr>
        <w:tblStyle w:val="TableGrid"/>
        <w:tblW w:w="0" w:type="auto"/>
        <w:tblLook w:val="04A0" w:firstRow="1" w:lastRow="0" w:firstColumn="1" w:lastColumn="0" w:noHBand="0" w:noVBand="1"/>
      </w:tblPr>
      <w:tblGrid>
        <w:gridCol w:w="5097"/>
        <w:gridCol w:w="5097"/>
      </w:tblGrid>
      <w:tr w:rsidR="008A5830" w14:paraId="2F5D4DA5" w14:textId="77777777" w:rsidTr="00CE3FC5">
        <w:trPr>
          <w:trHeight w:val="20"/>
        </w:trPr>
        <w:tc>
          <w:tcPr>
            <w:tcW w:w="5097" w:type="dxa"/>
            <w:vMerge w:val="restart"/>
          </w:tcPr>
          <w:p w14:paraId="3D30B4F7" w14:textId="77777777" w:rsidR="008A5830" w:rsidRDefault="008A5830" w:rsidP="00F87C25">
            <w:r>
              <w:rPr>
                <w:b/>
                <w:bCs/>
                <w:sz w:val="28"/>
                <w:szCs w:val="28"/>
              </w:rPr>
              <w:t>PERSON RESPONSIBLE FOR POLICY: APPROVED: SLT</w:t>
            </w:r>
          </w:p>
        </w:tc>
        <w:tc>
          <w:tcPr>
            <w:tcW w:w="5097" w:type="dxa"/>
          </w:tcPr>
          <w:p w14:paraId="109B42C6" w14:textId="518B7369" w:rsidR="008A5830" w:rsidRPr="008D28DD" w:rsidRDefault="00CE3FC5" w:rsidP="00F87C25">
            <w:r w:rsidRPr="008D28DD">
              <w:rPr>
                <w:b/>
                <w:bCs/>
                <w:sz w:val="28"/>
                <w:szCs w:val="28"/>
              </w:rPr>
              <w:t>VICTORIA SIMMONS</w:t>
            </w:r>
          </w:p>
        </w:tc>
      </w:tr>
      <w:tr w:rsidR="008A5830" w14:paraId="3BC40ACC" w14:textId="77777777" w:rsidTr="00CE3FC5">
        <w:trPr>
          <w:trHeight w:val="20"/>
        </w:trPr>
        <w:tc>
          <w:tcPr>
            <w:tcW w:w="5097" w:type="dxa"/>
            <w:vMerge/>
          </w:tcPr>
          <w:p w14:paraId="297870C2" w14:textId="77777777" w:rsidR="008A5830" w:rsidRDefault="008A5830" w:rsidP="00F87C25"/>
        </w:tc>
        <w:tc>
          <w:tcPr>
            <w:tcW w:w="5097" w:type="dxa"/>
          </w:tcPr>
          <w:p w14:paraId="0C8A96B3" w14:textId="0B3E2BB8" w:rsidR="008A5830" w:rsidRPr="008D28DD" w:rsidRDefault="008A5830" w:rsidP="00114796">
            <w:r w:rsidRPr="008D28DD">
              <w:rPr>
                <w:b/>
                <w:bCs/>
                <w:sz w:val="28"/>
                <w:szCs w:val="28"/>
              </w:rPr>
              <w:t xml:space="preserve">DATE: </w:t>
            </w:r>
            <w:r w:rsidR="00BA0071" w:rsidRPr="008D28DD">
              <w:rPr>
                <w:b/>
                <w:bCs/>
                <w:sz w:val="28"/>
                <w:szCs w:val="28"/>
              </w:rPr>
              <w:t>September</w:t>
            </w:r>
            <w:r w:rsidR="00114796" w:rsidRPr="008D28DD">
              <w:rPr>
                <w:b/>
                <w:bCs/>
                <w:sz w:val="28"/>
                <w:szCs w:val="28"/>
              </w:rPr>
              <w:t xml:space="preserve"> 202</w:t>
            </w:r>
            <w:r w:rsidR="00BA0071" w:rsidRPr="008D28DD">
              <w:rPr>
                <w:b/>
                <w:bCs/>
                <w:sz w:val="28"/>
                <w:szCs w:val="28"/>
              </w:rPr>
              <w:t>5</w:t>
            </w:r>
          </w:p>
        </w:tc>
      </w:tr>
      <w:tr w:rsidR="008A5830" w14:paraId="7BE36B39" w14:textId="77777777" w:rsidTr="00CE3FC5">
        <w:trPr>
          <w:trHeight w:val="20"/>
        </w:trPr>
        <w:tc>
          <w:tcPr>
            <w:tcW w:w="5097" w:type="dxa"/>
          </w:tcPr>
          <w:p w14:paraId="6ADF0FAB" w14:textId="3DE3656F" w:rsidR="008A5830" w:rsidRDefault="008A5830" w:rsidP="00F87C25">
            <w:pPr>
              <w:jc w:val="right"/>
            </w:pPr>
            <w:r>
              <w:rPr>
                <w:b/>
                <w:bCs/>
                <w:sz w:val="28"/>
                <w:szCs w:val="28"/>
              </w:rPr>
              <w:t xml:space="preserve">SIGNED: </w:t>
            </w:r>
            <w:r w:rsidR="00CE3FC5">
              <w:rPr>
                <w:rFonts w:ascii="Viner Hand ITC" w:hAnsi="Viner Hand ITC" w:cs="Viner Hand ITC"/>
                <w:sz w:val="28"/>
                <w:szCs w:val="28"/>
              </w:rPr>
              <w:t>VICTORIA SIMMONS</w:t>
            </w:r>
          </w:p>
        </w:tc>
        <w:tc>
          <w:tcPr>
            <w:tcW w:w="5097" w:type="dxa"/>
          </w:tcPr>
          <w:p w14:paraId="0A6911FA" w14:textId="77777777" w:rsidR="008A5830" w:rsidRPr="008D28DD" w:rsidRDefault="008A5830" w:rsidP="00F87C25">
            <w:r w:rsidRPr="008D28DD">
              <w:rPr>
                <w:b/>
                <w:bCs/>
                <w:sz w:val="28"/>
                <w:szCs w:val="28"/>
              </w:rPr>
              <w:t>ROLE: HEADTEACHER</w:t>
            </w:r>
          </w:p>
        </w:tc>
      </w:tr>
      <w:tr w:rsidR="008A5830" w14:paraId="4EC0A605" w14:textId="77777777" w:rsidTr="00CE3FC5">
        <w:trPr>
          <w:trHeight w:val="138"/>
        </w:trPr>
        <w:tc>
          <w:tcPr>
            <w:tcW w:w="5097" w:type="dxa"/>
          </w:tcPr>
          <w:p w14:paraId="5E956DE1" w14:textId="77777777" w:rsidR="008A5830" w:rsidRDefault="008A5830" w:rsidP="00F87C25">
            <w:pPr>
              <w:jc w:val="right"/>
            </w:pPr>
            <w:r>
              <w:rPr>
                <w:b/>
                <w:bCs/>
                <w:sz w:val="28"/>
                <w:szCs w:val="28"/>
              </w:rPr>
              <w:t>TO BE REVIEWED:</w:t>
            </w:r>
          </w:p>
        </w:tc>
        <w:tc>
          <w:tcPr>
            <w:tcW w:w="5097" w:type="dxa"/>
          </w:tcPr>
          <w:p w14:paraId="25A53A77" w14:textId="6B4AD9D9" w:rsidR="008A5830" w:rsidRPr="008D28DD" w:rsidRDefault="00BA0071" w:rsidP="00F87C25">
            <w:r w:rsidRPr="008D28DD">
              <w:rPr>
                <w:b/>
                <w:bCs/>
                <w:sz w:val="28"/>
                <w:szCs w:val="28"/>
              </w:rPr>
              <w:t>September</w:t>
            </w:r>
            <w:r w:rsidR="00114796" w:rsidRPr="008D28DD">
              <w:rPr>
                <w:b/>
                <w:bCs/>
                <w:sz w:val="28"/>
                <w:szCs w:val="28"/>
              </w:rPr>
              <w:t xml:space="preserve"> 202</w:t>
            </w:r>
            <w:r w:rsidRPr="008D28DD">
              <w:rPr>
                <w:b/>
                <w:bCs/>
                <w:sz w:val="28"/>
                <w:szCs w:val="28"/>
              </w:rPr>
              <w:t>7</w:t>
            </w:r>
          </w:p>
        </w:tc>
      </w:tr>
    </w:tbl>
    <w:p w14:paraId="264AA4ED" w14:textId="7E9EAD8F" w:rsidR="00CE3FC5" w:rsidRPr="00CE3FC5" w:rsidRDefault="00CE3FC5" w:rsidP="00CE3FC5">
      <w:pPr>
        <w:spacing w:after="0" w:line="240" w:lineRule="auto"/>
        <w:textAlignment w:val="baseline"/>
        <w:rPr>
          <w:rFonts w:ascii="Segoe UI" w:eastAsia="Times New Roman" w:hAnsi="Segoe UI" w:cs="Segoe UI"/>
          <w:sz w:val="18"/>
          <w:szCs w:val="18"/>
          <w:lang w:eastAsia="en-GB"/>
        </w:rPr>
      </w:pPr>
      <w:r w:rsidRPr="00CE3FC5">
        <w:rPr>
          <w:rFonts w:ascii="Segoe UI" w:eastAsia="Times New Roman" w:hAnsi="Segoe UI" w:cs="Segoe UI"/>
          <w:color w:val="000000"/>
          <w:sz w:val="18"/>
          <w:szCs w:val="18"/>
          <w:lang w:eastAsia="en-GB"/>
        </w:rPr>
        <w:t> </w:t>
      </w:r>
      <w:r w:rsidRPr="00CE3FC5">
        <w:rPr>
          <w:rFonts w:eastAsia="Times New Roman" w:cs="Calibri"/>
          <w:color w:val="000000"/>
          <w:lang w:eastAsia="en-GB"/>
        </w:rPr>
        <w:t> </w:t>
      </w:r>
      <w:r w:rsidRPr="00CE3FC5">
        <w:rPr>
          <w:rFonts w:eastAsia="Times New Roman" w:cs="Calibri"/>
          <w:b/>
          <w:bCs/>
          <w:color w:val="000000"/>
          <w:u w:val="single"/>
          <w:lang w:eastAsia="en-GB"/>
        </w:rPr>
        <w:t>OUR SCHOOL VISION </w:t>
      </w:r>
      <w:r w:rsidRPr="00CE3FC5">
        <w:rPr>
          <w:rFonts w:eastAsia="Times New Roman" w:cs="Calibri"/>
          <w:color w:val="000000"/>
          <w:lang w:eastAsia="en-GB"/>
        </w:rPr>
        <w:t>     </w:t>
      </w:r>
    </w:p>
    <w:p w14:paraId="2D7F410E" w14:textId="6D375401" w:rsidR="00CE3FC5" w:rsidRPr="00CE3FC5" w:rsidRDefault="00CE3FC5" w:rsidP="00CE3FC5">
      <w:pPr>
        <w:shd w:val="clear" w:color="auto" w:fill="FFFFFF"/>
        <w:spacing w:after="0" w:line="240" w:lineRule="auto"/>
        <w:ind w:right="90"/>
        <w:jc w:val="both"/>
        <w:textAlignment w:val="baseline"/>
        <w:rPr>
          <w:rFonts w:ascii="Segoe UI" w:eastAsia="Times New Roman" w:hAnsi="Segoe UI" w:cs="Segoe UI"/>
          <w:sz w:val="18"/>
          <w:szCs w:val="18"/>
          <w:lang w:eastAsia="en-GB"/>
        </w:rPr>
      </w:pPr>
      <w:r w:rsidRPr="00CE3FC5">
        <w:rPr>
          <w:rFonts w:eastAsia="Times New Roman" w:cs="Calibri"/>
          <w:color w:val="0A0A0A"/>
          <w:lang w:val="en" w:eastAsia="en-GB"/>
        </w:rPr>
        <w:t>Together, we will create a calm and welcoming learning environment and work together to secure success for all. We will strive to create a safe, caring, supportive and inclusive school.  </w:t>
      </w:r>
      <w:r w:rsidRPr="00CE3FC5">
        <w:rPr>
          <w:rFonts w:eastAsia="Times New Roman" w:cs="Calibri"/>
          <w:color w:val="0A0A0A"/>
          <w:lang w:eastAsia="en-GB"/>
        </w:rPr>
        <w:t>    </w:t>
      </w:r>
      <w:r w:rsidRPr="00CE3FC5">
        <w:rPr>
          <w:rFonts w:eastAsia="Times New Roman" w:cs="Calibri"/>
          <w:color w:val="0A0A0A"/>
          <w:lang w:val="en" w:eastAsia="en-GB"/>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 </w:t>
      </w:r>
      <w:r w:rsidRPr="00CE3FC5">
        <w:rPr>
          <w:rFonts w:eastAsia="Times New Roman" w:cs="Calibri"/>
          <w:color w:val="0A0A0A"/>
          <w:lang w:eastAsia="en-GB"/>
        </w:rPr>
        <w:t>     </w:t>
      </w:r>
    </w:p>
    <w:p w14:paraId="05EF8AD5" w14:textId="77777777" w:rsidR="00CE3FC5" w:rsidRPr="00CE3FC5" w:rsidRDefault="00CE3FC5" w:rsidP="00CE3FC5">
      <w:pPr>
        <w:shd w:val="clear" w:color="auto" w:fill="FFFFFF"/>
        <w:spacing w:after="0" w:line="240" w:lineRule="auto"/>
        <w:ind w:right="90"/>
        <w:jc w:val="both"/>
        <w:textAlignment w:val="baseline"/>
        <w:rPr>
          <w:rFonts w:ascii="Segoe UI" w:eastAsia="Times New Roman" w:hAnsi="Segoe UI" w:cs="Segoe UI"/>
          <w:sz w:val="18"/>
          <w:szCs w:val="18"/>
          <w:lang w:eastAsia="en-GB"/>
        </w:rPr>
      </w:pPr>
      <w:r w:rsidRPr="00CE3FC5">
        <w:rPr>
          <w:rFonts w:eastAsia="Times New Roman" w:cs="Calibri"/>
          <w:color w:val="000000"/>
          <w:lang w:eastAsia="en-GB"/>
        </w:rPr>
        <w:t>     </w:t>
      </w:r>
    </w:p>
    <w:p w14:paraId="51ADD190" w14:textId="77777777" w:rsidR="00CE3FC5" w:rsidRPr="00CE3FC5" w:rsidRDefault="00CE3FC5" w:rsidP="00CE3FC5">
      <w:pPr>
        <w:spacing w:after="0" w:line="240" w:lineRule="auto"/>
        <w:ind w:right="90"/>
        <w:jc w:val="both"/>
        <w:textAlignment w:val="baseline"/>
        <w:rPr>
          <w:rFonts w:ascii="Segoe UI" w:eastAsia="Times New Roman" w:hAnsi="Segoe UI" w:cs="Segoe UI"/>
          <w:sz w:val="18"/>
          <w:szCs w:val="18"/>
          <w:lang w:eastAsia="en-GB"/>
        </w:rPr>
      </w:pPr>
      <w:r w:rsidRPr="00CE3FC5">
        <w:rPr>
          <w:rFonts w:eastAsia="Times New Roman" w:cs="Calibri"/>
          <w:b/>
          <w:bCs/>
          <w:color w:val="000000"/>
          <w:u w:val="single"/>
          <w:lang w:eastAsia="en-GB"/>
        </w:rPr>
        <w:t>ETHOS </w:t>
      </w:r>
      <w:r w:rsidRPr="00CE3FC5">
        <w:rPr>
          <w:rFonts w:eastAsia="Times New Roman" w:cs="Calibri"/>
          <w:color w:val="000000"/>
          <w:lang w:eastAsia="en-GB"/>
        </w:rPr>
        <w:t>     </w:t>
      </w:r>
    </w:p>
    <w:p w14:paraId="144D6665" w14:textId="77777777" w:rsidR="00CE3FC5" w:rsidRPr="00CE3FC5" w:rsidRDefault="00CE3FC5" w:rsidP="00CE3FC5">
      <w:pPr>
        <w:shd w:val="clear" w:color="auto" w:fill="FFFFFF"/>
        <w:spacing w:after="0" w:line="240" w:lineRule="auto"/>
        <w:ind w:right="90"/>
        <w:jc w:val="both"/>
        <w:textAlignment w:val="baseline"/>
        <w:rPr>
          <w:rFonts w:ascii="Segoe UI" w:eastAsia="Times New Roman" w:hAnsi="Segoe UI" w:cs="Segoe UI"/>
          <w:sz w:val="18"/>
          <w:szCs w:val="18"/>
          <w:lang w:eastAsia="en-GB"/>
        </w:rPr>
      </w:pPr>
      <w:r w:rsidRPr="00CE3FC5">
        <w:rPr>
          <w:rFonts w:eastAsia="Times New Roman" w:cs="Calibri"/>
          <w:color w:val="000000"/>
          <w:lang w:eastAsia="en-GB"/>
        </w:rPr>
        <w:t>We believe that:</w:t>
      </w:r>
      <w:r w:rsidRPr="00CE3FC5">
        <w:rPr>
          <w:rFonts w:eastAsia="Times New Roman" w:cs="Calibri"/>
          <w:b/>
          <w:bCs/>
          <w:color w:val="1F4E79"/>
          <w:lang w:eastAsia="en-GB"/>
        </w:rPr>
        <w:t> </w:t>
      </w:r>
      <w:r w:rsidRPr="00CE3FC5">
        <w:rPr>
          <w:rFonts w:eastAsia="Times New Roman" w:cs="Calibri"/>
          <w:color w:val="1F4E79"/>
          <w:lang w:eastAsia="en-GB"/>
        </w:rPr>
        <w:t>     </w:t>
      </w:r>
    </w:p>
    <w:p w14:paraId="470B8742" w14:textId="77777777" w:rsidR="00CE3FC5" w:rsidRPr="00CE3FC5" w:rsidRDefault="00CE3FC5" w:rsidP="00CE3FC5">
      <w:pPr>
        <w:pStyle w:val="ListParagraph"/>
        <w:numPr>
          <w:ilvl w:val="0"/>
          <w:numId w:val="29"/>
        </w:numPr>
        <w:shd w:val="clear" w:color="auto" w:fill="FFFFFF"/>
        <w:spacing w:after="0" w:line="240" w:lineRule="auto"/>
        <w:textAlignment w:val="baseline"/>
        <w:rPr>
          <w:rFonts w:eastAsia="Times New Roman" w:cs="Calibri"/>
          <w:lang w:eastAsia="en-GB"/>
        </w:rPr>
      </w:pPr>
      <w:r w:rsidRPr="00CE3FC5">
        <w:rPr>
          <w:rFonts w:eastAsia="Times New Roman" w:cs="Calibri"/>
          <w:color w:val="000000"/>
          <w:lang w:eastAsia="en-GB"/>
        </w:rPr>
        <w:t>All children can learn. All staff and children are able to recognise the value of learning. </w:t>
      </w:r>
    </w:p>
    <w:p w14:paraId="3213558C" w14:textId="77777777" w:rsidR="00CE3FC5" w:rsidRPr="00CE3FC5" w:rsidRDefault="00CE3FC5" w:rsidP="00CE3FC5">
      <w:pPr>
        <w:pStyle w:val="ListParagraph"/>
        <w:numPr>
          <w:ilvl w:val="0"/>
          <w:numId w:val="29"/>
        </w:numPr>
        <w:shd w:val="clear" w:color="auto" w:fill="FFFFFF"/>
        <w:spacing w:after="0" w:line="240" w:lineRule="auto"/>
        <w:textAlignment w:val="baseline"/>
        <w:rPr>
          <w:rFonts w:eastAsia="Times New Roman" w:cs="Calibri"/>
          <w:lang w:eastAsia="en-GB"/>
        </w:rPr>
      </w:pPr>
      <w:r w:rsidRPr="00CE3FC5">
        <w:rPr>
          <w:rFonts w:eastAsia="Times New Roman" w:cs="Calibri"/>
          <w:i/>
          <w:iCs/>
          <w:color w:val="000000"/>
          <w:lang w:eastAsia="en-GB"/>
        </w:rPr>
        <w:t>All staff</w:t>
      </w:r>
      <w:r w:rsidRPr="00CE3FC5">
        <w:rPr>
          <w:rFonts w:eastAsia="Times New Roman" w:cs="Calibri"/>
          <w:color w:val="000000"/>
          <w:lang w:eastAsia="en-GB"/>
        </w:rPr>
        <w:t>, working at New Village, will have consistently high expectations of children’s learning potential, attitudes and behaviour and take corporate responsibility for ensuring these in, and around, school.       </w:t>
      </w:r>
    </w:p>
    <w:p w14:paraId="32267C6D" w14:textId="77777777" w:rsidR="00CE3FC5" w:rsidRPr="00CE3FC5" w:rsidRDefault="00CE3FC5" w:rsidP="00CE3FC5">
      <w:pPr>
        <w:pStyle w:val="ListParagraph"/>
        <w:numPr>
          <w:ilvl w:val="0"/>
          <w:numId w:val="29"/>
        </w:numPr>
        <w:shd w:val="clear" w:color="auto" w:fill="FFFFFF"/>
        <w:spacing w:after="0" w:line="240" w:lineRule="auto"/>
        <w:textAlignment w:val="baseline"/>
        <w:rPr>
          <w:rFonts w:eastAsia="Times New Roman" w:cs="Calibri"/>
          <w:lang w:eastAsia="en-GB"/>
        </w:rPr>
      </w:pPr>
      <w:r w:rsidRPr="00CE3FC5">
        <w:rPr>
          <w:rFonts w:eastAsia="Times New Roman" w:cs="Calibri"/>
          <w:color w:val="000000"/>
          <w:lang w:eastAsia="en-GB"/>
        </w:rPr>
        <w:t>Learning takes place in </w:t>
      </w:r>
      <w:r w:rsidRPr="00CE3FC5">
        <w:rPr>
          <w:rFonts w:eastAsia="Times New Roman" w:cs="Calibri"/>
          <w:i/>
          <w:iCs/>
          <w:color w:val="000000"/>
          <w:lang w:eastAsia="en-GB"/>
        </w:rPr>
        <w:t>all areas</w:t>
      </w:r>
      <w:r w:rsidRPr="00CE3FC5">
        <w:rPr>
          <w:rFonts w:eastAsia="Times New Roman" w:cs="Calibri"/>
          <w:color w:val="000000"/>
          <w:lang w:eastAsia="en-GB"/>
        </w:rPr>
        <w:t> of our school and through the </w:t>
      </w:r>
      <w:r w:rsidRPr="00CE3FC5">
        <w:rPr>
          <w:rFonts w:eastAsia="Times New Roman" w:cs="Calibri"/>
          <w:i/>
          <w:iCs/>
          <w:color w:val="000000"/>
          <w:lang w:eastAsia="en-GB"/>
        </w:rPr>
        <w:t>entire </w:t>
      </w:r>
      <w:r w:rsidRPr="00CE3FC5">
        <w:rPr>
          <w:rFonts w:eastAsia="Times New Roman" w:cs="Calibri"/>
          <w:color w:val="000000"/>
          <w:lang w:eastAsia="en-GB"/>
        </w:rPr>
        <w:t>learning day - inside and outside of the classroom. </w:t>
      </w:r>
    </w:p>
    <w:p w14:paraId="5E5F0C43" w14:textId="77777777" w:rsidR="00CE3FC5" w:rsidRPr="00CE3FC5" w:rsidRDefault="00CE3FC5" w:rsidP="00CE3FC5">
      <w:pPr>
        <w:pStyle w:val="ListParagraph"/>
        <w:numPr>
          <w:ilvl w:val="0"/>
          <w:numId w:val="29"/>
        </w:numPr>
        <w:shd w:val="clear" w:color="auto" w:fill="FFFFFF"/>
        <w:spacing w:after="0" w:line="240" w:lineRule="auto"/>
        <w:textAlignment w:val="baseline"/>
        <w:rPr>
          <w:rFonts w:eastAsia="Times New Roman" w:cs="Calibri"/>
          <w:lang w:eastAsia="en-GB"/>
        </w:rPr>
      </w:pPr>
      <w:r w:rsidRPr="00CE3FC5">
        <w:rPr>
          <w:rFonts w:eastAsia="Times New Roman" w:cs="Calibri"/>
          <w:color w:val="000000"/>
          <w:lang w:eastAsia="en-GB"/>
        </w:rPr>
        <w:t>Children should be taught how to learn; learning how to be an outstanding learner. </w:t>
      </w:r>
    </w:p>
    <w:p w14:paraId="3982344B" w14:textId="77777777" w:rsidR="00CE3FC5" w:rsidRPr="00CE3FC5" w:rsidRDefault="00CE3FC5" w:rsidP="00CE3FC5">
      <w:pPr>
        <w:pStyle w:val="ListParagraph"/>
        <w:numPr>
          <w:ilvl w:val="0"/>
          <w:numId w:val="29"/>
        </w:numPr>
        <w:shd w:val="clear" w:color="auto" w:fill="FFFFFF"/>
        <w:spacing w:after="0" w:line="240" w:lineRule="auto"/>
        <w:textAlignment w:val="baseline"/>
        <w:rPr>
          <w:rFonts w:eastAsia="Times New Roman" w:cs="Calibri"/>
          <w:lang w:eastAsia="en-GB"/>
        </w:rPr>
      </w:pPr>
      <w:r w:rsidRPr="00CE3FC5">
        <w:rPr>
          <w:rFonts w:eastAsia="Times New Roman" w:cs="Calibri"/>
          <w:color w:val="000000"/>
          <w:lang w:eastAsia="en-GB"/>
        </w:rPr>
        <w:t>Consistently challenging, dynamic, engaging and empowering teaching leads to outstanding learning, resulting in a school where </w:t>
      </w:r>
      <w:r w:rsidRPr="00CE3FC5">
        <w:rPr>
          <w:rFonts w:eastAsia="Times New Roman" w:cs="Calibri"/>
          <w:i/>
          <w:iCs/>
          <w:color w:val="000000"/>
          <w:lang w:eastAsia="en-GB"/>
        </w:rPr>
        <w:t>every</w:t>
      </w:r>
      <w:r w:rsidRPr="00CE3FC5">
        <w:rPr>
          <w:rFonts w:eastAsia="Times New Roman" w:cs="Calibri"/>
          <w:color w:val="000000"/>
          <w:lang w:eastAsia="en-GB"/>
        </w:rPr>
        <w:t> child’s potential is realised.  </w:t>
      </w:r>
    </w:p>
    <w:p w14:paraId="79B7665C" w14:textId="77777777" w:rsidR="00CE3FC5" w:rsidRPr="00CE3FC5" w:rsidRDefault="00CE3FC5" w:rsidP="00CE3FC5">
      <w:pPr>
        <w:pStyle w:val="ListParagraph"/>
        <w:numPr>
          <w:ilvl w:val="0"/>
          <w:numId w:val="29"/>
        </w:numPr>
        <w:shd w:val="clear" w:color="auto" w:fill="FFFFFF"/>
        <w:spacing w:after="0" w:line="240" w:lineRule="auto"/>
        <w:textAlignment w:val="baseline"/>
        <w:rPr>
          <w:rFonts w:eastAsia="Times New Roman" w:cs="Calibri"/>
          <w:lang w:eastAsia="en-GB"/>
        </w:rPr>
      </w:pPr>
      <w:r w:rsidRPr="00CE3FC5">
        <w:rPr>
          <w:rFonts w:eastAsia="Times New Roman" w:cs="Calibri"/>
          <w:i/>
          <w:iCs/>
          <w:color w:val="000000"/>
          <w:lang w:eastAsia="en-GB"/>
        </w:rPr>
        <w:t>All staff</w:t>
      </w:r>
      <w:r w:rsidRPr="00CE3FC5">
        <w:rPr>
          <w:rFonts w:eastAsia="Times New Roman" w:cs="Calibri"/>
          <w:color w:val="000000"/>
          <w:lang w:eastAsia="en-GB"/>
        </w:rPr>
        <w:t> will value </w:t>
      </w:r>
      <w:r w:rsidRPr="00CE3FC5">
        <w:rPr>
          <w:rFonts w:eastAsia="Times New Roman" w:cs="Calibri"/>
          <w:i/>
          <w:iCs/>
          <w:color w:val="000000"/>
          <w:lang w:eastAsia="en-GB"/>
        </w:rPr>
        <w:t>every child’s contribution</w:t>
      </w:r>
      <w:r w:rsidRPr="00CE3FC5">
        <w:rPr>
          <w:rFonts w:eastAsia="Times New Roman" w:cs="Calibri"/>
          <w:color w:val="000000"/>
          <w:lang w:eastAsia="en-GB"/>
        </w:rPr>
        <w:t> to the school and strive to create a learning environment that brings out the full potential in all.      </w:t>
      </w:r>
    </w:p>
    <w:p w14:paraId="67A05845" w14:textId="77777777" w:rsidR="00CE3FC5" w:rsidRPr="00CE3FC5" w:rsidRDefault="00CE3FC5" w:rsidP="00CE3FC5">
      <w:pPr>
        <w:pStyle w:val="ListParagraph"/>
        <w:numPr>
          <w:ilvl w:val="0"/>
          <w:numId w:val="29"/>
        </w:numPr>
        <w:shd w:val="clear" w:color="auto" w:fill="FFFFFF"/>
        <w:spacing w:after="0" w:line="240" w:lineRule="auto"/>
        <w:textAlignment w:val="baseline"/>
        <w:rPr>
          <w:rFonts w:eastAsia="Times New Roman" w:cs="Calibri"/>
          <w:lang w:eastAsia="en-GB"/>
        </w:rPr>
      </w:pPr>
      <w:r w:rsidRPr="00CE3FC5">
        <w:rPr>
          <w:rFonts w:eastAsia="Times New Roman" w:cs="Calibri"/>
          <w:color w:val="000000"/>
          <w:lang w:eastAsia="en-GB"/>
        </w:rPr>
        <w:t>Rigorous, continuous monitoring, thorough and informed evaluation and accurate analysis of </w:t>
      </w:r>
      <w:r w:rsidRPr="00CE3FC5">
        <w:rPr>
          <w:rFonts w:eastAsia="Times New Roman" w:cs="Calibri"/>
          <w:i/>
          <w:iCs/>
          <w:color w:val="000000"/>
          <w:lang w:eastAsia="en-GB"/>
        </w:rPr>
        <w:t>all the elements</w:t>
      </w:r>
      <w:r w:rsidRPr="00CE3FC5">
        <w:rPr>
          <w:rFonts w:eastAsia="Times New Roman" w:cs="Calibri"/>
          <w:color w:val="000000"/>
          <w:lang w:eastAsia="en-GB"/>
        </w:rPr>
        <w:t> of teaching, is essential in ensuring high-level teaching and learning.      </w:t>
      </w:r>
    </w:p>
    <w:p w14:paraId="282AC4BF" w14:textId="77777777" w:rsidR="00CE3FC5" w:rsidRPr="00CE3FC5" w:rsidRDefault="00CE3FC5" w:rsidP="00CE3FC5">
      <w:pPr>
        <w:pStyle w:val="ListParagraph"/>
        <w:numPr>
          <w:ilvl w:val="0"/>
          <w:numId w:val="29"/>
        </w:numPr>
        <w:shd w:val="clear" w:color="auto" w:fill="FFFFFF"/>
        <w:spacing w:after="0" w:line="240" w:lineRule="auto"/>
        <w:textAlignment w:val="baseline"/>
        <w:rPr>
          <w:rFonts w:eastAsia="Times New Roman" w:cs="Calibri"/>
          <w:lang w:eastAsia="en-GB"/>
        </w:rPr>
      </w:pPr>
      <w:r w:rsidRPr="00CE3FC5">
        <w:rPr>
          <w:rFonts w:eastAsia="Times New Roman" w:cs="Calibri"/>
          <w:color w:val="000000"/>
          <w:lang w:eastAsia="en-GB"/>
        </w:rPr>
        <w:t>Learning at New Village will produce and enhance a learning skills-set that will be lifelong; we will actively promote this for every child and for all staff.      </w:t>
      </w:r>
    </w:p>
    <w:p w14:paraId="588C3822" w14:textId="77777777" w:rsidR="00CE3FC5" w:rsidRPr="00CE3FC5" w:rsidRDefault="00CE3FC5" w:rsidP="00CE3FC5">
      <w:pPr>
        <w:pStyle w:val="ListParagraph"/>
        <w:numPr>
          <w:ilvl w:val="0"/>
          <w:numId w:val="29"/>
        </w:numPr>
        <w:shd w:val="clear" w:color="auto" w:fill="FFFFFF"/>
        <w:spacing w:after="0" w:line="240" w:lineRule="auto"/>
        <w:textAlignment w:val="baseline"/>
        <w:rPr>
          <w:rFonts w:eastAsia="Times New Roman" w:cs="Calibri"/>
          <w:lang w:eastAsia="en-GB"/>
        </w:rPr>
      </w:pPr>
      <w:r w:rsidRPr="00CE3FC5">
        <w:rPr>
          <w:rFonts w:eastAsia="Times New Roman" w:cs="Calibri"/>
          <w:color w:val="000000"/>
          <w:lang w:eastAsia="en-GB"/>
        </w:rPr>
        <w:t>New Village School will demonstrate its commitment to quality teaching and learning through its dedication to </w:t>
      </w:r>
      <w:r w:rsidRPr="00CE3FC5">
        <w:rPr>
          <w:rFonts w:eastAsia="Times New Roman" w:cs="Calibri"/>
          <w:i/>
          <w:iCs/>
          <w:color w:val="000000"/>
          <w:lang w:eastAsia="en-GB"/>
        </w:rPr>
        <w:t>continuous professional development</w:t>
      </w:r>
      <w:r w:rsidRPr="00CE3FC5">
        <w:rPr>
          <w:rFonts w:eastAsia="Times New Roman" w:cs="Calibri"/>
          <w:color w:val="000000"/>
          <w:lang w:eastAsia="en-GB"/>
        </w:rPr>
        <w:t> for all staff; recognising and exploiting all opportunities to enhance its workforce and the learning environment. </w:t>
      </w:r>
    </w:p>
    <w:p w14:paraId="613186C0" w14:textId="684274EB" w:rsidR="00CE3FC5" w:rsidRPr="00CE3FC5" w:rsidRDefault="00CE3FC5" w:rsidP="00CE3FC5">
      <w:pPr>
        <w:pStyle w:val="ListParagraph"/>
        <w:numPr>
          <w:ilvl w:val="0"/>
          <w:numId w:val="29"/>
        </w:numPr>
        <w:shd w:val="clear" w:color="auto" w:fill="FFFFFF"/>
        <w:spacing w:after="0" w:line="240" w:lineRule="auto"/>
        <w:textAlignment w:val="baseline"/>
        <w:rPr>
          <w:rFonts w:eastAsia="Times New Roman" w:cs="Calibri"/>
          <w:lang w:eastAsia="en-GB"/>
        </w:rPr>
      </w:pPr>
      <w:r w:rsidRPr="00CE3FC5">
        <w:rPr>
          <w:rFonts w:eastAsia="Times New Roman" w:cs="Calibri"/>
          <w:color w:val="0A0A0A"/>
          <w:lang w:val="en" w:eastAsia="en-GB"/>
        </w:rPr>
        <w:t>All children will be encouraged to develop as individuals.  Their creativity, talents, differences and uniqueness.  </w:t>
      </w:r>
      <w:r w:rsidRPr="00CE3FC5">
        <w:rPr>
          <w:rFonts w:eastAsia="Times New Roman" w:cs="Calibri"/>
          <w:color w:val="0A0A0A"/>
          <w:lang w:eastAsia="en-GB"/>
        </w:rPr>
        <w:t>     </w:t>
      </w:r>
    </w:p>
    <w:p w14:paraId="440B6052" w14:textId="77777777" w:rsidR="00CE3FC5" w:rsidRPr="00CE3FC5" w:rsidRDefault="00CE3FC5" w:rsidP="00CE3FC5">
      <w:pPr>
        <w:shd w:val="clear" w:color="auto" w:fill="FFFFFF"/>
        <w:spacing w:after="0" w:line="240" w:lineRule="auto"/>
        <w:ind w:left="720" w:right="90"/>
        <w:jc w:val="both"/>
        <w:textAlignment w:val="baseline"/>
        <w:rPr>
          <w:rFonts w:ascii="Segoe UI" w:eastAsia="Times New Roman" w:hAnsi="Segoe UI" w:cs="Segoe UI"/>
          <w:sz w:val="18"/>
          <w:szCs w:val="18"/>
          <w:lang w:eastAsia="en-GB"/>
        </w:rPr>
      </w:pPr>
      <w:r w:rsidRPr="00CE3FC5">
        <w:rPr>
          <w:rFonts w:eastAsia="Times New Roman" w:cs="Calibri"/>
          <w:b/>
          <w:bCs/>
          <w:color w:val="1F4E79"/>
          <w:lang w:eastAsia="en-GB"/>
        </w:rPr>
        <w:t> </w:t>
      </w:r>
      <w:r w:rsidRPr="00CE3FC5">
        <w:rPr>
          <w:rFonts w:eastAsia="Times New Roman" w:cs="Calibri"/>
          <w:color w:val="1F4E79"/>
          <w:lang w:eastAsia="en-GB"/>
        </w:rPr>
        <w:t>     </w:t>
      </w:r>
    </w:p>
    <w:p w14:paraId="037B0B33" w14:textId="77777777" w:rsidR="00CE3FC5" w:rsidRPr="00CE3FC5" w:rsidRDefault="00CE3FC5" w:rsidP="00CE3FC5">
      <w:pPr>
        <w:spacing w:after="0" w:line="240" w:lineRule="auto"/>
        <w:ind w:right="90"/>
        <w:jc w:val="both"/>
        <w:textAlignment w:val="baseline"/>
        <w:rPr>
          <w:rFonts w:ascii="Segoe UI" w:eastAsia="Times New Roman" w:hAnsi="Segoe UI" w:cs="Segoe UI"/>
          <w:sz w:val="18"/>
          <w:szCs w:val="18"/>
          <w:lang w:eastAsia="en-GB"/>
        </w:rPr>
      </w:pPr>
      <w:r w:rsidRPr="00CE3FC5">
        <w:rPr>
          <w:rFonts w:eastAsia="Times New Roman" w:cs="Calibri"/>
          <w:b/>
          <w:bCs/>
          <w:color w:val="000000"/>
          <w:u w:val="single"/>
          <w:lang w:eastAsia="en-GB"/>
        </w:rPr>
        <w:t>OUR SCHOOL VALUES </w:t>
      </w:r>
      <w:r w:rsidRPr="00CE3FC5">
        <w:rPr>
          <w:rFonts w:eastAsia="Times New Roman" w:cs="Calibri"/>
          <w:color w:val="000000"/>
          <w:lang w:eastAsia="en-GB"/>
        </w:rPr>
        <w:t>     </w:t>
      </w:r>
    </w:p>
    <w:p w14:paraId="22695C1A" w14:textId="77777777" w:rsidR="00CE3FC5" w:rsidRPr="00CE3FC5" w:rsidRDefault="00CE3FC5" w:rsidP="00CE3FC5">
      <w:pPr>
        <w:shd w:val="clear" w:color="auto" w:fill="FFFFFF"/>
        <w:spacing w:after="0" w:line="240" w:lineRule="auto"/>
        <w:ind w:right="90"/>
        <w:jc w:val="both"/>
        <w:textAlignment w:val="baseline"/>
        <w:rPr>
          <w:rFonts w:ascii="Segoe UI" w:eastAsia="Times New Roman" w:hAnsi="Segoe UI" w:cs="Segoe UI"/>
          <w:sz w:val="18"/>
          <w:szCs w:val="18"/>
          <w:lang w:eastAsia="en-GB"/>
        </w:rPr>
      </w:pPr>
      <w:r w:rsidRPr="00CE3FC5">
        <w:rPr>
          <w:rFonts w:eastAsia="Times New Roman" w:cs="Calibri"/>
          <w:b/>
          <w:bCs/>
          <w:color w:val="000000"/>
          <w:lang w:eastAsia="en-GB"/>
        </w:rPr>
        <w:t>Determination – Resilience – Tolerance – Cooperation – Creativity – Curiosity </w:t>
      </w:r>
      <w:r w:rsidRPr="00CE3FC5">
        <w:rPr>
          <w:rFonts w:eastAsia="Times New Roman" w:cs="Calibri"/>
          <w:color w:val="000000"/>
          <w:lang w:eastAsia="en-GB"/>
        </w:rPr>
        <w:t>     </w:t>
      </w:r>
    </w:p>
    <w:p w14:paraId="3EFF0A3E" w14:textId="77777777" w:rsidR="00CE3FC5" w:rsidRPr="00CE3FC5" w:rsidRDefault="00CE3FC5" w:rsidP="00CE3FC5">
      <w:pPr>
        <w:shd w:val="clear" w:color="auto" w:fill="FFFFFF"/>
        <w:spacing w:after="0" w:line="240" w:lineRule="auto"/>
        <w:ind w:right="90"/>
        <w:jc w:val="both"/>
        <w:textAlignment w:val="baseline"/>
        <w:rPr>
          <w:rFonts w:ascii="Segoe UI" w:eastAsia="Times New Roman" w:hAnsi="Segoe UI" w:cs="Segoe UI"/>
          <w:sz w:val="18"/>
          <w:szCs w:val="18"/>
          <w:lang w:eastAsia="en-GB"/>
        </w:rPr>
      </w:pPr>
      <w:r w:rsidRPr="00CE3FC5">
        <w:rPr>
          <w:rFonts w:eastAsia="Times New Roman" w:cs="Calibri"/>
          <w:color w:val="000000"/>
          <w:lang w:eastAsia="en-GB"/>
        </w:rPr>
        <w:t>     </w:t>
      </w:r>
    </w:p>
    <w:p w14:paraId="5938BA39" w14:textId="77777777" w:rsidR="00CE3FC5" w:rsidRPr="00CE3FC5" w:rsidRDefault="00CE3FC5" w:rsidP="00CE3FC5">
      <w:pPr>
        <w:spacing w:after="0" w:line="240" w:lineRule="auto"/>
        <w:ind w:right="90"/>
        <w:jc w:val="both"/>
        <w:textAlignment w:val="baseline"/>
        <w:rPr>
          <w:rFonts w:ascii="Segoe UI" w:eastAsia="Times New Roman" w:hAnsi="Segoe UI" w:cs="Segoe UI"/>
          <w:sz w:val="18"/>
          <w:szCs w:val="18"/>
          <w:lang w:eastAsia="en-GB"/>
        </w:rPr>
      </w:pPr>
      <w:r w:rsidRPr="00CE3FC5">
        <w:rPr>
          <w:rFonts w:eastAsia="Times New Roman" w:cs="Calibri"/>
          <w:b/>
          <w:bCs/>
          <w:color w:val="000000"/>
          <w:u w:val="single"/>
          <w:lang w:eastAsia="en-GB"/>
        </w:rPr>
        <w:t>CURRICULUM MANDATE </w:t>
      </w:r>
      <w:r w:rsidRPr="00CE3FC5">
        <w:rPr>
          <w:rFonts w:eastAsia="Times New Roman" w:cs="Calibri"/>
          <w:color w:val="000000"/>
          <w:lang w:eastAsia="en-GB"/>
        </w:rPr>
        <w:t>     </w:t>
      </w:r>
    </w:p>
    <w:p w14:paraId="704D0468" w14:textId="77777777" w:rsidR="00CE3FC5" w:rsidRPr="00CE3FC5" w:rsidRDefault="00CE3FC5" w:rsidP="00CE3FC5">
      <w:pPr>
        <w:shd w:val="clear" w:color="auto" w:fill="FFFFFF"/>
        <w:spacing w:after="0" w:line="240" w:lineRule="auto"/>
        <w:ind w:right="90"/>
        <w:jc w:val="both"/>
        <w:textAlignment w:val="baseline"/>
        <w:rPr>
          <w:rFonts w:ascii="Segoe UI" w:eastAsia="Times New Roman" w:hAnsi="Segoe UI" w:cs="Segoe UI"/>
          <w:sz w:val="18"/>
          <w:szCs w:val="18"/>
          <w:lang w:eastAsia="en-GB"/>
        </w:rPr>
      </w:pPr>
      <w:r w:rsidRPr="00CE3FC5">
        <w:rPr>
          <w:rFonts w:eastAsia="Times New Roman" w:cs="Calibri"/>
          <w:color w:val="000000"/>
          <w:lang w:eastAsia="en-GB"/>
        </w:rPr>
        <w:t>Our New Village curriculum will offer equitable opportunities for all pupils to access a curriculum that is rich in knowledge, experiences, understanding and language that represent the best of humankind.  Whilst instilling in our learners a knowledge, understanding and appreciation of how to take responsibility for their physical and mental wellbeing.  Through the curriculum, children are exposed to diversity through celebrating, studying and appreciating differences and similarities.  We recognise the importance of language in school and throughout life and enrich the curriculum with opportunities to develop vocabulary, speak in different contexts, read quality texts and learn to be active listeners.  Our curriculum </w:t>
      </w:r>
      <w:r w:rsidRPr="00CE3FC5">
        <w:rPr>
          <w:rFonts w:eastAsia="Times New Roman" w:cs="Calibri"/>
          <w:color w:val="000000"/>
          <w:shd w:val="clear" w:color="auto" w:fill="FFFFFF"/>
          <w:lang w:eastAsia="en-GB"/>
        </w:rPr>
        <w:t xml:space="preserve">contributes effectively to building a self-regulating, self-motivated individual who </w:t>
      </w:r>
      <w:r w:rsidRPr="00CE3FC5">
        <w:rPr>
          <w:rFonts w:eastAsia="Times New Roman" w:cs="Calibri"/>
          <w:color w:val="000000"/>
          <w:shd w:val="clear" w:color="auto" w:fill="FFFFFF"/>
          <w:lang w:eastAsia="en-GB"/>
        </w:rPr>
        <w:lastRenderedPageBreak/>
        <w:t xml:space="preserve">consistently demonstrates the New Village key values when faced with challenge because we know </w:t>
      </w:r>
      <w:r w:rsidRPr="00CE3FC5">
        <w:rPr>
          <w:rFonts w:eastAsia="Times New Roman" w:cs="Calibri"/>
          <w:b/>
          <w:bCs/>
          <w:i/>
          <w:iCs/>
          <w:color w:val="000000"/>
          <w:shd w:val="clear" w:color="auto" w:fill="FFFFFF"/>
          <w:lang w:eastAsia="en-GB"/>
        </w:rPr>
        <w:t>what challenges us changes us</w:t>
      </w:r>
      <w:r w:rsidRPr="00CE3FC5">
        <w:rPr>
          <w:rFonts w:eastAsia="Times New Roman" w:cs="Calibri"/>
          <w:color w:val="000000"/>
          <w:shd w:val="clear" w:color="auto" w:fill="FFFFFF"/>
          <w:lang w:eastAsia="en-GB"/>
        </w:rPr>
        <w:t>.</w:t>
      </w:r>
      <w:r w:rsidRPr="00CE3FC5">
        <w:rPr>
          <w:rFonts w:eastAsia="Times New Roman" w:cs="Calibri"/>
          <w:color w:val="000000"/>
          <w:sz w:val="24"/>
          <w:szCs w:val="24"/>
          <w:lang w:eastAsia="en-GB"/>
        </w:rPr>
        <w:t>  </w:t>
      </w:r>
    </w:p>
    <w:p w14:paraId="0243BDE1" w14:textId="77777777" w:rsidR="00CE3FC5" w:rsidRPr="00CE3FC5" w:rsidRDefault="00CE3FC5" w:rsidP="00CE3FC5">
      <w:pPr>
        <w:spacing w:after="0"/>
        <w:jc w:val="center"/>
        <w:rPr>
          <w:rFonts w:asciiTheme="minorHAnsi" w:hAnsiTheme="minorHAnsi" w:cstheme="minorHAnsi"/>
          <w:b/>
          <w:sz w:val="40"/>
          <w:szCs w:val="40"/>
        </w:rPr>
      </w:pPr>
      <w:r w:rsidRPr="00CE3FC5">
        <w:rPr>
          <w:rFonts w:asciiTheme="minorHAnsi" w:hAnsiTheme="minorHAnsi" w:cstheme="minorHAnsi"/>
          <w:b/>
          <w:sz w:val="40"/>
          <w:szCs w:val="40"/>
        </w:rPr>
        <w:t>ADMISSIONS POLICY</w:t>
      </w:r>
    </w:p>
    <w:p w14:paraId="6034E89F" w14:textId="6DA50FE0" w:rsidR="00B110CB" w:rsidRPr="00CE3FC5" w:rsidRDefault="00B110CB" w:rsidP="00CE3FC5">
      <w:pPr>
        <w:widowControl w:val="0"/>
        <w:autoSpaceDE w:val="0"/>
        <w:autoSpaceDN w:val="0"/>
        <w:adjustRightInd w:val="0"/>
        <w:spacing w:after="0" w:line="360" w:lineRule="atLeast"/>
        <w:rPr>
          <w:rFonts w:asciiTheme="minorHAnsi" w:hAnsiTheme="minorHAnsi" w:cstheme="minorHAnsi"/>
          <w:b/>
          <w:color w:val="000000"/>
          <w:lang w:eastAsia="en-GB"/>
        </w:rPr>
      </w:pPr>
      <w:r w:rsidRPr="00CE3FC5">
        <w:rPr>
          <w:rFonts w:asciiTheme="minorHAnsi" w:hAnsiTheme="minorHAnsi" w:cstheme="minorHAnsi"/>
          <w:b/>
          <w:color w:val="000000"/>
          <w:lang w:eastAsia="en-GB"/>
        </w:rPr>
        <w:t>RATIONALE</w:t>
      </w:r>
    </w:p>
    <w:p w14:paraId="68CD0243" w14:textId="74D401C8" w:rsidR="00B110CB" w:rsidRPr="00CE3FC5" w:rsidRDefault="00B110CB" w:rsidP="00CE3FC5">
      <w:pPr>
        <w:widowControl w:val="0"/>
        <w:autoSpaceDE w:val="0"/>
        <w:autoSpaceDN w:val="0"/>
        <w:adjustRightInd w:val="0"/>
        <w:spacing w:after="0" w:line="360" w:lineRule="atLeast"/>
        <w:rPr>
          <w:rFonts w:asciiTheme="minorHAnsi" w:hAnsiTheme="minorHAnsi" w:cstheme="minorHAnsi"/>
          <w:lang w:val="en-US"/>
        </w:rPr>
      </w:pPr>
      <w:r w:rsidRPr="00CE3FC5">
        <w:rPr>
          <w:rFonts w:asciiTheme="minorHAnsi" w:hAnsiTheme="minorHAnsi" w:cstheme="minorHAnsi"/>
          <w:lang w:val="en-US"/>
        </w:rPr>
        <w:t>Learning happens best when ALL children are focused upon their learning and are able to concentrate and commit to thinking and learning. We want to ensure that every pupil wishing to join New Village has the chance to do this whilst fitting in with our existing pupils in a calm and positive manner. Where support is needed, we want to be able to provide the necessary support in order to develop the learning</w:t>
      </w:r>
      <w:r w:rsidR="00114796" w:rsidRPr="00CE3FC5">
        <w:rPr>
          <w:rFonts w:asciiTheme="minorHAnsi" w:hAnsiTheme="minorHAnsi" w:cstheme="minorHAnsi"/>
          <w:lang w:val="en-US"/>
        </w:rPr>
        <w:t xml:space="preserve"> and support the learner; t</w:t>
      </w:r>
      <w:r w:rsidRPr="00CE3FC5">
        <w:rPr>
          <w:rFonts w:asciiTheme="minorHAnsi" w:hAnsiTheme="minorHAnsi" w:cstheme="minorHAnsi"/>
          <w:lang w:val="en-US"/>
        </w:rPr>
        <w:t>his may mean that there are times when admission is deferred until all necessary persons, systems and procedures are in place.</w:t>
      </w:r>
      <w:r w:rsidR="00114796" w:rsidRPr="00CE3FC5">
        <w:rPr>
          <w:rFonts w:asciiTheme="minorHAnsi" w:hAnsiTheme="minorHAnsi" w:cstheme="minorHAnsi"/>
          <w:lang w:val="en-US"/>
        </w:rPr>
        <w:t xml:space="preserve"> We believe that a positive and productive admissions process needs to be tailored to meet the needs of the i</w:t>
      </w:r>
      <w:r w:rsidR="00E63E3B" w:rsidRPr="00CE3FC5">
        <w:rPr>
          <w:rFonts w:asciiTheme="minorHAnsi" w:hAnsiTheme="minorHAnsi" w:cstheme="minorHAnsi"/>
          <w:lang w:val="en-US"/>
        </w:rPr>
        <w:t>n</w:t>
      </w:r>
      <w:r w:rsidR="00114796" w:rsidRPr="00CE3FC5">
        <w:rPr>
          <w:rFonts w:asciiTheme="minorHAnsi" w:hAnsiTheme="minorHAnsi" w:cstheme="minorHAnsi"/>
          <w:lang w:val="en-US"/>
        </w:rPr>
        <w:t xml:space="preserve">coming child and the needs of the class that he/she will be joining. We recognize that moving schools can be a difficult time for child and base our policy on the following </w:t>
      </w:r>
      <w:proofErr w:type="gramStart"/>
      <w:r w:rsidR="00114796" w:rsidRPr="00CE3FC5">
        <w:rPr>
          <w:rFonts w:asciiTheme="minorHAnsi" w:hAnsiTheme="minorHAnsi" w:cstheme="minorHAnsi"/>
          <w:lang w:val="en-US"/>
        </w:rPr>
        <w:t>research based</w:t>
      </w:r>
      <w:proofErr w:type="gramEnd"/>
      <w:r w:rsidR="00114796" w:rsidRPr="00CE3FC5">
        <w:rPr>
          <w:rFonts w:asciiTheme="minorHAnsi" w:hAnsiTheme="minorHAnsi" w:cstheme="minorHAnsi"/>
          <w:lang w:val="en-US"/>
        </w:rPr>
        <w:t xml:space="preserve"> information:</w:t>
      </w:r>
    </w:p>
    <w:p w14:paraId="30F57DD4" w14:textId="77777777" w:rsidR="00CE3FC5" w:rsidRPr="00CE3FC5" w:rsidRDefault="00CE3FC5" w:rsidP="00CE3FC5">
      <w:pPr>
        <w:pStyle w:val="Heading3"/>
        <w:widowControl w:val="0"/>
        <w:spacing w:before="0"/>
        <w:rPr>
          <w:rFonts w:asciiTheme="minorHAnsi" w:hAnsiTheme="minorHAnsi" w:cstheme="minorHAnsi"/>
          <w:b/>
          <w:bCs/>
          <w:color w:val="auto"/>
          <w:sz w:val="22"/>
          <w:szCs w:val="22"/>
        </w:rPr>
      </w:pPr>
    </w:p>
    <w:p w14:paraId="66A5B092" w14:textId="3E9D3B37" w:rsidR="00114796" w:rsidRPr="00CE3FC5" w:rsidRDefault="00114796" w:rsidP="00CE3FC5">
      <w:pPr>
        <w:pStyle w:val="Heading3"/>
        <w:widowControl w:val="0"/>
        <w:spacing w:before="0"/>
        <w:rPr>
          <w:rFonts w:asciiTheme="minorHAnsi" w:hAnsiTheme="minorHAnsi" w:cstheme="minorHAnsi"/>
          <w:b/>
          <w:bCs/>
          <w:color w:val="auto"/>
          <w:sz w:val="22"/>
          <w:szCs w:val="22"/>
          <w:lang w:eastAsia="en-GB"/>
        </w:rPr>
      </w:pPr>
      <w:r w:rsidRPr="00CE3FC5">
        <w:rPr>
          <w:rFonts w:asciiTheme="minorHAnsi" w:hAnsiTheme="minorHAnsi" w:cstheme="minorHAnsi"/>
          <w:b/>
          <w:bCs/>
          <w:color w:val="auto"/>
          <w:sz w:val="22"/>
          <w:szCs w:val="22"/>
        </w:rPr>
        <w:t>IMPACT ON LEARNING AND ATTAINMENT</w:t>
      </w:r>
    </w:p>
    <w:p w14:paraId="3ACAD241" w14:textId="4B8B6693" w:rsidR="00114796" w:rsidRPr="00CE3FC5" w:rsidRDefault="00114796" w:rsidP="00CE3FC5">
      <w:pPr>
        <w:pStyle w:val="ListParagraph"/>
        <w:widowControl w:val="0"/>
        <w:numPr>
          <w:ilvl w:val="0"/>
          <w:numId w:val="17"/>
        </w:numPr>
        <w:spacing w:after="0"/>
        <w:rPr>
          <w:rFonts w:asciiTheme="minorHAnsi" w:hAnsiTheme="minorHAnsi" w:cstheme="minorHAnsi"/>
          <w:bCs/>
        </w:rPr>
      </w:pPr>
      <w:r w:rsidRPr="00CE3FC5">
        <w:rPr>
          <w:rFonts w:asciiTheme="minorHAnsi" w:hAnsiTheme="minorHAnsi" w:cstheme="minorHAnsi"/>
        </w:rPr>
        <w:t xml:space="preserve">Each school teaches the National Curriculum in different ways and at different times of the year which means any move between schools could cause missed learning and lasting gaps.  </w:t>
      </w:r>
    </w:p>
    <w:p w14:paraId="11F0E3B4" w14:textId="0797049D" w:rsidR="00114796" w:rsidRPr="00CE3FC5" w:rsidRDefault="00114796" w:rsidP="00CE3FC5">
      <w:pPr>
        <w:pStyle w:val="ListParagraph"/>
        <w:widowControl w:val="0"/>
        <w:numPr>
          <w:ilvl w:val="0"/>
          <w:numId w:val="17"/>
        </w:numPr>
        <w:spacing w:after="0"/>
        <w:rPr>
          <w:rFonts w:asciiTheme="minorHAnsi" w:hAnsiTheme="minorHAnsi" w:cstheme="minorHAnsi"/>
          <w:bCs/>
        </w:rPr>
      </w:pPr>
      <w:r w:rsidRPr="00CE3FC5">
        <w:rPr>
          <w:rFonts w:asciiTheme="minorHAnsi" w:hAnsiTheme="minorHAnsi" w:cstheme="minorHAnsi"/>
          <w:bCs/>
        </w:rPr>
        <w:t>If a child has previously fallen behind academically, moving them to a different curriculum can overwhelm them or even cause them to fall further behind.</w:t>
      </w:r>
    </w:p>
    <w:p w14:paraId="615C2CEE" w14:textId="7C092DD9" w:rsidR="00114796" w:rsidRPr="00CE3FC5" w:rsidRDefault="00114796" w:rsidP="00CE3FC5">
      <w:pPr>
        <w:pStyle w:val="ListParagraph"/>
        <w:widowControl w:val="0"/>
        <w:numPr>
          <w:ilvl w:val="0"/>
          <w:numId w:val="17"/>
        </w:numPr>
        <w:spacing w:after="0"/>
        <w:rPr>
          <w:rFonts w:asciiTheme="minorHAnsi" w:hAnsiTheme="minorHAnsi" w:cstheme="minorHAnsi"/>
          <w:bCs/>
        </w:rPr>
      </w:pPr>
      <w:r w:rsidRPr="00CE3FC5">
        <w:rPr>
          <w:rFonts w:asciiTheme="minorHAnsi" w:hAnsiTheme="minorHAnsi" w:cstheme="minorHAnsi"/>
          <w:bCs/>
        </w:rPr>
        <w:t>Studies have also revealed that students are highly unlikely to ’make up’ for this knowledge gap because their knowledge deficiency increases every consecutive year.</w:t>
      </w:r>
    </w:p>
    <w:p w14:paraId="28349DAC" w14:textId="70ED64C1" w:rsidR="00114796" w:rsidRPr="00CE3FC5" w:rsidRDefault="00114796" w:rsidP="00CE3FC5">
      <w:pPr>
        <w:pStyle w:val="ListParagraph"/>
        <w:widowControl w:val="0"/>
        <w:numPr>
          <w:ilvl w:val="0"/>
          <w:numId w:val="17"/>
        </w:numPr>
        <w:spacing w:after="0"/>
        <w:rPr>
          <w:rFonts w:asciiTheme="minorHAnsi" w:hAnsiTheme="minorHAnsi" w:cstheme="minorHAnsi"/>
          <w:b/>
          <w:bCs/>
        </w:rPr>
      </w:pPr>
      <w:r w:rsidRPr="00CE3FC5">
        <w:rPr>
          <w:rFonts w:asciiTheme="minorHAnsi" w:hAnsiTheme="minorHAnsi" w:cstheme="minorHAnsi"/>
        </w:rPr>
        <w:t xml:space="preserve">A study looking at maths and English achievement in primary school found a three to four-month lag effect for any child moving schools, this means a child is up to 4 months behind before they even start in the new school. </w:t>
      </w:r>
    </w:p>
    <w:p w14:paraId="0591A8F4" w14:textId="617B443F" w:rsidR="00114796" w:rsidRPr="00CE3FC5" w:rsidRDefault="00114796" w:rsidP="00CE3FC5">
      <w:pPr>
        <w:pStyle w:val="ListParagraph"/>
        <w:widowControl w:val="0"/>
        <w:numPr>
          <w:ilvl w:val="0"/>
          <w:numId w:val="17"/>
        </w:numPr>
        <w:spacing w:after="0"/>
        <w:rPr>
          <w:rFonts w:asciiTheme="minorHAnsi" w:hAnsiTheme="minorHAnsi" w:cstheme="minorHAnsi"/>
          <w:bCs/>
        </w:rPr>
      </w:pPr>
      <w:r w:rsidRPr="00CE3FC5">
        <w:rPr>
          <w:rFonts w:asciiTheme="minorHAnsi" w:hAnsiTheme="minorHAnsi" w:cstheme="minorHAnsi"/>
        </w:rPr>
        <w:t xml:space="preserve">It is estimated that up to two out of every five pupils fail to make expected progress during the year immediately following the change of schools so they are more likely to be ‘at risk’ of low attainment.  </w:t>
      </w:r>
      <w:r w:rsidRPr="00CE3FC5">
        <w:rPr>
          <w:rFonts w:asciiTheme="minorHAnsi" w:hAnsiTheme="minorHAnsi" w:cstheme="minorHAnsi"/>
          <w:bCs/>
        </w:rPr>
        <w:t>The children are 35% more likely to miss key attainment at age expected.  Put simply, it can put a child behind academically by up to 6 months.</w:t>
      </w:r>
    </w:p>
    <w:p w14:paraId="400B4779" w14:textId="62CAADFC" w:rsidR="00114796" w:rsidRPr="00CE3FC5" w:rsidRDefault="00114796" w:rsidP="00CE3FC5">
      <w:pPr>
        <w:pStyle w:val="ListParagraph"/>
        <w:widowControl w:val="0"/>
        <w:numPr>
          <w:ilvl w:val="0"/>
          <w:numId w:val="17"/>
        </w:numPr>
        <w:spacing w:after="0"/>
        <w:rPr>
          <w:rFonts w:asciiTheme="minorHAnsi" w:hAnsiTheme="minorHAnsi" w:cstheme="minorHAnsi"/>
          <w:bCs/>
        </w:rPr>
      </w:pPr>
      <w:r w:rsidRPr="00CE3FC5">
        <w:rPr>
          <w:rFonts w:asciiTheme="minorHAnsi" w:hAnsiTheme="minorHAnsi" w:cstheme="minorHAnsi"/>
          <w:bCs/>
        </w:rPr>
        <w:t>Study showed results at expected level:</w:t>
      </w:r>
    </w:p>
    <w:p w14:paraId="0BC1B498" w14:textId="77777777" w:rsidR="00114796" w:rsidRPr="00CE3FC5" w:rsidRDefault="00114796" w:rsidP="00CE3FC5">
      <w:pPr>
        <w:pStyle w:val="ListParagraph"/>
        <w:widowControl w:val="0"/>
        <w:spacing w:after="0"/>
        <w:ind w:left="1080"/>
        <w:rPr>
          <w:rFonts w:asciiTheme="minorHAnsi" w:hAnsiTheme="minorHAnsi" w:cstheme="minorHAnsi"/>
          <w:bCs/>
          <w:u w:val="single"/>
        </w:rPr>
      </w:pPr>
      <w:r w:rsidRPr="00CE3FC5">
        <w:rPr>
          <w:rFonts w:asciiTheme="minorHAnsi" w:hAnsiTheme="minorHAnsi" w:cstheme="minorHAnsi"/>
          <w:bCs/>
          <w:u w:val="single"/>
        </w:rPr>
        <w:t xml:space="preserve">English </w:t>
      </w:r>
    </w:p>
    <w:p w14:paraId="2139D136" w14:textId="77777777" w:rsidR="00114796" w:rsidRPr="00CE3FC5" w:rsidRDefault="00114796" w:rsidP="00CE3FC5">
      <w:pPr>
        <w:pStyle w:val="ListParagraph"/>
        <w:widowControl w:val="0"/>
        <w:numPr>
          <w:ilvl w:val="1"/>
          <w:numId w:val="17"/>
        </w:numPr>
        <w:spacing w:after="0"/>
        <w:rPr>
          <w:rFonts w:asciiTheme="minorHAnsi" w:hAnsiTheme="minorHAnsi" w:cstheme="minorHAnsi"/>
          <w:bCs/>
        </w:rPr>
      </w:pPr>
      <w:r w:rsidRPr="00CE3FC5">
        <w:rPr>
          <w:rFonts w:asciiTheme="minorHAnsi" w:hAnsiTheme="minorHAnsi" w:cstheme="minorHAnsi"/>
          <w:bCs/>
        </w:rPr>
        <w:t xml:space="preserve">Non movers = 75%    </w:t>
      </w:r>
      <w:r w:rsidRPr="00CE3FC5">
        <w:rPr>
          <w:rFonts w:asciiTheme="minorHAnsi" w:hAnsiTheme="minorHAnsi" w:cstheme="minorHAnsi"/>
          <w:bCs/>
        </w:rPr>
        <w:tab/>
      </w:r>
    </w:p>
    <w:p w14:paraId="421BBB9D" w14:textId="77777777" w:rsidR="00114796" w:rsidRPr="00CE3FC5" w:rsidRDefault="00114796" w:rsidP="00CE3FC5">
      <w:pPr>
        <w:pStyle w:val="ListParagraph"/>
        <w:widowControl w:val="0"/>
        <w:numPr>
          <w:ilvl w:val="1"/>
          <w:numId w:val="17"/>
        </w:numPr>
        <w:spacing w:after="0"/>
        <w:rPr>
          <w:rFonts w:asciiTheme="minorHAnsi" w:hAnsiTheme="minorHAnsi" w:cstheme="minorHAnsi"/>
          <w:bCs/>
        </w:rPr>
      </w:pPr>
      <w:r w:rsidRPr="00CE3FC5">
        <w:rPr>
          <w:rFonts w:asciiTheme="minorHAnsi" w:hAnsiTheme="minorHAnsi" w:cstheme="minorHAnsi"/>
          <w:bCs/>
        </w:rPr>
        <w:t>mobile = 59%</w:t>
      </w:r>
    </w:p>
    <w:p w14:paraId="3CF95C50" w14:textId="77777777" w:rsidR="00114796" w:rsidRPr="00CE3FC5" w:rsidRDefault="00114796" w:rsidP="00CE3FC5">
      <w:pPr>
        <w:pStyle w:val="ListParagraph"/>
        <w:widowControl w:val="0"/>
        <w:spacing w:after="0"/>
        <w:ind w:left="1080"/>
        <w:rPr>
          <w:rFonts w:asciiTheme="minorHAnsi" w:hAnsiTheme="minorHAnsi" w:cstheme="minorHAnsi"/>
          <w:bCs/>
        </w:rPr>
      </w:pPr>
      <w:r w:rsidRPr="00CE3FC5">
        <w:rPr>
          <w:rFonts w:asciiTheme="minorHAnsi" w:hAnsiTheme="minorHAnsi" w:cstheme="minorHAnsi"/>
          <w:bCs/>
          <w:u w:val="single"/>
        </w:rPr>
        <w:t xml:space="preserve">Maths </w:t>
      </w:r>
      <w:r w:rsidRPr="00CE3FC5">
        <w:rPr>
          <w:rFonts w:asciiTheme="minorHAnsi" w:hAnsiTheme="minorHAnsi" w:cstheme="minorHAnsi"/>
          <w:bCs/>
        </w:rPr>
        <w:tab/>
      </w:r>
    </w:p>
    <w:p w14:paraId="45574094" w14:textId="77777777" w:rsidR="00114796" w:rsidRPr="00CE3FC5" w:rsidRDefault="00114796" w:rsidP="00CE3FC5">
      <w:pPr>
        <w:pStyle w:val="ListParagraph"/>
        <w:widowControl w:val="0"/>
        <w:numPr>
          <w:ilvl w:val="1"/>
          <w:numId w:val="17"/>
        </w:numPr>
        <w:spacing w:after="0"/>
        <w:rPr>
          <w:rFonts w:asciiTheme="minorHAnsi" w:hAnsiTheme="minorHAnsi" w:cstheme="minorHAnsi"/>
          <w:bCs/>
        </w:rPr>
      </w:pPr>
      <w:r w:rsidRPr="00CE3FC5">
        <w:rPr>
          <w:rFonts w:asciiTheme="minorHAnsi" w:hAnsiTheme="minorHAnsi" w:cstheme="minorHAnsi"/>
          <w:bCs/>
        </w:rPr>
        <w:t>Non mover = 74%</w:t>
      </w:r>
      <w:r w:rsidRPr="00CE3FC5">
        <w:rPr>
          <w:rFonts w:asciiTheme="minorHAnsi" w:hAnsiTheme="minorHAnsi" w:cstheme="minorHAnsi"/>
          <w:bCs/>
        </w:rPr>
        <w:tab/>
      </w:r>
    </w:p>
    <w:p w14:paraId="3F554D99" w14:textId="77777777" w:rsidR="00114796" w:rsidRPr="00CE3FC5" w:rsidRDefault="00114796" w:rsidP="00CE3FC5">
      <w:pPr>
        <w:pStyle w:val="ListParagraph"/>
        <w:widowControl w:val="0"/>
        <w:numPr>
          <w:ilvl w:val="1"/>
          <w:numId w:val="17"/>
        </w:numPr>
        <w:spacing w:after="0"/>
        <w:rPr>
          <w:rFonts w:asciiTheme="minorHAnsi" w:hAnsiTheme="minorHAnsi" w:cstheme="minorHAnsi"/>
          <w:bCs/>
        </w:rPr>
      </w:pPr>
      <w:r w:rsidRPr="00CE3FC5">
        <w:rPr>
          <w:rFonts w:asciiTheme="minorHAnsi" w:hAnsiTheme="minorHAnsi" w:cstheme="minorHAnsi"/>
          <w:bCs/>
        </w:rPr>
        <w:t>mobile = 58%</w:t>
      </w:r>
    </w:p>
    <w:p w14:paraId="6F4D4BD3" w14:textId="3194468E" w:rsidR="00114796" w:rsidRPr="00CE3FC5" w:rsidRDefault="00114796" w:rsidP="00CE3FC5">
      <w:pPr>
        <w:pStyle w:val="ListParagraph"/>
        <w:widowControl w:val="0"/>
        <w:numPr>
          <w:ilvl w:val="0"/>
          <w:numId w:val="17"/>
        </w:numPr>
        <w:spacing w:after="0"/>
        <w:rPr>
          <w:rFonts w:asciiTheme="minorHAnsi" w:hAnsiTheme="minorHAnsi" w:cstheme="minorHAnsi"/>
          <w:bCs/>
        </w:rPr>
      </w:pPr>
      <w:r w:rsidRPr="00CE3FC5">
        <w:rPr>
          <w:rFonts w:asciiTheme="minorHAnsi" w:hAnsiTheme="minorHAnsi" w:cstheme="minorHAnsi"/>
          <w:bCs/>
        </w:rPr>
        <w:t>The attainment of mobile pupils is markedly lower than their peers, and lower still among pupils who make multiple in year moves.  Only 27% of pupils who move schools more than once achieved 5 A* to C grade GCSEs compared to the national average of 60%.  So</w:t>
      </w:r>
      <w:r w:rsidR="00BA0071">
        <w:rPr>
          <w:rFonts w:asciiTheme="minorHAnsi" w:hAnsiTheme="minorHAnsi" w:cstheme="minorHAnsi"/>
          <w:bCs/>
        </w:rPr>
        <w:t>,</w:t>
      </w:r>
      <w:r w:rsidRPr="00CE3FC5">
        <w:rPr>
          <w:rFonts w:asciiTheme="minorHAnsi" w:hAnsiTheme="minorHAnsi" w:cstheme="minorHAnsi"/>
          <w:bCs/>
        </w:rPr>
        <w:t xml:space="preserve"> they are 3 times less likely to achieve.</w:t>
      </w:r>
    </w:p>
    <w:p w14:paraId="20FC0516" w14:textId="6408CA34" w:rsidR="00114796" w:rsidRPr="00CE3FC5" w:rsidRDefault="00114796" w:rsidP="00CE3FC5">
      <w:pPr>
        <w:widowControl w:val="0"/>
        <w:spacing w:after="0"/>
        <w:rPr>
          <w:rFonts w:asciiTheme="minorHAnsi" w:hAnsiTheme="minorHAnsi" w:cstheme="minorHAnsi"/>
          <w:bCs/>
        </w:rPr>
      </w:pPr>
    </w:p>
    <w:p w14:paraId="01F4B82E" w14:textId="2594B408" w:rsidR="00114796" w:rsidRPr="00CE3FC5" w:rsidRDefault="00114796" w:rsidP="00CE3FC5">
      <w:pPr>
        <w:pStyle w:val="Heading3"/>
        <w:widowControl w:val="0"/>
        <w:spacing w:before="0"/>
        <w:rPr>
          <w:rFonts w:asciiTheme="minorHAnsi" w:hAnsiTheme="minorHAnsi" w:cstheme="minorHAnsi"/>
          <w:b/>
          <w:bCs/>
          <w:color w:val="auto"/>
          <w:sz w:val="22"/>
          <w:szCs w:val="22"/>
        </w:rPr>
      </w:pPr>
      <w:r w:rsidRPr="00CE3FC5">
        <w:rPr>
          <w:rFonts w:asciiTheme="minorHAnsi" w:hAnsiTheme="minorHAnsi" w:cstheme="minorHAnsi"/>
          <w:b/>
          <w:bCs/>
          <w:color w:val="auto"/>
          <w:sz w:val="22"/>
          <w:szCs w:val="22"/>
        </w:rPr>
        <w:t>IMPACT ON SELF ESTEEM AND MENTAL WELLBEING</w:t>
      </w:r>
    </w:p>
    <w:p w14:paraId="058740D4" w14:textId="2E2AAC31" w:rsidR="00114796" w:rsidRPr="00CE3FC5" w:rsidRDefault="00114796" w:rsidP="00CE3FC5">
      <w:pPr>
        <w:pStyle w:val="BodyText"/>
        <w:widowControl w:val="0"/>
        <w:numPr>
          <w:ilvl w:val="0"/>
          <w:numId w:val="18"/>
        </w:numPr>
        <w:spacing w:after="0"/>
        <w:rPr>
          <w:rFonts w:asciiTheme="minorHAnsi" w:hAnsiTheme="minorHAnsi" w:cstheme="minorHAnsi"/>
          <w:sz w:val="22"/>
          <w:szCs w:val="22"/>
          <w14:ligatures w14:val="none"/>
        </w:rPr>
      </w:pPr>
      <w:r w:rsidRPr="00CE3FC5">
        <w:rPr>
          <w:rFonts w:asciiTheme="minorHAnsi" w:hAnsiTheme="minorHAnsi" w:cstheme="minorHAnsi"/>
          <w:bCs/>
          <w:color w:val="000000"/>
          <w:sz w:val="22"/>
          <w:szCs w:val="22"/>
          <w14:ligatures w14:val="none"/>
        </w:rPr>
        <w:t xml:space="preserve">Learning gaps not only make achievement in a new classroom more difficult, but can also reduce student motivation. Studies have shown that pupils who transfer are largely disengaged with little or no vested interest in the school or process </w:t>
      </w:r>
    </w:p>
    <w:p w14:paraId="30CEB6EB" w14:textId="5F70F6BD" w:rsidR="00114796" w:rsidRPr="00CE3FC5" w:rsidRDefault="00114796" w:rsidP="00CE3FC5">
      <w:pPr>
        <w:pStyle w:val="BodyText"/>
        <w:widowControl w:val="0"/>
        <w:numPr>
          <w:ilvl w:val="0"/>
          <w:numId w:val="18"/>
        </w:numPr>
        <w:spacing w:after="0"/>
        <w:rPr>
          <w:rFonts w:asciiTheme="minorHAnsi" w:hAnsiTheme="minorHAnsi" w:cstheme="minorHAnsi"/>
          <w:color w:val="000000"/>
          <w:sz w:val="22"/>
          <w:szCs w:val="22"/>
          <w14:ligatures w14:val="none"/>
        </w:rPr>
      </w:pPr>
      <w:r w:rsidRPr="00CE3FC5">
        <w:rPr>
          <w:rFonts w:asciiTheme="minorHAnsi" w:hAnsiTheme="minorHAnsi" w:cstheme="minorHAnsi"/>
          <w:color w:val="000000"/>
          <w:sz w:val="22"/>
          <w:szCs w:val="22"/>
          <w14:ligatures w14:val="none"/>
        </w:rPr>
        <w:t>I</w:t>
      </w:r>
      <w:r w:rsidRPr="00CE3FC5">
        <w:rPr>
          <w:rFonts w:asciiTheme="minorHAnsi" w:hAnsiTheme="minorHAnsi" w:cstheme="minorHAnsi"/>
          <w:bCs/>
          <w:color w:val="000000"/>
          <w:sz w:val="22"/>
          <w:szCs w:val="22"/>
          <w14:ligatures w14:val="none"/>
        </w:rPr>
        <w:t xml:space="preserve">nteraction with peers are extremely important.  They leave a school where they know most of their classmates </w:t>
      </w:r>
      <w:r w:rsidRPr="00CE3FC5">
        <w:rPr>
          <w:rFonts w:asciiTheme="minorHAnsi" w:hAnsiTheme="minorHAnsi" w:cstheme="minorHAnsi"/>
          <w:bCs/>
          <w:color w:val="000000"/>
          <w:sz w:val="22"/>
          <w:szCs w:val="22"/>
          <w14:ligatures w14:val="none"/>
        </w:rPr>
        <w:lastRenderedPageBreak/>
        <w:t xml:space="preserve">and begin over to establish new relationships with peers and school staff.  The children must adjust to new classmates in a new social environment. </w:t>
      </w:r>
    </w:p>
    <w:p w14:paraId="054C2E2A" w14:textId="677B9660" w:rsidR="00114796" w:rsidRPr="00CE3FC5" w:rsidRDefault="00114796" w:rsidP="00CE3FC5">
      <w:pPr>
        <w:pStyle w:val="BodyText"/>
        <w:widowControl w:val="0"/>
        <w:numPr>
          <w:ilvl w:val="0"/>
          <w:numId w:val="18"/>
        </w:numPr>
        <w:spacing w:after="0"/>
        <w:rPr>
          <w:rFonts w:asciiTheme="minorHAnsi" w:hAnsiTheme="minorHAnsi" w:cstheme="minorHAnsi"/>
          <w:color w:val="000000"/>
          <w:sz w:val="22"/>
          <w:szCs w:val="22"/>
          <w14:ligatures w14:val="none"/>
        </w:rPr>
      </w:pPr>
      <w:r w:rsidRPr="00CE3FC5">
        <w:rPr>
          <w:rFonts w:asciiTheme="minorHAnsi" w:hAnsiTheme="minorHAnsi" w:cstheme="minorHAnsi"/>
          <w:color w:val="000000"/>
          <w:sz w:val="22"/>
          <w:szCs w:val="22"/>
          <w14:ligatures w14:val="none"/>
        </w:rPr>
        <w:t>Pupils may experience grief, a sense of loss and anxiety associated with the severing of significant relationships when they move. Mobile pupils are likely to have their sense of belonging, identity and authority compromised and undermined.</w:t>
      </w:r>
      <w:r w:rsidRPr="00CE3FC5">
        <w:rPr>
          <w:rFonts w:asciiTheme="minorHAnsi" w:hAnsiTheme="minorHAnsi" w:cstheme="minorHAnsi"/>
          <w:b/>
          <w:bCs/>
          <w:color w:val="000000"/>
          <w:sz w:val="22"/>
          <w:szCs w:val="22"/>
          <w14:ligatures w14:val="none"/>
        </w:rPr>
        <w:t xml:space="preserve"> </w:t>
      </w:r>
      <w:r w:rsidRPr="00CE3FC5">
        <w:rPr>
          <w:rFonts w:asciiTheme="minorHAnsi" w:hAnsiTheme="minorHAnsi" w:cstheme="minorHAnsi"/>
          <w:bCs/>
          <w:color w:val="000000"/>
          <w:sz w:val="22"/>
          <w:szCs w:val="22"/>
          <w14:ligatures w14:val="none"/>
        </w:rPr>
        <w:t>Children who have made moves have expressed feelings of being an outsider and not fitting in.</w:t>
      </w:r>
    </w:p>
    <w:p w14:paraId="5693BE19" w14:textId="22B7C038" w:rsidR="00114796" w:rsidRPr="00CE3FC5" w:rsidRDefault="00114796" w:rsidP="00CE3FC5">
      <w:pPr>
        <w:pStyle w:val="BodyText"/>
        <w:widowControl w:val="0"/>
        <w:numPr>
          <w:ilvl w:val="0"/>
          <w:numId w:val="18"/>
        </w:numPr>
        <w:spacing w:after="0"/>
        <w:rPr>
          <w:rFonts w:asciiTheme="minorHAnsi" w:hAnsiTheme="minorHAnsi" w:cstheme="minorHAnsi"/>
          <w:color w:val="000000"/>
          <w:sz w:val="22"/>
          <w:szCs w:val="22"/>
          <w14:ligatures w14:val="none"/>
        </w:rPr>
      </w:pPr>
      <w:r w:rsidRPr="00CE3FC5">
        <w:rPr>
          <w:rFonts w:asciiTheme="minorHAnsi" w:hAnsiTheme="minorHAnsi" w:cstheme="minorHAnsi"/>
          <w:color w:val="000000"/>
          <w:sz w:val="22"/>
          <w:szCs w:val="22"/>
          <w14:ligatures w14:val="none"/>
        </w:rPr>
        <w:t xml:space="preserve">At all ages, each additional move is associated with small declines in social skills and emotional and </w:t>
      </w:r>
      <w:r w:rsidR="00CE3FC5" w:rsidRPr="00CE3FC5">
        <w:rPr>
          <w:rFonts w:asciiTheme="minorHAnsi" w:hAnsiTheme="minorHAnsi" w:cstheme="minorHAnsi"/>
          <w:color w:val="000000"/>
          <w:sz w:val="22"/>
          <w:szCs w:val="22"/>
          <w14:ligatures w14:val="none"/>
        </w:rPr>
        <w:t>behavioural</w:t>
      </w:r>
      <w:r w:rsidRPr="00CE3FC5">
        <w:rPr>
          <w:rFonts w:asciiTheme="minorHAnsi" w:hAnsiTheme="minorHAnsi" w:cstheme="minorHAnsi"/>
          <w:color w:val="000000"/>
          <w:sz w:val="22"/>
          <w:szCs w:val="22"/>
          <w14:ligatures w14:val="none"/>
        </w:rPr>
        <w:t xml:space="preserve"> problems.  </w:t>
      </w:r>
    </w:p>
    <w:p w14:paraId="7CF0B1CD" w14:textId="18027D2B" w:rsidR="00114796" w:rsidRPr="00CE3FC5" w:rsidRDefault="00114796" w:rsidP="00CE3FC5">
      <w:pPr>
        <w:pStyle w:val="BodyText"/>
        <w:widowControl w:val="0"/>
        <w:numPr>
          <w:ilvl w:val="0"/>
          <w:numId w:val="18"/>
        </w:numPr>
        <w:spacing w:after="0"/>
        <w:rPr>
          <w:rFonts w:asciiTheme="minorHAnsi" w:hAnsiTheme="minorHAnsi" w:cstheme="minorHAnsi"/>
          <w:color w:val="000000"/>
          <w:sz w:val="22"/>
          <w:szCs w:val="22"/>
          <w14:ligatures w14:val="none"/>
        </w:rPr>
      </w:pPr>
      <w:r w:rsidRPr="00CE3FC5">
        <w:rPr>
          <w:rFonts w:asciiTheme="minorHAnsi" w:hAnsiTheme="minorHAnsi" w:cstheme="minorHAnsi"/>
          <w:bCs/>
          <w:color w:val="000000"/>
          <w:sz w:val="22"/>
          <w:szCs w:val="22"/>
          <w14:ligatures w14:val="none"/>
        </w:rPr>
        <w:t>Research conducted by the University of Warwick involving 6500 children discovered a link between moving schools and “psychotic like symptoms”.  They found that children who moved schools more than once before the age of 12 are 60% more likely to display psychotic symptoms like delusions, low self-esteem, sense of social defeat, feeling of exclusion and a risk of antisocial behaviour and friendship issues.  This also led to them to be more prone to being involved in bullying.</w:t>
      </w:r>
    </w:p>
    <w:p w14:paraId="75D20174" w14:textId="1F14C286" w:rsidR="00114796" w:rsidRPr="00CE3FC5" w:rsidRDefault="00114796" w:rsidP="00CE3FC5">
      <w:pPr>
        <w:widowControl w:val="0"/>
        <w:spacing w:after="0"/>
        <w:rPr>
          <w:rFonts w:asciiTheme="minorHAnsi" w:hAnsiTheme="minorHAnsi" w:cstheme="minorHAnsi"/>
        </w:rPr>
      </w:pPr>
      <w:r w:rsidRPr="00CE3FC5">
        <w:rPr>
          <w:rFonts w:asciiTheme="minorHAnsi" w:hAnsiTheme="minorHAnsi" w:cstheme="minorHAnsi"/>
        </w:rPr>
        <w:t> </w:t>
      </w:r>
    </w:p>
    <w:p w14:paraId="1BDCB0C3" w14:textId="77777777" w:rsidR="00B110CB" w:rsidRPr="00CE3FC5" w:rsidRDefault="00B110CB" w:rsidP="00CE3FC5">
      <w:pPr>
        <w:widowControl w:val="0"/>
        <w:autoSpaceDE w:val="0"/>
        <w:autoSpaceDN w:val="0"/>
        <w:adjustRightInd w:val="0"/>
        <w:spacing w:after="0" w:line="360" w:lineRule="atLeast"/>
        <w:rPr>
          <w:rFonts w:asciiTheme="minorHAnsi" w:hAnsiTheme="minorHAnsi" w:cstheme="minorHAnsi"/>
          <w:color w:val="000000"/>
          <w:lang w:eastAsia="en-GB"/>
        </w:rPr>
      </w:pPr>
      <w:r w:rsidRPr="00CE3FC5">
        <w:rPr>
          <w:rFonts w:asciiTheme="minorHAnsi" w:hAnsiTheme="minorHAnsi" w:cstheme="minorHAnsi"/>
          <w:b/>
          <w:color w:val="000000"/>
          <w:lang w:eastAsia="en-GB"/>
        </w:rPr>
        <w:t>PURPOSE</w:t>
      </w:r>
    </w:p>
    <w:p w14:paraId="555D49E0" w14:textId="66EA0B44" w:rsidR="00B110CB" w:rsidRPr="00CE3FC5" w:rsidRDefault="00B110CB"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The Admissions Policy aims to provide a framework through which a careful and informed decision</w:t>
      </w:r>
      <w:r w:rsidR="003B475F" w:rsidRPr="00CE3FC5">
        <w:rPr>
          <w:rFonts w:asciiTheme="minorHAnsi" w:eastAsia="MS Mincho" w:hAnsiTheme="minorHAnsi" w:cstheme="minorHAnsi"/>
          <w:color w:val="000000"/>
          <w:lang w:eastAsia="en-GB"/>
        </w:rPr>
        <w:t xml:space="preserve"> can be made as to the acceptance of pupils wishing to join the school</w:t>
      </w:r>
    </w:p>
    <w:p w14:paraId="76E7F4DB" w14:textId="77777777" w:rsidR="00B110CB" w:rsidRPr="00CE3FC5" w:rsidRDefault="00B110CB"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3A30513F" w14:textId="1AB075D1" w:rsidR="00B110CB" w:rsidRPr="00CE3FC5" w:rsidRDefault="003B475F" w:rsidP="00CE3FC5">
      <w:pPr>
        <w:pStyle w:val="ListParagraph"/>
        <w:widowControl w:val="0"/>
        <w:numPr>
          <w:ilvl w:val="0"/>
          <w:numId w:val="1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 xml:space="preserve">Consider how effectively their </w:t>
      </w:r>
      <w:r w:rsidR="00735004" w:rsidRPr="00CE3FC5">
        <w:rPr>
          <w:rFonts w:asciiTheme="minorHAnsi" w:eastAsia="MS Mincho" w:hAnsiTheme="minorHAnsi" w:cstheme="minorHAnsi"/>
          <w:color w:val="000000"/>
          <w:lang w:eastAsia="en-GB"/>
        </w:rPr>
        <w:t xml:space="preserve">individual </w:t>
      </w:r>
      <w:r w:rsidRPr="00CE3FC5">
        <w:rPr>
          <w:rFonts w:asciiTheme="minorHAnsi" w:eastAsia="MS Mincho" w:hAnsiTheme="minorHAnsi" w:cstheme="minorHAnsi"/>
          <w:color w:val="000000"/>
          <w:lang w:eastAsia="en-GB"/>
        </w:rPr>
        <w:t>needs can be met by the school</w:t>
      </w:r>
      <w:r w:rsidR="00114796" w:rsidRPr="00CE3FC5">
        <w:rPr>
          <w:rFonts w:asciiTheme="minorHAnsi" w:eastAsia="MS Mincho" w:hAnsiTheme="minorHAnsi" w:cstheme="minorHAnsi"/>
          <w:color w:val="000000"/>
          <w:lang w:eastAsia="en-GB"/>
        </w:rPr>
        <w:t xml:space="preserve"> and which resources the school may need to access to meet any identified needs</w:t>
      </w:r>
    </w:p>
    <w:p w14:paraId="4CB4B3D3" w14:textId="2F76B93F" w:rsidR="003B475F" w:rsidRPr="00CE3FC5" w:rsidRDefault="003B475F" w:rsidP="00CE3FC5">
      <w:pPr>
        <w:pStyle w:val="ListParagraph"/>
        <w:widowControl w:val="0"/>
        <w:numPr>
          <w:ilvl w:val="0"/>
          <w:numId w:val="1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Consider how the school can ensure the safety of the pupil, along with pupils already in school</w:t>
      </w:r>
    </w:p>
    <w:p w14:paraId="78AD8318" w14:textId="1E48194B" w:rsidR="00F000E1" w:rsidRPr="00CE3FC5" w:rsidRDefault="00F000E1" w:rsidP="00CE3FC5">
      <w:pPr>
        <w:pStyle w:val="ListParagraph"/>
        <w:widowControl w:val="0"/>
        <w:numPr>
          <w:ilvl w:val="0"/>
          <w:numId w:val="1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Consider which agencies the school may need to engage with before the pupil starts or as a result of him/her starting at New Village</w:t>
      </w:r>
    </w:p>
    <w:p w14:paraId="4EFF0BB7" w14:textId="31A5744B" w:rsidR="00F000E1" w:rsidRPr="00CE3FC5" w:rsidRDefault="00F000E1" w:rsidP="00CE3FC5">
      <w:pPr>
        <w:pStyle w:val="ListParagraph"/>
        <w:widowControl w:val="0"/>
        <w:numPr>
          <w:ilvl w:val="0"/>
          <w:numId w:val="1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Consider which class teacher, supporting adults, peers would have the most positive impact on the pupil</w:t>
      </w:r>
    </w:p>
    <w:p w14:paraId="052C3E73" w14:textId="47C764DE" w:rsidR="003B475F" w:rsidRPr="00CE3FC5" w:rsidRDefault="003B475F" w:rsidP="00CE3FC5">
      <w:pPr>
        <w:pStyle w:val="ListParagraph"/>
        <w:widowControl w:val="0"/>
        <w:numPr>
          <w:ilvl w:val="0"/>
          <w:numId w:val="1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Consider the impact on existing pupils</w:t>
      </w:r>
      <w:r w:rsidR="00114796" w:rsidRPr="00CE3FC5">
        <w:rPr>
          <w:rFonts w:asciiTheme="minorHAnsi" w:eastAsia="MS Mincho" w:hAnsiTheme="minorHAnsi" w:cstheme="minorHAnsi"/>
          <w:color w:val="000000"/>
          <w:lang w:eastAsia="en-GB"/>
        </w:rPr>
        <w:t xml:space="preserve">, their learning and the levels of support they receive </w:t>
      </w:r>
    </w:p>
    <w:p w14:paraId="14458F85" w14:textId="653C3F98" w:rsidR="005B5CB9" w:rsidRPr="00CE3FC5" w:rsidRDefault="00735004" w:rsidP="00CE3FC5">
      <w:pPr>
        <w:pStyle w:val="ListParagraph"/>
        <w:widowControl w:val="0"/>
        <w:numPr>
          <w:ilvl w:val="0"/>
          <w:numId w:val="1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Consider the context that will most effectively support the child in reaching their full potential</w:t>
      </w:r>
    </w:p>
    <w:p w14:paraId="46E84B4D" w14:textId="32EB666D" w:rsidR="00114796" w:rsidRPr="00CE3FC5" w:rsidRDefault="00114796" w:rsidP="00CE3FC5">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b/>
          <w:color w:val="000000"/>
          <w:u w:val="single"/>
          <w:lang w:eastAsia="en-GB"/>
        </w:rPr>
      </w:pPr>
    </w:p>
    <w:p w14:paraId="5741EE03" w14:textId="2FBDF044" w:rsidR="0049090F" w:rsidRPr="00CE3FC5" w:rsidRDefault="0049090F"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b/>
          <w:color w:val="000000"/>
          <w:lang w:eastAsia="en-GB"/>
        </w:rPr>
      </w:pPr>
      <w:r w:rsidRPr="00CE3FC5">
        <w:rPr>
          <w:rFonts w:asciiTheme="minorHAnsi" w:eastAsia="MS Mincho" w:hAnsiTheme="minorHAnsi" w:cstheme="minorHAnsi"/>
          <w:b/>
          <w:color w:val="000000"/>
          <w:lang w:eastAsia="en-GB"/>
        </w:rPr>
        <w:t>ADMISSIONS</w:t>
      </w:r>
    </w:p>
    <w:p w14:paraId="24B72736" w14:textId="1F96B6F2" w:rsidR="0049090F" w:rsidRPr="00CE3FC5" w:rsidRDefault="0049090F"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 xml:space="preserve">Any placement within New Village will be as a result of careful consideration </w:t>
      </w:r>
      <w:r w:rsidR="00913C87" w:rsidRPr="00CE3FC5">
        <w:rPr>
          <w:rFonts w:asciiTheme="minorHAnsi" w:eastAsia="MS Mincho" w:hAnsiTheme="minorHAnsi" w:cstheme="minorHAnsi"/>
          <w:color w:val="000000"/>
          <w:lang w:eastAsia="en-GB"/>
        </w:rPr>
        <w:t>relating to</w:t>
      </w:r>
      <w:r w:rsidRPr="00CE3FC5">
        <w:rPr>
          <w:rFonts w:asciiTheme="minorHAnsi" w:eastAsia="MS Mincho" w:hAnsiTheme="minorHAnsi" w:cstheme="minorHAnsi"/>
          <w:color w:val="000000"/>
          <w:lang w:eastAsia="en-GB"/>
        </w:rPr>
        <w:t xml:space="preserve"> what the individual child’s needs are and how effectively these needs can be met in </w:t>
      </w:r>
      <w:r w:rsidR="00913C87" w:rsidRPr="00CE3FC5">
        <w:rPr>
          <w:rFonts w:asciiTheme="minorHAnsi" w:eastAsia="MS Mincho" w:hAnsiTheme="minorHAnsi" w:cstheme="minorHAnsi"/>
          <w:color w:val="000000"/>
          <w:lang w:eastAsia="en-GB"/>
        </w:rPr>
        <w:t xml:space="preserve">the school – this includes the school’s ability to provide suitable and effective resources and supporting staff. Consideration is also given to the impact that the incoming pupil will have on the pupils already in the setting/class. </w:t>
      </w:r>
    </w:p>
    <w:p w14:paraId="73F51E87" w14:textId="6295E89F" w:rsidR="00913C87" w:rsidRPr="00CE3FC5" w:rsidRDefault="00913C87"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2C0A04E3" w14:textId="073E108A" w:rsidR="00913C87" w:rsidRPr="00CE3FC5" w:rsidRDefault="00913C87"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A decision will also be made as to the best setting to place the incoming child and the support that is required as a result</w:t>
      </w:r>
      <w:r w:rsidR="008660D1" w:rsidRPr="00CE3FC5">
        <w:rPr>
          <w:rFonts w:asciiTheme="minorHAnsi" w:eastAsia="MS Mincho" w:hAnsiTheme="minorHAnsi" w:cstheme="minorHAnsi"/>
          <w:color w:val="000000"/>
          <w:lang w:eastAsia="en-GB"/>
        </w:rPr>
        <w:t xml:space="preserve"> along with how best the school can meet the child’s need and keep them safe</w:t>
      </w:r>
      <w:r w:rsidRPr="00CE3FC5">
        <w:rPr>
          <w:rFonts w:asciiTheme="minorHAnsi" w:eastAsia="MS Mincho" w:hAnsiTheme="minorHAnsi" w:cstheme="minorHAnsi"/>
          <w:color w:val="000000"/>
          <w:lang w:eastAsia="en-GB"/>
        </w:rPr>
        <w:t>.</w:t>
      </w:r>
      <w:r w:rsidR="008660D1" w:rsidRPr="00CE3FC5">
        <w:rPr>
          <w:rFonts w:asciiTheme="minorHAnsi" w:eastAsia="MS Mincho" w:hAnsiTheme="minorHAnsi" w:cstheme="minorHAnsi"/>
          <w:color w:val="000000"/>
          <w:lang w:eastAsia="en-GB"/>
        </w:rPr>
        <w:t xml:space="preserve"> </w:t>
      </w:r>
      <w:r w:rsidR="008660D1" w:rsidRPr="00CE3FC5">
        <w:rPr>
          <w:rFonts w:asciiTheme="minorHAnsi" w:eastAsia="MS Mincho" w:hAnsiTheme="minorHAnsi" w:cstheme="minorHAnsi"/>
          <w:i/>
          <w:color w:val="000000"/>
          <w:lang w:eastAsia="en-GB"/>
        </w:rPr>
        <w:t>A pupil may not be eligible for a place, this included if the circumstances of the year group have changed since it was the year of entry and admission of</w:t>
      </w:r>
      <w:r w:rsidR="00F000E1" w:rsidRPr="00CE3FC5">
        <w:rPr>
          <w:rFonts w:asciiTheme="minorHAnsi" w:eastAsia="MS Mincho" w:hAnsiTheme="minorHAnsi" w:cstheme="minorHAnsi"/>
          <w:i/>
          <w:color w:val="000000"/>
          <w:lang w:eastAsia="en-GB"/>
        </w:rPr>
        <w:t xml:space="preserve"> an additional child would ‘prej</w:t>
      </w:r>
      <w:r w:rsidR="008660D1" w:rsidRPr="00CE3FC5">
        <w:rPr>
          <w:rFonts w:asciiTheme="minorHAnsi" w:eastAsia="MS Mincho" w:hAnsiTheme="minorHAnsi" w:cstheme="minorHAnsi"/>
          <w:i/>
          <w:color w:val="000000"/>
          <w:lang w:eastAsia="en-GB"/>
        </w:rPr>
        <w:t>udice</w:t>
      </w:r>
      <w:r w:rsidR="00F000E1" w:rsidRPr="00CE3FC5">
        <w:rPr>
          <w:rFonts w:asciiTheme="minorHAnsi" w:eastAsia="MS Mincho" w:hAnsiTheme="minorHAnsi" w:cstheme="minorHAnsi"/>
          <w:i/>
          <w:color w:val="000000"/>
          <w:lang w:eastAsia="en-GB"/>
        </w:rPr>
        <w:t>’</w:t>
      </w:r>
      <w:r w:rsidR="008660D1" w:rsidRPr="00CE3FC5">
        <w:rPr>
          <w:rFonts w:asciiTheme="minorHAnsi" w:eastAsia="MS Mincho" w:hAnsiTheme="minorHAnsi" w:cstheme="minorHAnsi"/>
          <w:i/>
          <w:color w:val="000000"/>
          <w:lang w:eastAsia="en-GB"/>
        </w:rPr>
        <w:t xml:space="preserve"> the provision of efficient education of the efficient use of resources’.</w:t>
      </w:r>
    </w:p>
    <w:p w14:paraId="412E9E86" w14:textId="34E40BC2" w:rsidR="00913C87" w:rsidRPr="00CE3FC5" w:rsidRDefault="00913C87"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2BA3E4A6" w14:textId="20637EA5" w:rsidR="00913C87" w:rsidRPr="00CE3FC5" w:rsidRDefault="00913C87"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All decisions are made by the Headteacher</w:t>
      </w:r>
      <w:r w:rsidR="00F000E1" w:rsidRPr="00CE3FC5">
        <w:rPr>
          <w:rFonts w:asciiTheme="minorHAnsi" w:eastAsia="MS Mincho" w:hAnsiTheme="minorHAnsi" w:cstheme="minorHAnsi"/>
          <w:color w:val="000000"/>
          <w:lang w:eastAsia="en-GB"/>
        </w:rPr>
        <w:t xml:space="preserve"> in consultation with the wider school staff and where necessary in consultation with the Governing Board and the Local Authority,</w:t>
      </w:r>
      <w:r w:rsidR="004D5744" w:rsidRPr="00CE3FC5">
        <w:rPr>
          <w:rFonts w:asciiTheme="minorHAnsi" w:eastAsia="MS Mincho" w:hAnsiTheme="minorHAnsi" w:cstheme="minorHAnsi"/>
          <w:color w:val="000000"/>
          <w:lang w:eastAsia="en-GB"/>
        </w:rPr>
        <w:t xml:space="preserve"> after a face-to-face meeting</w:t>
      </w:r>
      <w:r w:rsidR="00A20D29">
        <w:rPr>
          <w:rFonts w:asciiTheme="minorHAnsi" w:eastAsia="MS Mincho" w:hAnsiTheme="minorHAnsi" w:cstheme="minorHAnsi"/>
          <w:color w:val="000000"/>
          <w:lang w:eastAsia="en-GB"/>
        </w:rPr>
        <w:t xml:space="preserve"> </w:t>
      </w:r>
      <w:r w:rsidR="00A20D29" w:rsidRPr="00BA0071">
        <w:rPr>
          <w:rFonts w:asciiTheme="minorHAnsi" w:eastAsia="MS Mincho" w:hAnsiTheme="minorHAnsi" w:cstheme="minorHAnsi"/>
          <w:color w:val="000000"/>
          <w:lang w:eastAsia="en-GB"/>
        </w:rPr>
        <w:t>either</w:t>
      </w:r>
      <w:r w:rsidR="004D5744" w:rsidRPr="00BA0071">
        <w:rPr>
          <w:rFonts w:asciiTheme="minorHAnsi" w:eastAsia="MS Mincho" w:hAnsiTheme="minorHAnsi" w:cstheme="minorHAnsi"/>
          <w:color w:val="000000"/>
          <w:lang w:eastAsia="en-GB"/>
        </w:rPr>
        <w:t xml:space="preserve"> </w:t>
      </w:r>
      <w:r w:rsidR="00A20D29" w:rsidRPr="00BA0071">
        <w:rPr>
          <w:rFonts w:asciiTheme="minorHAnsi" w:eastAsia="MS Mincho" w:hAnsiTheme="minorHAnsi" w:cstheme="minorHAnsi"/>
          <w:color w:val="000000"/>
          <w:lang w:eastAsia="en-GB"/>
        </w:rPr>
        <w:t>in</w:t>
      </w:r>
      <w:r w:rsidR="001C0F5B" w:rsidRPr="00BA0071">
        <w:rPr>
          <w:rFonts w:asciiTheme="minorHAnsi" w:eastAsia="MS Mincho" w:hAnsiTheme="minorHAnsi" w:cstheme="minorHAnsi"/>
          <w:color w:val="000000"/>
          <w:lang w:eastAsia="en-GB"/>
        </w:rPr>
        <w:t xml:space="preserve"> school or a</w:t>
      </w:r>
      <w:r w:rsidR="00A20D29" w:rsidRPr="00BA0071">
        <w:rPr>
          <w:rFonts w:asciiTheme="minorHAnsi" w:eastAsia="MS Mincho" w:hAnsiTheme="minorHAnsi" w:cstheme="minorHAnsi"/>
          <w:color w:val="000000"/>
          <w:lang w:eastAsia="en-GB"/>
        </w:rPr>
        <w:t xml:space="preserve"> home </w:t>
      </w:r>
      <w:r w:rsidR="001C0F5B" w:rsidRPr="00BA0071">
        <w:rPr>
          <w:rFonts w:asciiTheme="minorHAnsi" w:eastAsia="MS Mincho" w:hAnsiTheme="minorHAnsi" w:cstheme="minorHAnsi"/>
          <w:color w:val="000000"/>
          <w:lang w:eastAsia="en-GB"/>
        </w:rPr>
        <w:t xml:space="preserve">visit </w:t>
      </w:r>
      <w:r w:rsidR="004D5744" w:rsidRPr="00BA0071">
        <w:rPr>
          <w:rFonts w:asciiTheme="minorHAnsi" w:eastAsia="MS Mincho" w:hAnsiTheme="minorHAnsi" w:cstheme="minorHAnsi"/>
          <w:color w:val="000000"/>
          <w:lang w:eastAsia="en-GB"/>
        </w:rPr>
        <w:t>with</w:t>
      </w:r>
      <w:r w:rsidR="004D5744" w:rsidRPr="00CE3FC5">
        <w:rPr>
          <w:rFonts w:asciiTheme="minorHAnsi" w:eastAsia="MS Mincho" w:hAnsiTheme="minorHAnsi" w:cstheme="minorHAnsi"/>
          <w:color w:val="000000"/>
          <w:lang w:eastAsia="en-GB"/>
        </w:rPr>
        <w:t xml:space="preserve"> the parents/carers of the</w:t>
      </w:r>
      <w:r w:rsidR="00F000E1" w:rsidRPr="00CE3FC5">
        <w:rPr>
          <w:rFonts w:asciiTheme="minorHAnsi" w:eastAsia="MS Mincho" w:hAnsiTheme="minorHAnsi" w:cstheme="minorHAnsi"/>
          <w:color w:val="000000"/>
          <w:lang w:eastAsia="en-GB"/>
        </w:rPr>
        <w:t xml:space="preserve"> child and the child themselves</w:t>
      </w:r>
      <w:r w:rsidR="00A65A39" w:rsidRPr="00CE3FC5">
        <w:rPr>
          <w:rFonts w:asciiTheme="minorHAnsi" w:eastAsia="MS Mincho" w:hAnsiTheme="minorHAnsi" w:cstheme="minorHAnsi"/>
          <w:color w:val="000000"/>
          <w:lang w:eastAsia="en-GB"/>
        </w:rPr>
        <w:t>.</w:t>
      </w:r>
      <w:r w:rsidR="00A86E75" w:rsidRPr="00CE3FC5">
        <w:rPr>
          <w:rFonts w:asciiTheme="minorHAnsi" w:eastAsia="MS Mincho" w:hAnsiTheme="minorHAnsi" w:cstheme="minorHAnsi"/>
          <w:color w:val="000000"/>
          <w:lang w:eastAsia="en-GB"/>
        </w:rPr>
        <w:t xml:space="preserve"> </w:t>
      </w:r>
      <w:r w:rsidR="00A86E75" w:rsidRPr="00CE3FC5">
        <w:rPr>
          <w:rFonts w:asciiTheme="minorHAnsi" w:hAnsiTheme="minorHAnsi" w:cstheme="minorHAnsi"/>
        </w:rPr>
        <w:t>In accordance with DfE</w:t>
      </w:r>
      <w:r w:rsidR="00A86E75" w:rsidRPr="00CE3FC5">
        <w:rPr>
          <w:rFonts w:asciiTheme="minorHAnsi" w:hAnsiTheme="minorHAnsi" w:cstheme="minorHAnsi"/>
          <w:i/>
        </w:rPr>
        <w:t xml:space="preserve"> </w:t>
      </w:r>
      <w:r w:rsidR="00A86E75" w:rsidRPr="00CE3FC5">
        <w:rPr>
          <w:rFonts w:asciiTheme="minorHAnsi" w:hAnsiTheme="minorHAnsi" w:cstheme="minorHAnsi"/>
        </w:rPr>
        <w:t xml:space="preserve">requirements </w:t>
      </w:r>
      <w:r w:rsidR="00A86E75" w:rsidRPr="00CE3FC5">
        <w:rPr>
          <w:rFonts w:asciiTheme="minorHAnsi" w:hAnsiTheme="minorHAnsi" w:cstheme="minorHAnsi"/>
          <w:i/>
        </w:rPr>
        <w:t>pupils may be admitted under the Fair Access Protocol outside of the normal admission arrangements</w:t>
      </w:r>
      <w:r w:rsidR="00F000E1" w:rsidRPr="00CE3FC5">
        <w:rPr>
          <w:rFonts w:asciiTheme="minorHAnsi" w:hAnsiTheme="minorHAnsi" w:cstheme="minorHAnsi"/>
          <w:i/>
        </w:rPr>
        <w:t xml:space="preserve"> - </w:t>
      </w:r>
      <w:r w:rsidR="00F000E1" w:rsidRPr="00CE3FC5">
        <w:rPr>
          <w:rFonts w:asciiTheme="minorHAnsi" w:hAnsiTheme="minorHAnsi" w:cstheme="minorHAnsi"/>
        </w:rPr>
        <w:t xml:space="preserve">this would be via </w:t>
      </w:r>
      <w:r w:rsidR="00F000E1" w:rsidRPr="00CE3FC5">
        <w:rPr>
          <w:rFonts w:asciiTheme="minorHAnsi" w:hAnsiTheme="minorHAnsi" w:cstheme="minorHAnsi"/>
        </w:rPr>
        <w:lastRenderedPageBreak/>
        <w:t>the Local Authority</w:t>
      </w:r>
    </w:p>
    <w:p w14:paraId="08B0BE02" w14:textId="4E0A05E6" w:rsidR="00536E06" w:rsidRPr="00CE3FC5" w:rsidRDefault="00536E06"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719130C7" w14:textId="6B6311FF" w:rsidR="00536E06" w:rsidRPr="00CE3FC5" w:rsidRDefault="00536E06"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For children wishing to join us in the Early Years Foundation Stage, a home visit will be carried out by the Foundation Stage staff</w:t>
      </w:r>
      <w:r w:rsidR="00BA0071" w:rsidRPr="008D28DD">
        <w:rPr>
          <w:rFonts w:asciiTheme="minorHAnsi" w:eastAsia="MS Mincho" w:hAnsiTheme="minorHAnsi" w:cstheme="minorHAnsi"/>
          <w:color w:val="000000"/>
          <w:lang w:eastAsia="en-GB"/>
        </w:rPr>
        <w:t xml:space="preserve">, along with the admissions officer. </w:t>
      </w:r>
      <w:r w:rsidRPr="008D28DD">
        <w:rPr>
          <w:rFonts w:asciiTheme="minorHAnsi" w:eastAsia="MS Mincho" w:hAnsiTheme="minorHAnsi" w:cstheme="minorHAnsi"/>
          <w:color w:val="000000"/>
          <w:lang w:eastAsia="en-GB"/>
        </w:rPr>
        <w:t>Notice</w:t>
      </w:r>
      <w:r w:rsidRPr="00CE3FC5">
        <w:rPr>
          <w:rFonts w:asciiTheme="minorHAnsi" w:eastAsia="MS Mincho" w:hAnsiTheme="minorHAnsi" w:cstheme="minorHAnsi"/>
          <w:color w:val="000000"/>
          <w:lang w:eastAsia="en-GB"/>
        </w:rPr>
        <w:t xml:space="preserve"> of this will be given well in advance.</w:t>
      </w:r>
    </w:p>
    <w:p w14:paraId="7F269EFF" w14:textId="46E3E003" w:rsidR="00A65A39" w:rsidRPr="00CE3FC5" w:rsidRDefault="00A65A39"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2F15BA58" w14:textId="188A13C7" w:rsidR="00A65A39" w:rsidRPr="00CE3FC5" w:rsidRDefault="00A65A39"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 xml:space="preserve">Where admission is accepted, the parents will be informed by the school and a start date given which will </w:t>
      </w:r>
      <w:r w:rsidRPr="00CE3FC5">
        <w:rPr>
          <w:rFonts w:asciiTheme="minorHAnsi" w:eastAsia="MS Mincho" w:hAnsiTheme="minorHAnsi" w:cstheme="minorHAnsi"/>
          <w:b/>
          <w:color w:val="000000"/>
          <w:u w:val="single"/>
          <w:lang w:eastAsia="en-GB"/>
        </w:rPr>
        <w:t>be the beginning of the following term</w:t>
      </w:r>
      <w:r w:rsidRPr="00CE3FC5">
        <w:rPr>
          <w:rFonts w:asciiTheme="minorHAnsi" w:eastAsia="MS Mincho" w:hAnsiTheme="minorHAnsi" w:cstheme="minorHAnsi"/>
          <w:color w:val="000000"/>
          <w:lang w:eastAsia="en-GB"/>
        </w:rPr>
        <w:t>.</w:t>
      </w:r>
      <w:r w:rsidR="00A86E75" w:rsidRPr="00CE3FC5">
        <w:rPr>
          <w:rFonts w:asciiTheme="minorHAnsi" w:eastAsia="MS Mincho" w:hAnsiTheme="minorHAnsi" w:cstheme="minorHAnsi"/>
          <w:color w:val="000000"/>
          <w:lang w:eastAsia="en-GB"/>
        </w:rPr>
        <w:t xml:space="preserve"> </w:t>
      </w:r>
    </w:p>
    <w:p w14:paraId="1DC9184D" w14:textId="77777777" w:rsidR="005B5CB9" w:rsidRPr="00CE3FC5" w:rsidRDefault="005B5CB9" w:rsidP="00CE3FC5">
      <w:pPr>
        <w:shd w:val="clear" w:color="auto" w:fill="FFFFFF"/>
        <w:spacing w:after="0" w:line="240" w:lineRule="auto"/>
        <w:rPr>
          <w:rFonts w:asciiTheme="minorHAnsi" w:eastAsia="Times New Roman" w:hAnsiTheme="minorHAnsi" w:cstheme="minorHAnsi"/>
          <w:color w:val="000000"/>
          <w:lang w:val="en" w:eastAsia="en-GB"/>
        </w:rPr>
      </w:pPr>
    </w:p>
    <w:p w14:paraId="27040270" w14:textId="0B963DAF" w:rsidR="005B5CB9" w:rsidRPr="00CE3FC5" w:rsidRDefault="005B5CB9" w:rsidP="00CE3FC5">
      <w:pPr>
        <w:shd w:val="clear" w:color="auto" w:fill="FFFFFF"/>
        <w:spacing w:after="0" w:line="240" w:lineRule="auto"/>
        <w:rPr>
          <w:rFonts w:asciiTheme="minorHAnsi" w:eastAsia="Times New Roman" w:hAnsiTheme="minorHAnsi" w:cstheme="minorHAnsi"/>
          <w:i/>
          <w:color w:val="000000"/>
          <w:lang w:val="en" w:eastAsia="en-GB"/>
        </w:rPr>
      </w:pPr>
      <w:r w:rsidRPr="00CE3FC5">
        <w:rPr>
          <w:rFonts w:asciiTheme="minorHAnsi" w:eastAsia="Times New Roman" w:hAnsiTheme="minorHAnsi" w:cstheme="minorHAnsi"/>
          <w:i/>
          <w:color w:val="000000"/>
          <w:lang w:val="en" w:eastAsia="en-GB"/>
        </w:rPr>
        <w:t>Education Act 1996, Part IV, Ch 1, Section 433</w:t>
      </w:r>
    </w:p>
    <w:p w14:paraId="220EED88" w14:textId="0FF0E168" w:rsidR="005B5CB9" w:rsidRPr="00CE3FC5" w:rsidRDefault="005B5CB9" w:rsidP="00CE3FC5">
      <w:pPr>
        <w:shd w:val="clear" w:color="auto" w:fill="FFFFFF"/>
        <w:spacing w:after="0" w:line="240" w:lineRule="auto"/>
        <w:rPr>
          <w:rFonts w:asciiTheme="minorHAnsi" w:eastAsia="Times New Roman" w:hAnsiTheme="minorHAnsi" w:cstheme="minorHAnsi"/>
          <w:i/>
          <w:color w:val="000000"/>
          <w:lang w:val="en" w:eastAsia="en-GB"/>
        </w:rPr>
      </w:pPr>
      <w:r w:rsidRPr="00CE3FC5">
        <w:rPr>
          <w:rFonts w:asciiTheme="minorHAnsi" w:eastAsia="Times New Roman" w:hAnsiTheme="minorHAnsi" w:cstheme="minorHAnsi"/>
          <w:i/>
          <w:color w:val="000000"/>
          <w:lang w:val="en" w:eastAsia="en-GB"/>
        </w:rPr>
        <w:t>(</w:t>
      </w:r>
      <w:proofErr w:type="gramStart"/>
      <w:r w:rsidRPr="00CE3FC5">
        <w:rPr>
          <w:rFonts w:asciiTheme="minorHAnsi" w:eastAsia="Times New Roman" w:hAnsiTheme="minorHAnsi" w:cstheme="minorHAnsi"/>
          <w:i/>
          <w:color w:val="000000"/>
          <w:lang w:val="en" w:eastAsia="en-GB"/>
        </w:rPr>
        <w:t>1)Section</w:t>
      </w:r>
      <w:proofErr w:type="gramEnd"/>
      <w:r w:rsidRPr="00CE3FC5">
        <w:rPr>
          <w:rFonts w:asciiTheme="minorHAnsi" w:eastAsia="Times New Roman" w:hAnsiTheme="minorHAnsi" w:cstheme="minorHAnsi"/>
          <w:i/>
          <w:color w:val="000000"/>
          <w:lang w:val="en" w:eastAsia="en-GB"/>
        </w:rPr>
        <w:t xml:space="preserve"> 14 (which requires a local education authority to secure that sufficient schools for providing primary and secondary education are available for their area) shall not be construed as imposing any obligation on the proprietor of a school to admit children as pupils otherwise than at the beginning of a school term.</w:t>
      </w:r>
    </w:p>
    <w:p w14:paraId="31BB2E2F" w14:textId="77777777" w:rsidR="005B5CB9" w:rsidRPr="00CE3FC5" w:rsidRDefault="005B5CB9" w:rsidP="00CE3FC5">
      <w:pPr>
        <w:shd w:val="clear" w:color="auto" w:fill="FFFFFF"/>
        <w:spacing w:after="0" w:line="240" w:lineRule="auto"/>
        <w:rPr>
          <w:rFonts w:asciiTheme="minorHAnsi" w:eastAsia="Times New Roman" w:hAnsiTheme="minorHAnsi" w:cstheme="minorHAnsi"/>
          <w:i/>
          <w:color w:val="000000"/>
          <w:lang w:val="en" w:eastAsia="en-GB"/>
        </w:rPr>
      </w:pPr>
      <w:r w:rsidRPr="00CE3FC5">
        <w:rPr>
          <w:rFonts w:asciiTheme="minorHAnsi" w:eastAsia="Times New Roman" w:hAnsiTheme="minorHAnsi" w:cstheme="minorHAnsi"/>
          <w:i/>
          <w:color w:val="000000"/>
          <w:lang w:val="en" w:eastAsia="en-GB"/>
        </w:rPr>
        <w:t>(</w:t>
      </w:r>
      <w:proofErr w:type="gramStart"/>
      <w:r w:rsidRPr="00CE3FC5">
        <w:rPr>
          <w:rFonts w:asciiTheme="minorHAnsi" w:eastAsia="Times New Roman" w:hAnsiTheme="minorHAnsi" w:cstheme="minorHAnsi"/>
          <w:i/>
          <w:color w:val="000000"/>
          <w:lang w:val="en" w:eastAsia="en-GB"/>
        </w:rPr>
        <w:t>2)Where</w:t>
      </w:r>
      <w:proofErr w:type="gramEnd"/>
      <w:r w:rsidRPr="00CE3FC5">
        <w:rPr>
          <w:rFonts w:asciiTheme="minorHAnsi" w:eastAsia="Times New Roman" w:hAnsiTheme="minorHAnsi" w:cstheme="minorHAnsi"/>
          <w:i/>
          <w:color w:val="000000"/>
          <w:lang w:val="en" w:eastAsia="en-GB"/>
        </w:rPr>
        <w:t>, however, a child was prevented from entering a school at the beginning of a term—</w:t>
      </w:r>
    </w:p>
    <w:p w14:paraId="74E78841" w14:textId="77777777" w:rsidR="005B5CB9" w:rsidRPr="00CE3FC5" w:rsidRDefault="005B5CB9" w:rsidP="00CE3FC5">
      <w:pPr>
        <w:shd w:val="clear" w:color="auto" w:fill="FFFFFF"/>
        <w:spacing w:after="0" w:line="240" w:lineRule="auto"/>
        <w:rPr>
          <w:rFonts w:asciiTheme="minorHAnsi" w:eastAsia="Times New Roman" w:hAnsiTheme="minorHAnsi" w:cstheme="minorHAnsi"/>
          <w:i/>
          <w:color w:val="000000"/>
          <w:lang w:val="en" w:eastAsia="en-GB"/>
        </w:rPr>
      </w:pPr>
      <w:r w:rsidRPr="00CE3FC5">
        <w:rPr>
          <w:rFonts w:asciiTheme="minorHAnsi" w:eastAsia="Times New Roman" w:hAnsiTheme="minorHAnsi" w:cstheme="minorHAnsi"/>
          <w:i/>
          <w:color w:val="000000"/>
          <w:lang w:val="en" w:eastAsia="en-GB"/>
        </w:rPr>
        <w:t>(a)by his being ill or by other circumstances beyond his parent’s control, or</w:t>
      </w:r>
    </w:p>
    <w:p w14:paraId="716314E1" w14:textId="77777777" w:rsidR="005B5CB9" w:rsidRPr="00CE3FC5" w:rsidRDefault="005B5CB9" w:rsidP="00CE3FC5">
      <w:pPr>
        <w:shd w:val="clear" w:color="auto" w:fill="FFFFFF"/>
        <w:spacing w:after="0" w:line="240" w:lineRule="auto"/>
        <w:rPr>
          <w:rFonts w:asciiTheme="minorHAnsi" w:eastAsia="Times New Roman" w:hAnsiTheme="minorHAnsi" w:cstheme="minorHAnsi"/>
          <w:i/>
          <w:color w:val="000000"/>
          <w:lang w:val="en" w:eastAsia="en-GB"/>
        </w:rPr>
      </w:pPr>
      <w:r w:rsidRPr="00CE3FC5">
        <w:rPr>
          <w:rFonts w:asciiTheme="minorHAnsi" w:eastAsia="Times New Roman" w:hAnsiTheme="minorHAnsi" w:cstheme="minorHAnsi"/>
          <w:i/>
          <w:color w:val="000000"/>
          <w:lang w:val="en" w:eastAsia="en-GB"/>
        </w:rPr>
        <w:t>(b)by his parent’s having been then resident at a place from which the school was not accessible with reasonable facility,</w:t>
      </w:r>
    </w:p>
    <w:p w14:paraId="0124F1E8" w14:textId="77777777" w:rsidR="005B5CB9" w:rsidRPr="00CE3FC5" w:rsidRDefault="005B5CB9" w:rsidP="00CE3FC5">
      <w:pPr>
        <w:shd w:val="clear" w:color="auto" w:fill="FFFFFF"/>
        <w:spacing w:after="0" w:line="240" w:lineRule="auto"/>
        <w:jc w:val="both"/>
        <w:rPr>
          <w:rFonts w:asciiTheme="minorHAnsi" w:eastAsia="Times New Roman" w:hAnsiTheme="minorHAnsi" w:cstheme="minorHAnsi"/>
          <w:i/>
          <w:color w:val="000000"/>
          <w:lang w:val="en" w:eastAsia="en-GB"/>
        </w:rPr>
      </w:pPr>
      <w:r w:rsidRPr="00CE3FC5">
        <w:rPr>
          <w:rFonts w:asciiTheme="minorHAnsi" w:eastAsia="Times New Roman" w:hAnsiTheme="minorHAnsi" w:cstheme="minorHAnsi"/>
          <w:i/>
          <w:color w:val="000000"/>
          <w:lang w:val="en" w:eastAsia="en-GB"/>
        </w:rPr>
        <w:t xml:space="preserve">the school’s proprietor is not entitled by virtue of subsection (1) to refuse to admit him as a pupil during the currency of the term. </w:t>
      </w:r>
    </w:p>
    <w:p w14:paraId="0160EFA2" w14:textId="77777777" w:rsidR="005B5CB9" w:rsidRPr="00CE3FC5" w:rsidRDefault="005B5CB9" w:rsidP="00CE3FC5">
      <w:pPr>
        <w:shd w:val="clear" w:color="auto" w:fill="FFFFFF"/>
        <w:spacing w:after="0" w:line="240" w:lineRule="auto"/>
        <w:rPr>
          <w:rFonts w:asciiTheme="minorHAnsi" w:eastAsia="Times New Roman" w:hAnsiTheme="minorHAnsi" w:cstheme="minorHAnsi"/>
          <w:i/>
          <w:color w:val="000000"/>
          <w:lang w:val="en" w:eastAsia="en-GB"/>
        </w:rPr>
      </w:pPr>
      <w:r w:rsidRPr="00CE3FC5">
        <w:rPr>
          <w:rFonts w:asciiTheme="minorHAnsi" w:eastAsia="Times New Roman" w:hAnsiTheme="minorHAnsi" w:cstheme="minorHAnsi"/>
          <w:i/>
          <w:color w:val="000000"/>
          <w:lang w:val="en" w:eastAsia="en-GB"/>
        </w:rPr>
        <w:t>(</w:t>
      </w:r>
      <w:proofErr w:type="gramStart"/>
      <w:r w:rsidRPr="00CE3FC5">
        <w:rPr>
          <w:rFonts w:asciiTheme="minorHAnsi" w:eastAsia="Times New Roman" w:hAnsiTheme="minorHAnsi" w:cstheme="minorHAnsi"/>
          <w:i/>
          <w:color w:val="000000"/>
          <w:lang w:val="en" w:eastAsia="en-GB"/>
        </w:rPr>
        <w:t>3)In</w:t>
      </w:r>
      <w:proofErr w:type="gramEnd"/>
      <w:r w:rsidRPr="00CE3FC5">
        <w:rPr>
          <w:rFonts w:asciiTheme="minorHAnsi" w:eastAsia="Times New Roman" w:hAnsiTheme="minorHAnsi" w:cstheme="minorHAnsi"/>
          <w:i/>
          <w:color w:val="000000"/>
          <w:lang w:val="en" w:eastAsia="en-GB"/>
        </w:rPr>
        <w:t xml:space="preserve"> cases where subsection (2) does not apply, the governing body of a school maintained by a local education authority shall comply with any general directions given by the authority as to the time of admission of children as pupils.</w:t>
      </w:r>
    </w:p>
    <w:p w14:paraId="7ED5BC9E" w14:textId="77777777" w:rsidR="005B5CB9" w:rsidRPr="00CE3FC5" w:rsidRDefault="008D28DD" w:rsidP="00CE3FC5">
      <w:pPr>
        <w:shd w:val="clear" w:color="auto" w:fill="FFFFFF"/>
        <w:spacing w:after="0" w:line="240" w:lineRule="auto"/>
        <w:rPr>
          <w:rFonts w:asciiTheme="minorHAnsi" w:eastAsia="Times New Roman" w:hAnsiTheme="minorHAnsi" w:cstheme="minorHAnsi"/>
          <w:i/>
          <w:color w:val="000000"/>
          <w:lang w:val="en" w:eastAsia="en-GB"/>
        </w:rPr>
      </w:pPr>
      <w:hyperlink r:id="rId10" w:anchor="commentary-c15250161" w:tooltip="View the commentary text for this item" w:history="1">
        <w:r w:rsidR="005B5CB9" w:rsidRPr="00CE3FC5">
          <w:rPr>
            <w:rFonts w:asciiTheme="minorHAnsi" w:eastAsia="Times New Roman" w:hAnsiTheme="minorHAnsi" w:cstheme="minorHAnsi"/>
            <w:b/>
            <w:bCs/>
            <w:i/>
            <w:color w:val="000000"/>
            <w:lang w:val="en" w:eastAsia="en-GB"/>
          </w:rPr>
          <w:t>F1</w:t>
        </w:r>
      </w:hyperlink>
      <w:r w:rsidR="005B5CB9" w:rsidRPr="00CE3FC5">
        <w:rPr>
          <w:rFonts w:asciiTheme="minorHAnsi" w:eastAsia="Times New Roman" w:hAnsiTheme="minorHAnsi" w:cstheme="minorHAnsi"/>
          <w:i/>
          <w:color w:val="000000"/>
          <w:lang w:val="en" w:eastAsia="en-GB"/>
        </w:rPr>
        <w:t>(</w:t>
      </w:r>
      <w:proofErr w:type="gramStart"/>
      <w:r w:rsidR="005B5CB9" w:rsidRPr="00CE3FC5">
        <w:rPr>
          <w:rFonts w:asciiTheme="minorHAnsi" w:eastAsia="Times New Roman" w:hAnsiTheme="minorHAnsi" w:cstheme="minorHAnsi"/>
          <w:i/>
          <w:color w:val="000000"/>
          <w:lang w:val="en" w:eastAsia="en-GB"/>
        </w:rPr>
        <w:t>4). . .</w:t>
      </w:r>
      <w:proofErr w:type="gramEnd"/>
      <w:r w:rsidR="005B5CB9" w:rsidRPr="00CE3FC5">
        <w:rPr>
          <w:rFonts w:asciiTheme="minorHAnsi" w:eastAsia="Times New Roman" w:hAnsiTheme="minorHAnsi" w:cstheme="minorHAnsi"/>
          <w:i/>
          <w:color w:val="000000"/>
          <w:lang w:val="en" w:eastAsia="en-GB"/>
        </w:rPr>
        <w:t xml:space="preserve"> . . . . . . . . . . . . . . . . . . . . . . . . . . . . .</w:t>
      </w:r>
    </w:p>
    <w:p w14:paraId="68B1E986" w14:textId="77777777" w:rsidR="005B5CB9" w:rsidRPr="00CE3FC5" w:rsidRDefault="005B5CB9" w:rsidP="00CE3FC5">
      <w:pPr>
        <w:shd w:val="clear" w:color="auto" w:fill="FFFFFF"/>
        <w:spacing w:after="0" w:line="240" w:lineRule="auto"/>
        <w:rPr>
          <w:rFonts w:asciiTheme="minorHAnsi" w:eastAsia="Times New Roman" w:hAnsiTheme="minorHAnsi" w:cstheme="minorHAnsi"/>
          <w:i/>
          <w:color w:val="000000"/>
          <w:lang w:val="en" w:eastAsia="en-GB"/>
        </w:rPr>
      </w:pPr>
      <w:r w:rsidRPr="00CE3FC5">
        <w:rPr>
          <w:rFonts w:asciiTheme="minorHAnsi" w:eastAsia="Times New Roman" w:hAnsiTheme="minorHAnsi" w:cstheme="minorHAnsi"/>
          <w:i/>
          <w:color w:val="000000"/>
          <w:lang w:val="en" w:eastAsia="en-GB"/>
        </w:rPr>
        <w:t>(</w:t>
      </w:r>
      <w:proofErr w:type="gramStart"/>
      <w:r w:rsidRPr="00CE3FC5">
        <w:rPr>
          <w:rFonts w:asciiTheme="minorHAnsi" w:eastAsia="Times New Roman" w:hAnsiTheme="minorHAnsi" w:cstheme="minorHAnsi"/>
          <w:i/>
          <w:color w:val="000000"/>
          <w:lang w:val="en" w:eastAsia="en-GB"/>
        </w:rPr>
        <w:t>5)Despite</w:t>
      </w:r>
      <w:proofErr w:type="gramEnd"/>
      <w:r w:rsidRPr="00CE3FC5">
        <w:rPr>
          <w:rFonts w:asciiTheme="minorHAnsi" w:eastAsia="Times New Roman" w:hAnsiTheme="minorHAnsi" w:cstheme="minorHAnsi"/>
          <w:i/>
          <w:color w:val="000000"/>
          <w:lang w:val="en" w:eastAsia="en-GB"/>
        </w:rPr>
        <w:t xml:space="preserve"> section 7 (duty of parent of child of compulsory school age to cause him to receive full-time education), a parent is not under a duty to cause a child to receive full-time education during any period during which, having regard to subsections (1) and (2), it is not practicable for the parent to arrange for him to be admitted as a pupil at a school.</w:t>
      </w:r>
    </w:p>
    <w:p w14:paraId="3DAA6C29" w14:textId="77777777" w:rsidR="005B5CB9" w:rsidRPr="00CE3FC5" w:rsidRDefault="005B5CB9"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14A13252" w14:textId="42663157" w:rsidR="008660D1" w:rsidRPr="00CE3FC5" w:rsidRDefault="00A65A39"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i/>
          <w:color w:val="000000"/>
          <w:lang w:eastAsia="en-GB"/>
        </w:rPr>
      </w:pPr>
      <w:r w:rsidRPr="00CE3FC5">
        <w:rPr>
          <w:rFonts w:asciiTheme="minorHAnsi" w:eastAsia="MS Mincho" w:hAnsiTheme="minorHAnsi" w:cstheme="minorHAnsi"/>
          <w:color w:val="000000"/>
          <w:lang w:eastAsia="en-GB"/>
        </w:rPr>
        <w:t>Where admission is refused, the parents will be informed by the school</w:t>
      </w:r>
      <w:r w:rsidR="00CE53EA" w:rsidRPr="00CE3FC5">
        <w:rPr>
          <w:rFonts w:asciiTheme="minorHAnsi" w:eastAsia="MS Mincho" w:hAnsiTheme="minorHAnsi" w:cstheme="minorHAnsi"/>
          <w:color w:val="000000"/>
          <w:lang w:eastAsia="en-GB"/>
        </w:rPr>
        <w:t xml:space="preserve"> either verbally or in writing with a decision – advise may be sought by parents at that time</w:t>
      </w:r>
      <w:r w:rsidRPr="00CE3FC5">
        <w:rPr>
          <w:rFonts w:asciiTheme="minorHAnsi" w:eastAsia="MS Mincho" w:hAnsiTheme="minorHAnsi" w:cstheme="minorHAnsi"/>
          <w:color w:val="000000"/>
          <w:lang w:eastAsia="en-GB"/>
        </w:rPr>
        <w:t xml:space="preserve">. </w:t>
      </w:r>
      <w:r w:rsidR="008660D1" w:rsidRPr="00CE3FC5">
        <w:rPr>
          <w:rFonts w:asciiTheme="minorHAnsi" w:eastAsia="MS Mincho" w:hAnsiTheme="minorHAnsi" w:cstheme="minorHAnsi"/>
          <w:i/>
          <w:color w:val="000000"/>
          <w:lang w:eastAsia="en-GB"/>
        </w:rPr>
        <w:t>If, following the consideration of an applicant from a Doncaster resident, an application is refused and the pupil does not currently have a place in a Doncaster school, a place will be offered at an alternative school in accordance with the LAs CAS.</w:t>
      </w:r>
    </w:p>
    <w:p w14:paraId="31243DD1" w14:textId="77777777" w:rsidR="008660D1" w:rsidRPr="00CE3FC5" w:rsidRDefault="008660D1"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70719A64" w14:textId="117ABC01" w:rsidR="00A65A39" w:rsidRPr="00CE3FC5" w:rsidRDefault="00A65A39"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All persons have the right to appeal any decisions.</w:t>
      </w:r>
    </w:p>
    <w:p w14:paraId="2C8B3EDE" w14:textId="77777777" w:rsidR="008660D1" w:rsidRPr="00CE3FC5" w:rsidRDefault="008660D1"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0A0B7271" w14:textId="5255028C" w:rsidR="00827F87" w:rsidRDefault="00827F87"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Our admission number</w:t>
      </w:r>
      <w:r w:rsidR="00CE53EA" w:rsidRPr="00CE3FC5">
        <w:rPr>
          <w:rFonts w:asciiTheme="minorHAnsi" w:eastAsia="MS Mincho" w:hAnsiTheme="minorHAnsi" w:cstheme="minorHAnsi"/>
          <w:color w:val="000000"/>
          <w:lang w:eastAsia="en-GB"/>
        </w:rPr>
        <w:t>s are set at the beginning of each academic year. The school reserves the right to amend these in line with changes that may occur during the year</w:t>
      </w:r>
      <w:r w:rsidR="00F000E1" w:rsidRPr="00CE3FC5">
        <w:rPr>
          <w:rFonts w:asciiTheme="minorHAnsi" w:eastAsia="MS Mincho" w:hAnsiTheme="minorHAnsi" w:cstheme="minorHAnsi"/>
          <w:color w:val="000000"/>
          <w:lang w:eastAsia="en-GB"/>
        </w:rPr>
        <w:t>.</w:t>
      </w:r>
    </w:p>
    <w:p w14:paraId="224F8E67" w14:textId="60A642F8" w:rsidR="001C0F5B" w:rsidRDefault="001C0F5B"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656401C1" w14:textId="1A07D009" w:rsidR="001C0F5B" w:rsidRPr="00BA0071" w:rsidRDefault="001C0F5B"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b/>
          <w:color w:val="000000"/>
          <w:lang w:eastAsia="en-GB"/>
        </w:rPr>
      </w:pPr>
      <w:r w:rsidRPr="00BA0071">
        <w:rPr>
          <w:rFonts w:asciiTheme="minorHAnsi" w:eastAsia="MS Mincho" w:hAnsiTheme="minorHAnsi" w:cstheme="minorHAnsi"/>
          <w:b/>
          <w:color w:val="000000"/>
          <w:lang w:eastAsia="en-GB"/>
        </w:rPr>
        <w:t>HOME VISIT</w:t>
      </w:r>
    </w:p>
    <w:p w14:paraId="38C4BA58" w14:textId="6C991B48" w:rsidR="001C0F5B" w:rsidRDefault="001C0F5B"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BA0071">
        <w:rPr>
          <w:rFonts w:asciiTheme="minorHAnsi" w:eastAsia="MS Mincho" w:hAnsiTheme="minorHAnsi" w:cstheme="minorHAnsi"/>
          <w:color w:val="000000"/>
          <w:lang w:eastAsia="en-GB"/>
        </w:rPr>
        <w:t>For any children joining our sch</w:t>
      </w:r>
      <w:r w:rsidR="00CE1CB8" w:rsidRPr="00BA0071">
        <w:rPr>
          <w:rFonts w:asciiTheme="minorHAnsi" w:eastAsia="MS Mincho" w:hAnsiTheme="minorHAnsi" w:cstheme="minorHAnsi"/>
          <w:color w:val="000000"/>
          <w:lang w:eastAsia="en-GB"/>
        </w:rPr>
        <w:t>ool a home visit will be required</w:t>
      </w:r>
      <w:r w:rsidRPr="00BA0071">
        <w:rPr>
          <w:rFonts w:asciiTheme="minorHAnsi" w:eastAsia="MS Mincho" w:hAnsiTheme="minorHAnsi" w:cstheme="minorHAnsi"/>
          <w:color w:val="000000"/>
          <w:lang w:eastAsia="en-GB"/>
        </w:rPr>
        <w:t>. This will be carried out by</w:t>
      </w:r>
      <w:r w:rsidR="00CE1CB8" w:rsidRPr="00BA0071">
        <w:rPr>
          <w:rFonts w:asciiTheme="minorHAnsi" w:eastAsia="MS Mincho" w:hAnsiTheme="minorHAnsi" w:cstheme="minorHAnsi"/>
          <w:color w:val="000000"/>
          <w:lang w:eastAsia="en-GB"/>
        </w:rPr>
        <w:t xml:space="preserve"> our admissions officer and another member of staff where applicable.</w:t>
      </w:r>
      <w:r w:rsidR="00CE1CB8">
        <w:rPr>
          <w:rFonts w:asciiTheme="minorHAnsi" w:eastAsia="MS Mincho" w:hAnsiTheme="minorHAnsi" w:cstheme="minorHAnsi"/>
          <w:color w:val="000000"/>
          <w:lang w:eastAsia="en-GB"/>
        </w:rPr>
        <w:t xml:space="preserve"> </w:t>
      </w:r>
      <w:r>
        <w:rPr>
          <w:rFonts w:asciiTheme="minorHAnsi" w:eastAsia="MS Mincho" w:hAnsiTheme="minorHAnsi" w:cstheme="minorHAnsi"/>
          <w:color w:val="000000"/>
          <w:lang w:eastAsia="en-GB"/>
        </w:rPr>
        <w:t xml:space="preserve">   </w:t>
      </w:r>
    </w:p>
    <w:p w14:paraId="48B88F18" w14:textId="6B5661F5" w:rsidR="0015383E" w:rsidRDefault="0015383E"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6BF8F6D4" w14:textId="4225C347" w:rsidR="0015383E" w:rsidRPr="008D28DD" w:rsidRDefault="009105FD"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b/>
          <w:bCs/>
          <w:color w:val="000000"/>
          <w:lang w:eastAsia="en-GB"/>
        </w:rPr>
      </w:pPr>
      <w:r w:rsidRPr="008D28DD">
        <w:rPr>
          <w:rFonts w:asciiTheme="minorHAnsi" w:eastAsia="MS Mincho" w:hAnsiTheme="minorHAnsi" w:cstheme="minorHAnsi"/>
          <w:b/>
          <w:bCs/>
          <w:color w:val="000000"/>
          <w:lang w:eastAsia="en-GB"/>
        </w:rPr>
        <w:t>L</w:t>
      </w:r>
      <w:r w:rsidR="0015383E" w:rsidRPr="008D28DD">
        <w:rPr>
          <w:rFonts w:asciiTheme="minorHAnsi" w:eastAsia="MS Mincho" w:hAnsiTheme="minorHAnsi" w:cstheme="minorHAnsi"/>
          <w:b/>
          <w:bCs/>
          <w:color w:val="000000"/>
          <w:lang w:eastAsia="en-GB"/>
        </w:rPr>
        <w:t>IASING WITH PREVIOUS SCHOOLS</w:t>
      </w:r>
    </w:p>
    <w:p w14:paraId="093FC0FA" w14:textId="7E8D22F2" w:rsidR="0015383E" w:rsidRPr="0015383E" w:rsidRDefault="009105FD"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8D28DD">
        <w:rPr>
          <w:rFonts w:asciiTheme="minorHAnsi" w:eastAsia="MS Mincho" w:hAnsiTheme="minorHAnsi" w:cstheme="minorHAnsi"/>
          <w:color w:val="000000"/>
          <w:lang w:eastAsia="en-GB"/>
        </w:rPr>
        <w:t>When admitting children into school it is common practice to always liaise with any previous settings including schools, private day nurseries and childminders. We will also have professional conversations with other agencies including health visitors, social workers and family support workers, this is to ensure all information is shared so we have a good understanding of your child’s needs and we can offer a holistic package of support.</w:t>
      </w:r>
      <w:bookmarkStart w:id="0" w:name="_GoBack"/>
      <w:bookmarkEnd w:id="0"/>
      <w:r>
        <w:rPr>
          <w:rFonts w:asciiTheme="minorHAnsi" w:eastAsia="MS Mincho" w:hAnsiTheme="minorHAnsi" w:cstheme="minorHAnsi"/>
          <w:color w:val="000000"/>
          <w:lang w:eastAsia="en-GB"/>
        </w:rPr>
        <w:t xml:space="preserve"> </w:t>
      </w:r>
    </w:p>
    <w:p w14:paraId="107F7492" w14:textId="77777777" w:rsidR="00827F87" w:rsidRPr="00CE3FC5" w:rsidRDefault="00827F87"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6C9581BD" w14:textId="4EF5DA84" w:rsidR="008E0021" w:rsidRPr="00CE3FC5" w:rsidRDefault="008E0021" w:rsidP="00CE3FC5">
      <w:pPr>
        <w:pStyle w:val="Heading4"/>
        <w:shd w:val="clear" w:color="auto" w:fill="FFFFFF"/>
        <w:rPr>
          <w:rFonts w:asciiTheme="minorHAnsi" w:hAnsiTheme="minorHAnsi" w:cstheme="minorHAnsi"/>
          <w:b/>
          <w:sz w:val="22"/>
          <w:szCs w:val="22"/>
        </w:rPr>
      </w:pPr>
    </w:p>
    <w:p w14:paraId="397730F5" w14:textId="77777777" w:rsidR="00E8528F" w:rsidRDefault="00E8528F" w:rsidP="00CE3FC5">
      <w:pPr>
        <w:pStyle w:val="Heading4"/>
        <w:shd w:val="clear" w:color="auto" w:fill="FFFFFF"/>
        <w:rPr>
          <w:rFonts w:asciiTheme="minorHAnsi" w:hAnsiTheme="minorHAnsi" w:cstheme="minorHAnsi"/>
          <w:b/>
          <w:color w:val="auto"/>
          <w:sz w:val="22"/>
          <w:szCs w:val="22"/>
        </w:rPr>
      </w:pPr>
    </w:p>
    <w:p w14:paraId="45C05153" w14:textId="0782A16B" w:rsidR="00194D52" w:rsidRPr="00CE3FC5" w:rsidRDefault="00194D52" w:rsidP="00CE3FC5">
      <w:pPr>
        <w:pStyle w:val="Heading4"/>
        <w:shd w:val="clear" w:color="auto" w:fill="FFFFFF"/>
        <w:rPr>
          <w:rFonts w:asciiTheme="minorHAnsi" w:hAnsiTheme="minorHAnsi" w:cstheme="minorHAnsi"/>
          <w:b/>
          <w:color w:val="auto"/>
          <w:sz w:val="22"/>
          <w:szCs w:val="22"/>
        </w:rPr>
      </w:pPr>
      <w:r w:rsidRPr="00CE3FC5">
        <w:rPr>
          <w:rFonts w:asciiTheme="minorHAnsi" w:hAnsiTheme="minorHAnsi" w:cstheme="minorHAnsi"/>
          <w:b/>
          <w:color w:val="auto"/>
          <w:sz w:val="22"/>
          <w:szCs w:val="22"/>
        </w:rPr>
        <w:t>CHILDREN WHO HAVE BEEN PERMANENTLY EXCLUDED TWICE</w:t>
      </w:r>
    </w:p>
    <w:p w14:paraId="5F398C35" w14:textId="08BF53A2" w:rsidR="00194D52" w:rsidRPr="00CE3FC5" w:rsidRDefault="00194D52" w:rsidP="00CE3FC5">
      <w:pPr>
        <w:pStyle w:val="NormalWeb"/>
        <w:shd w:val="clear" w:color="auto" w:fill="FFFFFF"/>
        <w:rPr>
          <w:rFonts w:asciiTheme="minorHAnsi" w:hAnsiTheme="minorHAnsi" w:cstheme="minorHAnsi"/>
          <w:color w:val="222222"/>
          <w:sz w:val="22"/>
          <w:szCs w:val="22"/>
        </w:rPr>
      </w:pPr>
      <w:r w:rsidRPr="00CE3FC5">
        <w:rPr>
          <w:rFonts w:asciiTheme="minorHAnsi" w:hAnsiTheme="minorHAnsi" w:cstheme="minorHAnsi"/>
          <w:color w:val="222222"/>
          <w:sz w:val="22"/>
          <w:szCs w:val="22"/>
        </w:rPr>
        <w:t xml:space="preserve">Where a child has been permanently excluded from two or more schools, you can still express a preference for a place at Bentley New Village, but the </w:t>
      </w:r>
      <w:r w:rsidRPr="00CE3FC5">
        <w:rPr>
          <w:rFonts w:asciiTheme="minorHAnsi" w:hAnsiTheme="minorHAnsi" w:cstheme="minorHAnsi"/>
          <w:i/>
          <w:color w:val="222222"/>
          <w:sz w:val="22"/>
          <w:szCs w:val="22"/>
        </w:rPr>
        <w:t xml:space="preserve">requirement to comply with any preference is removed for a period of two years from the date on which the latest </w:t>
      </w:r>
      <w:r w:rsidRPr="00CE3FC5">
        <w:rPr>
          <w:rStyle w:val="glossarylink"/>
          <w:rFonts w:asciiTheme="minorHAnsi" w:hAnsiTheme="minorHAnsi" w:cstheme="minorHAnsi"/>
          <w:i/>
          <w:sz w:val="22"/>
          <w:szCs w:val="22"/>
        </w:rPr>
        <w:t>exclusion</w:t>
      </w:r>
      <w:r w:rsidRPr="00CE3FC5">
        <w:rPr>
          <w:rFonts w:asciiTheme="minorHAnsi" w:hAnsiTheme="minorHAnsi" w:cstheme="minorHAnsi"/>
          <w:i/>
          <w:color w:val="222222"/>
          <w:sz w:val="22"/>
          <w:szCs w:val="22"/>
        </w:rPr>
        <w:t xml:space="preserve"> took place</w:t>
      </w:r>
      <w:r w:rsidRPr="00CE3FC5">
        <w:rPr>
          <w:rFonts w:asciiTheme="minorHAnsi" w:hAnsiTheme="minorHAnsi" w:cstheme="minorHAnsi"/>
          <w:color w:val="222222"/>
          <w:sz w:val="22"/>
          <w:szCs w:val="22"/>
        </w:rPr>
        <w:t xml:space="preserve"> (</w:t>
      </w:r>
      <w:hyperlink r:id="rId11" w:tgtFrame="_blank" w:history="1">
        <w:r w:rsidRPr="00CE3FC5">
          <w:rPr>
            <w:rStyle w:val="Hyperlink"/>
            <w:rFonts w:asciiTheme="minorHAnsi" w:hAnsiTheme="minorHAnsi" w:cstheme="minorHAnsi"/>
            <w:sz w:val="22"/>
            <w:szCs w:val="22"/>
          </w:rPr>
          <w:t>section 87 of School Standards and Framework Act 1998</w:t>
        </w:r>
      </w:hyperlink>
      <w:r w:rsidRPr="00CE3FC5">
        <w:rPr>
          <w:rFonts w:asciiTheme="minorHAnsi" w:hAnsiTheme="minorHAnsi" w:cstheme="minorHAnsi"/>
          <w:color w:val="222222"/>
          <w:sz w:val="22"/>
          <w:szCs w:val="22"/>
        </w:rPr>
        <w:t>). This does not apply to:</w:t>
      </w:r>
    </w:p>
    <w:p w14:paraId="3DC4C4B1" w14:textId="77777777" w:rsidR="00194D52" w:rsidRPr="00CE3FC5" w:rsidRDefault="00194D52" w:rsidP="00CE3FC5">
      <w:pPr>
        <w:numPr>
          <w:ilvl w:val="0"/>
          <w:numId w:val="14"/>
        </w:numPr>
        <w:shd w:val="clear" w:color="auto" w:fill="FFFFFF"/>
        <w:spacing w:after="0" w:line="240" w:lineRule="auto"/>
        <w:ind w:left="0"/>
        <w:rPr>
          <w:rFonts w:asciiTheme="minorHAnsi" w:hAnsiTheme="minorHAnsi" w:cstheme="minorHAnsi"/>
          <w:color w:val="222222"/>
        </w:rPr>
      </w:pPr>
      <w:r w:rsidRPr="00CE3FC5">
        <w:rPr>
          <w:rFonts w:asciiTheme="minorHAnsi" w:hAnsiTheme="minorHAnsi" w:cstheme="minorHAnsi"/>
          <w:color w:val="222222"/>
        </w:rPr>
        <w:t>children with statements of special educational needs;</w:t>
      </w:r>
    </w:p>
    <w:p w14:paraId="40BA824F" w14:textId="77777777" w:rsidR="00194D52" w:rsidRPr="00CE3FC5" w:rsidRDefault="00194D52" w:rsidP="00CE3FC5">
      <w:pPr>
        <w:numPr>
          <w:ilvl w:val="0"/>
          <w:numId w:val="14"/>
        </w:numPr>
        <w:shd w:val="clear" w:color="auto" w:fill="FFFFFF"/>
        <w:spacing w:after="0" w:line="240" w:lineRule="auto"/>
        <w:ind w:left="0"/>
        <w:rPr>
          <w:rFonts w:asciiTheme="minorHAnsi" w:hAnsiTheme="minorHAnsi" w:cstheme="minorHAnsi"/>
          <w:color w:val="222222"/>
        </w:rPr>
      </w:pPr>
      <w:r w:rsidRPr="00CE3FC5">
        <w:rPr>
          <w:rFonts w:asciiTheme="minorHAnsi" w:hAnsiTheme="minorHAnsi" w:cstheme="minorHAnsi"/>
          <w:color w:val="222222"/>
        </w:rPr>
        <w:t>children who were below compulsory school age when excluded;</w:t>
      </w:r>
    </w:p>
    <w:p w14:paraId="4E25D987" w14:textId="77777777" w:rsidR="00194D52" w:rsidRPr="00CE3FC5" w:rsidRDefault="00194D52" w:rsidP="00CE3FC5">
      <w:pPr>
        <w:numPr>
          <w:ilvl w:val="0"/>
          <w:numId w:val="14"/>
        </w:numPr>
        <w:shd w:val="clear" w:color="auto" w:fill="FFFFFF"/>
        <w:spacing w:after="0" w:line="240" w:lineRule="auto"/>
        <w:ind w:left="0"/>
        <w:rPr>
          <w:rFonts w:asciiTheme="minorHAnsi" w:hAnsiTheme="minorHAnsi" w:cstheme="minorHAnsi"/>
          <w:color w:val="222222"/>
        </w:rPr>
      </w:pPr>
      <w:r w:rsidRPr="00CE3FC5">
        <w:rPr>
          <w:rFonts w:asciiTheme="minorHAnsi" w:hAnsiTheme="minorHAnsi" w:cstheme="minorHAnsi"/>
          <w:color w:val="222222"/>
        </w:rPr>
        <w:t>children who were reinstated following a permanent exclusion;</w:t>
      </w:r>
    </w:p>
    <w:p w14:paraId="1D16FF2A" w14:textId="77777777" w:rsidR="00194D52" w:rsidRPr="00CE3FC5" w:rsidRDefault="00194D52" w:rsidP="00CE3FC5">
      <w:pPr>
        <w:numPr>
          <w:ilvl w:val="0"/>
          <w:numId w:val="14"/>
        </w:numPr>
        <w:shd w:val="clear" w:color="auto" w:fill="FFFFFF"/>
        <w:spacing w:after="0" w:line="240" w:lineRule="auto"/>
        <w:ind w:left="0"/>
        <w:rPr>
          <w:rFonts w:asciiTheme="minorHAnsi" w:hAnsiTheme="minorHAnsi" w:cstheme="minorHAnsi"/>
          <w:color w:val="222222"/>
        </w:rPr>
      </w:pPr>
      <w:r w:rsidRPr="00CE3FC5">
        <w:rPr>
          <w:rFonts w:asciiTheme="minorHAnsi" w:hAnsiTheme="minorHAnsi" w:cstheme="minorHAnsi"/>
          <w:color w:val="222222"/>
        </w:rPr>
        <w:t>children who would have been reinstated following a permanent exclusion had it been practicable to do so.</w:t>
      </w:r>
    </w:p>
    <w:p w14:paraId="2EF816FD" w14:textId="77777777" w:rsidR="00194D52" w:rsidRPr="00CE3FC5" w:rsidRDefault="00194D52" w:rsidP="00CE3FC5">
      <w:pPr>
        <w:shd w:val="clear" w:color="auto" w:fill="FFFFFF"/>
        <w:spacing w:after="0" w:line="240" w:lineRule="auto"/>
        <w:rPr>
          <w:rFonts w:asciiTheme="minorHAnsi" w:hAnsiTheme="minorHAnsi" w:cstheme="minorHAnsi"/>
          <w:color w:val="222222"/>
        </w:rPr>
      </w:pPr>
    </w:p>
    <w:p w14:paraId="386FD0DA" w14:textId="11CE188F" w:rsidR="00194D52" w:rsidRPr="00CE3FC5" w:rsidRDefault="00194D52" w:rsidP="00CE3FC5">
      <w:pPr>
        <w:pStyle w:val="NormalWeb"/>
        <w:shd w:val="clear" w:color="auto" w:fill="FFFFFF"/>
        <w:rPr>
          <w:rFonts w:asciiTheme="minorHAnsi" w:hAnsiTheme="minorHAnsi" w:cstheme="minorHAnsi"/>
          <w:color w:val="222222"/>
          <w:sz w:val="22"/>
          <w:szCs w:val="22"/>
        </w:rPr>
      </w:pPr>
      <w:r w:rsidRPr="00CE3FC5">
        <w:rPr>
          <w:rFonts w:asciiTheme="minorHAnsi" w:hAnsiTheme="minorHAnsi" w:cstheme="minorHAnsi"/>
          <w:color w:val="222222"/>
          <w:sz w:val="22"/>
          <w:szCs w:val="22"/>
        </w:rPr>
        <w:t>The Governing Body may refuse to admit a child who has been excluded</w:t>
      </w:r>
      <w:r w:rsidR="00F000E1" w:rsidRPr="00CE3FC5">
        <w:rPr>
          <w:rFonts w:asciiTheme="minorHAnsi" w:hAnsiTheme="minorHAnsi" w:cstheme="minorHAnsi"/>
          <w:color w:val="222222"/>
          <w:sz w:val="22"/>
          <w:szCs w:val="22"/>
        </w:rPr>
        <w:t xml:space="preserve"> from other schools</w:t>
      </w:r>
      <w:r w:rsidRPr="00CE3FC5">
        <w:rPr>
          <w:rFonts w:asciiTheme="minorHAnsi" w:hAnsiTheme="minorHAnsi" w:cstheme="minorHAnsi"/>
          <w:color w:val="222222"/>
          <w:sz w:val="22"/>
          <w:szCs w:val="22"/>
        </w:rPr>
        <w:t xml:space="preserve"> twice, </w:t>
      </w:r>
    </w:p>
    <w:p w14:paraId="42C0BEBD" w14:textId="42DA0DF1" w:rsidR="00194D52" w:rsidRPr="00CE3FC5" w:rsidRDefault="00194D52" w:rsidP="00CE3FC5">
      <w:pPr>
        <w:pStyle w:val="NormalWeb"/>
        <w:shd w:val="clear" w:color="auto" w:fill="FFFFFF"/>
        <w:rPr>
          <w:rFonts w:asciiTheme="minorHAnsi" w:hAnsiTheme="minorHAnsi" w:cstheme="minorHAnsi"/>
          <w:color w:val="222222"/>
          <w:sz w:val="22"/>
          <w:szCs w:val="22"/>
        </w:rPr>
      </w:pPr>
      <w:r w:rsidRPr="00CE3FC5">
        <w:rPr>
          <w:rFonts w:asciiTheme="minorHAnsi" w:hAnsiTheme="minorHAnsi" w:cstheme="minorHAnsi"/>
          <w:color w:val="222222"/>
          <w:sz w:val="22"/>
          <w:szCs w:val="22"/>
        </w:rPr>
        <w:t xml:space="preserve">Local authorities </w:t>
      </w:r>
      <w:r w:rsidR="00F000E1" w:rsidRPr="00CE3FC5">
        <w:rPr>
          <w:rFonts w:asciiTheme="minorHAnsi" w:hAnsiTheme="minorHAnsi" w:cstheme="minorHAnsi"/>
          <w:color w:val="222222"/>
          <w:sz w:val="22"/>
          <w:szCs w:val="22"/>
        </w:rPr>
        <w:t>maintain</w:t>
      </w:r>
      <w:r w:rsidRPr="00CE3FC5">
        <w:rPr>
          <w:rFonts w:asciiTheme="minorHAnsi" w:hAnsiTheme="minorHAnsi" w:cstheme="minorHAnsi"/>
          <w:color w:val="222222"/>
          <w:sz w:val="22"/>
          <w:szCs w:val="22"/>
        </w:rPr>
        <w:t xml:space="preserve"> </w:t>
      </w:r>
      <w:r w:rsidR="0015383E" w:rsidRPr="00CE3FC5">
        <w:rPr>
          <w:rFonts w:asciiTheme="minorHAnsi" w:hAnsiTheme="minorHAnsi" w:cstheme="minorHAnsi"/>
          <w:color w:val="222222"/>
          <w:sz w:val="22"/>
          <w:szCs w:val="22"/>
        </w:rPr>
        <w:t>responsibility</w:t>
      </w:r>
      <w:r w:rsidRPr="00CE3FC5">
        <w:rPr>
          <w:rFonts w:asciiTheme="minorHAnsi" w:hAnsiTheme="minorHAnsi" w:cstheme="minorHAnsi"/>
          <w:color w:val="222222"/>
          <w:sz w:val="22"/>
          <w:szCs w:val="22"/>
        </w:rPr>
        <w:t xml:space="preserve"> for providing suitable full-time education for these children from the 6</w:t>
      </w:r>
      <w:r w:rsidRPr="00CE3FC5">
        <w:rPr>
          <w:rFonts w:asciiTheme="minorHAnsi" w:hAnsiTheme="minorHAnsi" w:cstheme="minorHAnsi"/>
          <w:color w:val="222222"/>
          <w:sz w:val="22"/>
          <w:szCs w:val="22"/>
          <w:vertAlign w:val="superscript"/>
        </w:rPr>
        <w:t>th</w:t>
      </w:r>
      <w:r w:rsidRPr="00CE3FC5">
        <w:rPr>
          <w:rFonts w:asciiTheme="minorHAnsi" w:hAnsiTheme="minorHAnsi" w:cstheme="minorHAnsi"/>
          <w:color w:val="222222"/>
          <w:sz w:val="22"/>
          <w:szCs w:val="22"/>
        </w:rPr>
        <w:t xml:space="preserve"> day of exclusion.</w:t>
      </w:r>
    </w:p>
    <w:p w14:paraId="2753EC65" w14:textId="78D4F0A7" w:rsidR="00F000E1" w:rsidRPr="00CE3FC5" w:rsidRDefault="00F000E1" w:rsidP="00CE3FC5">
      <w:pPr>
        <w:pStyle w:val="NormalWeb"/>
        <w:shd w:val="clear" w:color="auto" w:fill="FFFFFF"/>
        <w:rPr>
          <w:rFonts w:asciiTheme="minorHAnsi" w:hAnsiTheme="minorHAnsi" w:cstheme="minorHAnsi"/>
          <w:color w:val="222222"/>
          <w:sz w:val="22"/>
          <w:szCs w:val="22"/>
        </w:rPr>
      </w:pPr>
    </w:p>
    <w:p w14:paraId="1C213AEB" w14:textId="77777777" w:rsidR="00F000E1" w:rsidRPr="00CE3FC5" w:rsidRDefault="00F000E1" w:rsidP="00CE3FC5">
      <w:pPr>
        <w:pStyle w:val="NormalWeb"/>
        <w:shd w:val="clear" w:color="auto" w:fill="FFFFFF"/>
        <w:rPr>
          <w:rFonts w:asciiTheme="minorHAnsi" w:hAnsiTheme="minorHAnsi" w:cstheme="minorHAnsi"/>
          <w:color w:val="222222"/>
          <w:sz w:val="22"/>
          <w:szCs w:val="22"/>
        </w:rPr>
      </w:pPr>
    </w:p>
    <w:p w14:paraId="77622C94" w14:textId="759C21C0" w:rsidR="00194D52" w:rsidRPr="00CE3FC5" w:rsidRDefault="00194D52"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b/>
          <w:color w:val="000000"/>
          <w:lang w:eastAsia="en-GB"/>
        </w:rPr>
        <w:t>OVER SUBSCRIPTION</w:t>
      </w:r>
    </w:p>
    <w:p w14:paraId="0C551464" w14:textId="192DAF7C" w:rsidR="00194D52" w:rsidRPr="00CE3FC5" w:rsidRDefault="00194D52"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Where there is over subscription for school places</w:t>
      </w:r>
      <w:r w:rsidR="00F000E1" w:rsidRPr="00CE3FC5">
        <w:rPr>
          <w:rFonts w:asciiTheme="minorHAnsi" w:eastAsia="MS Mincho" w:hAnsiTheme="minorHAnsi" w:cstheme="minorHAnsi"/>
          <w:color w:val="000000"/>
          <w:lang w:eastAsia="en-GB"/>
        </w:rPr>
        <w:t>,</w:t>
      </w:r>
      <w:r w:rsidRPr="00CE3FC5">
        <w:rPr>
          <w:rFonts w:asciiTheme="minorHAnsi" w:eastAsia="MS Mincho" w:hAnsiTheme="minorHAnsi" w:cstheme="minorHAnsi"/>
          <w:color w:val="000000"/>
          <w:lang w:eastAsia="en-GB"/>
        </w:rPr>
        <w:t xml:space="preserve"> the following criteria will be taken into account in order to allocate places.</w:t>
      </w:r>
      <w:r w:rsidR="005F4445" w:rsidRPr="00CE3FC5">
        <w:rPr>
          <w:rFonts w:asciiTheme="minorHAnsi" w:eastAsia="MS Mincho" w:hAnsiTheme="minorHAnsi" w:cstheme="minorHAnsi"/>
          <w:color w:val="000000"/>
          <w:lang w:eastAsia="en-GB"/>
        </w:rPr>
        <w:t xml:space="preserve"> </w:t>
      </w:r>
    </w:p>
    <w:p w14:paraId="17C327D3" w14:textId="77777777" w:rsidR="005F4445" w:rsidRPr="00CE3FC5" w:rsidRDefault="005F4445"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77901B27" w14:textId="4062B1D4" w:rsidR="00194D52" w:rsidRPr="00CE3FC5" w:rsidRDefault="00194D52" w:rsidP="00CE3FC5">
      <w:pPr>
        <w:pStyle w:val="ListParagraph"/>
        <w:widowControl w:val="0"/>
        <w:numPr>
          <w:ilvl w:val="0"/>
          <w:numId w:val="1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Looked After or previously Looked After Children</w:t>
      </w:r>
    </w:p>
    <w:p w14:paraId="254CF18D" w14:textId="70599F68" w:rsidR="00194D52" w:rsidRPr="00CE3FC5" w:rsidRDefault="00194D52" w:rsidP="00CE3FC5">
      <w:pPr>
        <w:pStyle w:val="ListParagraph"/>
        <w:widowControl w:val="0"/>
        <w:numPr>
          <w:ilvl w:val="0"/>
          <w:numId w:val="1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Catchment area</w:t>
      </w:r>
    </w:p>
    <w:p w14:paraId="39453971" w14:textId="44FDA44C" w:rsidR="00194D52" w:rsidRPr="00CE3FC5" w:rsidRDefault="00194D52" w:rsidP="00CE3FC5">
      <w:pPr>
        <w:pStyle w:val="ListParagraph"/>
        <w:widowControl w:val="0"/>
        <w:numPr>
          <w:ilvl w:val="0"/>
          <w:numId w:val="1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Siblings already in school</w:t>
      </w:r>
    </w:p>
    <w:p w14:paraId="5194D62C" w14:textId="16A32DAB" w:rsidR="00194D52" w:rsidRPr="00CE3FC5" w:rsidRDefault="00194D52" w:rsidP="00CE3FC5">
      <w:pPr>
        <w:pStyle w:val="ListParagraph"/>
        <w:widowControl w:val="0"/>
        <w:numPr>
          <w:ilvl w:val="0"/>
          <w:numId w:val="1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 xml:space="preserve">Proximity </w:t>
      </w:r>
    </w:p>
    <w:p w14:paraId="03F294EB" w14:textId="6C189A75" w:rsidR="005F4445" w:rsidRPr="00CE3FC5" w:rsidRDefault="005F4445" w:rsidP="00CE3FC5">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67B06479" w14:textId="5894CEBC" w:rsidR="00194D52" w:rsidRPr="00CE3FC5" w:rsidRDefault="00CE53EA" w:rsidP="00CE3FC5">
      <w:pPr>
        <w:widowControl w:val="0"/>
        <w:tabs>
          <w:tab w:val="left" w:pos="220"/>
          <w:tab w:val="left" w:pos="720"/>
        </w:tabs>
        <w:autoSpaceDE w:val="0"/>
        <w:autoSpaceDN w:val="0"/>
        <w:adjustRightInd w:val="0"/>
        <w:spacing w:after="0" w:line="300" w:lineRule="atLeast"/>
        <w:rPr>
          <w:rFonts w:asciiTheme="minorHAnsi" w:hAnsiTheme="minorHAnsi" w:cstheme="minorHAnsi"/>
        </w:rPr>
      </w:pPr>
      <w:r w:rsidRPr="00CE3FC5">
        <w:rPr>
          <w:rFonts w:asciiTheme="minorHAnsi" w:hAnsiTheme="minorHAnsi" w:cstheme="minorHAnsi"/>
        </w:rPr>
        <w:t>The school does not operate a waiting list for places in Key Stage One or Key Stage Two but may operate a waiting list for places in EYFS</w:t>
      </w:r>
    </w:p>
    <w:p w14:paraId="36647CFC" w14:textId="77777777" w:rsidR="005F4445" w:rsidRPr="00CE3FC5" w:rsidRDefault="005F4445" w:rsidP="00CE3FC5">
      <w:pPr>
        <w:widowControl w:val="0"/>
        <w:tabs>
          <w:tab w:val="left" w:pos="220"/>
          <w:tab w:val="left" w:pos="720"/>
        </w:tabs>
        <w:autoSpaceDE w:val="0"/>
        <w:autoSpaceDN w:val="0"/>
        <w:adjustRightInd w:val="0"/>
        <w:spacing w:after="0" w:line="300" w:lineRule="atLeast"/>
        <w:rPr>
          <w:rFonts w:asciiTheme="minorHAnsi" w:hAnsiTheme="minorHAnsi" w:cstheme="minorHAnsi"/>
        </w:rPr>
      </w:pPr>
    </w:p>
    <w:p w14:paraId="481BAD22" w14:textId="77777777" w:rsidR="005F4445" w:rsidRPr="00CE3FC5" w:rsidRDefault="005F4445" w:rsidP="00CE3FC5">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7FEFF063" w14:textId="45274B39" w:rsidR="00527DA9" w:rsidRPr="00CE3FC5" w:rsidRDefault="00527DA9"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b/>
          <w:color w:val="000000"/>
          <w:lang w:eastAsia="en-GB"/>
        </w:rPr>
      </w:pPr>
      <w:r w:rsidRPr="00CE3FC5">
        <w:rPr>
          <w:rFonts w:asciiTheme="minorHAnsi" w:eastAsia="MS Mincho" w:hAnsiTheme="minorHAnsi" w:cstheme="minorHAnsi"/>
          <w:b/>
          <w:color w:val="000000"/>
          <w:lang w:eastAsia="en-GB"/>
        </w:rPr>
        <w:t>START DATES</w:t>
      </w:r>
    </w:p>
    <w:p w14:paraId="7540E47E" w14:textId="4255B1F7" w:rsidR="00527DA9" w:rsidRPr="00CE3FC5" w:rsidRDefault="00527DA9"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 xml:space="preserve">Bentley New Village School accepts new pupils </w:t>
      </w:r>
      <w:r w:rsidRPr="00CE3FC5">
        <w:rPr>
          <w:rFonts w:asciiTheme="minorHAnsi" w:eastAsia="MS Mincho" w:hAnsiTheme="minorHAnsi" w:cstheme="minorHAnsi"/>
          <w:b/>
          <w:i/>
          <w:color w:val="000000"/>
          <w:lang w:eastAsia="en-GB"/>
        </w:rPr>
        <w:t>at the beginning</w:t>
      </w:r>
      <w:r w:rsidRPr="00CE3FC5">
        <w:rPr>
          <w:rFonts w:asciiTheme="minorHAnsi" w:eastAsia="MS Mincho" w:hAnsiTheme="minorHAnsi" w:cstheme="minorHAnsi"/>
          <w:color w:val="000000"/>
          <w:lang w:eastAsia="en-GB"/>
        </w:rPr>
        <w:t xml:space="preserve"> of a term. Generally, it is unlikely that children being accepted into the school will start mid-term due to the impact that this has on the individual’s learning.</w:t>
      </w:r>
      <w:r w:rsidR="00F000E1" w:rsidRPr="00CE3FC5">
        <w:rPr>
          <w:rFonts w:asciiTheme="minorHAnsi" w:eastAsia="MS Mincho" w:hAnsiTheme="minorHAnsi" w:cstheme="minorHAnsi"/>
          <w:color w:val="000000"/>
          <w:lang w:eastAsia="en-GB"/>
        </w:rPr>
        <w:t xml:space="preserve"> Parents whose children are currently </w:t>
      </w:r>
      <w:r w:rsidR="00F000E1" w:rsidRPr="00CE3FC5">
        <w:rPr>
          <w:rFonts w:asciiTheme="minorHAnsi" w:eastAsia="MS Mincho" w:hAnsiTheme="minorHAnsi" w:cstheme="minorHAnsi"/>
          <w:i/>
          <w:color w:val="000000"/>
          <w:lang w:eastAsia="en-GB"/>
        </w:rPr>
        <w:t>not in education</w:t>
      </w:r>
      <w:r w:rsidR="00F000E1" w:rsidRPr="00CE3FC5">
        <w:rPr>
          <w:rFonts w:asciiTheme="minorHAnsi" w:eastAsia="MS Mincho" w:hAnsiTheme="minorHAnsi" w:cstheme="minorHAnsi"/>
          <w:color w:val="000000"/>
          <w:lang w:eastAsia="en-GB"/>
        </w:rPr>
        <w:t xml:space="preserve"> and when this situation has not been influenced by inappropriate actions by parents, the school may consider an early start date then the beginning of the following term</w:t>
      </w:r>
      <w:r w:rsidR="0015383E">
        <w:rPr>
          <w:rFonts w:asciiTheme="minorHAnsi" w:eastAsia="MS Mincho" w:hAnsiTheme="minorHAnsi" w:cstheme="minorHAnsi"/>
          <w:color w:val="000000"/>
          <w:lang w:eastAsia="en-GB"/>
        </w:rPr>
        <w:t>.</w:t>
      </w:r>
    </w:p>
    <w:p w14:paraId="0235D8AC" w14:textId="2BCBEC95" w:rsidR="00527DA9" w:rsidRPr="00CE3FC5" w:rsidRDefault="00527DA9"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493FECE4" w14:textId="48909EF7" w:rsidR="00527DA9" w:rsidRPr="00CE3FC5" w:rsidRDefault="00527DA9"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Start dates will there</w:t>
      </w:r>
      <w:r w:rsidR="0021565D" w:rsidRPr="00CE3FC5">
        <w:rPr>
          <w:rFonts w:asciiTheme="minorHAnsi" w:eastAsia="MS Mincho" w:hAnsiTheme="minorHAnsi" w:cstheme="minorHAnsi"/>
          <w:color w:val="000000"/>
          <w:lang w:eastAsia="en-GB"/>
        </w:rPr>
        <w:t>fore</w:t>
      </w:r>
      <w:r w:rsidRPr="00CE3FC5">
        <w:rPr>
          <w:rFonts w:asciiTheme="minorHAnsi" w:eastAsia="MS Mincho" w:hAnsiTheme="minorHAnsi" w:cstheme="minorHAnsi"/>
          <w:color w:val="000000"/>
          <w:lang w:eastAsia="en-GB"/>
        </w:rPr>
        <w:t xml:space="preserve"> be:</w:t>
      </w:r>
    </w:p>
    <w:p w14:paraId="32CECEEA" w14:textId="4164F709" w:rsidR="00527DA9" w:rsidRPr="00CE3FC5" w:rsidRDefault="008E0021"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roofErr w:type="gramStart"/>
      <w:r w:rsidRPr="00CE3FC5">
        <w:rPr>
          <w:rFonts w:asciiTheme="minorHAnsi" w:eastAsia="MS Mincho" w:hAnsiTheme="minorHAnsi" w:cstheme="minorHAnsi"/>
          <w:color w:val="000000"/>
          <w:lang w:eastAsia="en-GB"/>
        </w:rPr>
        <w:t xml:space="preserve">Autumn </w:t>
      </w:r>
      <w:r w:rsidR="00527DA9" w:rsidRPr="00CE3FC5">
        <w:rPr>
          <w:rFonts w:asciiTheme="minorHAnsi" w:eastAsia="MS Mincho" w:hAnsiTheme="minorHAnsi" w:cstheme="minorHAnsi"/>
          <w:color w:val="000000"/>
          <w:lang w:eastAsia="en-GB"/>
        </w:rPr>
        <w:t>:</w:t>
      </w:r>
      <w:proofErr w:type="gramEnd"/>
      <w:r w:rsidR="00527DA9" w:rsidRPr="00CE3FC5">
        <w:rPr>
          <w:rFonts w:asciiTheme="minorHAnsi" w:eastAsia="MS Mincho" w:hAnsiTheme="minorHAnsi" w:cstheme="minorHAnsi"/>
          <w:color w:val="000000"/>
          <w:lang w:eastAsia="en-GB"/>
        </w:rPr>
        <w:t xml:space="preserve"> September </w:t>
      </w:r>
    </w:p>
    <w:p w14:paraId="309F80CA" w14:textId="4630B6BA" w:rsidR="00527DA9" w:rsidRPr="00CE3FC5" w:rsidRDefault="008E0021"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roofErr w:type="gramStart"/>
      <w:r w:rsidRPr="00CE3FC5">
        <w:rPr>
          <w:rFonts w:asciiTheme="minorHAnsi" w:eastAsia="MS Mincho" w:hAnsiTheme="minorHAnsi" w:cstheme="minorHAnsi"/>
          <w:color w:val="000000"/>
          <w:lang w:eastAsia="en-GB"/>
        </w:rPr>
        <w:t xml:space="preserve">Spring </w:t>
      </w:r>
      <w:r w:rsidR="00527DA9" w:rsidRPr="00CE3FC5">
        <w:rPr>
          <w:rFonts w:asciiTheme="minorHAnsi" w:eastAsia="MS Mincho" w:hAnsiTheme="minorHAnsi" w:cstheme="minorHAnsi"/>
          <w:color w:val="000000"/>
          <w:lang w:eastAsia="en-GB"/>
        </w:rPr>
        <w:t>:</w:t>
      </w:r>
      <w:proofErr w:type="gramEnd"/>
      <w:r w:rsidR="00527DA9" w:rsidRPr="00CE3FC5">
        <w:rPr>
          <w:rFonts w:asciiTheme="minorHAnsi" w:eastAsia="MS Mincho" w:hAnsiTheme="minorHAnsi" w:cstheme="minorHAnsi"/>
          <w:color w:val="000000"/>
          <w:lang w:eastAsia="en-GB"/>
        </w:rPr>
        <w:t xml:space="preserve"> January</w:t>
      </w:r>
    </w:p>
    <w:p w14:paraId="4FB0B648" w14:textId="7CE65D13" w:rsidR="00527DA9" w:rsidRPr="00CE3FC5" w:rsidRDefault="008E0021"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roofErr w:type="gramStart"/>
      <w:r w:rsidRPr="00CE3FC5">
        <w:rPr>
          <w:rFonts w:asciiTheme="minorHAnsi" w:eastAsia="MS Mincho" w:hAnsiTheme="minorHAnsi" w:cstheme="minorHAnsi"/>
          <w:color w:val="000000"/>
          <w:lang w:eastAsia="en-GB"/>
        </w:rPr>
        <w:t xml:space="preserve">Summer </w:t>
      </w:r>
      <w:r w:rsidR="00527DA9" w:rsidRPr="00CE3FC5">
        <w:rPr>
          <w:rFonts w:asciiTheme="minorHAnsi" w:eastAsia="MS Mincho" w:hAnsiTheme="minorHAnsi" w:cstheme="minorHAnsi"/>
          <w:color w:val="000000"/>
          <w:lang w:eastAsia="en-GB"/>
        </w:rPr>
        <w:t>:</w:t>
      </w:r>
      <w:proofErr w:type="gramEnd"/>
      <w:r w:rsidR="00527DA9" w:rsidRPr="00CE3FC5">
        <w:rPr>
          <w:rFonts w:asciiTheme="minorHAnsi" w:eastAsia="MS Mincho" w:hAnsiTheme="minorHAnsi" w:cstheme="minorHAnsi"/>
          <w:color w:val="000000"/>
          <w:lang w:eastAsia="en-GB"/>
        </w:rPr>
        <w:t xml:space="preserve"> after Easter break</w:t>
      </w:r>
      <w:r w:rsidRPr="00CE3FC5">
        <w:rPr>
          <w:rFonts w:asciiTheme="minorHAnsi" w:eastAsia="MS Mincho" w:hAnsiTheme="minorHAnsi" w:cstheme="minorHAnsi"/>
          <w:color w:val="000000"/>
          <w:lang w:eastAsia="en-GB"/>
        </w:rPr>
        <w:t xml:space="preserve"> </w:t>
      </w:r>
    </w:p>
    <w:p w14:paraId="04B7C308" w14:textId="0D1132D5" w:rsidR="0021565D" w:rsidRPr="00CE3FC5" w:rsidRDefault="0021565D"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67D7D477" w14:textId="1E0F904E" w:rsidR="0021565D" w:rsidRPr="00CE3FC5" w:rsidRDefault="0021565D"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The school reserves the right to impose a staggered induction period which may include part-days or shortened days, if this is in the best interests of the pupil and the school.</w:t>
      </w:r>
      <w:r w:rsidR="00F000E1" w:rsidRPr="00CE3FC5">
        <w:rPr>
          <w:rFonts w:asciiTheme="minorHAnsi" w:eastAsia="MS Mincho" w:hAnsiTheme="minorHAnsi" w:cstheme="minorHAnsi"/>
          <w:color w:val="000000"/>
          <w:lang w:eastAsia="en-GB"/>
        </w:rPr>
        <w:t xml:space="preserve"> Parents’ support in this approach will be secured and the process will be collaborative agreement between the school and the family</w:t>
      </w:r>
    </w:p>
    <w:p w14:paraId="49414110" w14:textId="046FB821" w:rsidR="00A65A39" w:rsidRPr="00CE3FC5" w:rsidRDefault="00A65A39"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120BE1ED" w14:textId="13EF955A" w:rsidR="00A65A39" w:rsidRPr="00CE3FC5" w:rsidRDefault="00A65A39"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67EB0639" w14:textId="7F219B3B" w:rsidR="00A65A39" w:rsidRPr="00CE3FC5" w:rsidRDefault="00A65A39"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b/>
          <w:color w:val="000000"/>
          <w:lang w:eastAsia="en-GB"/>
        </w:rPr>
        <w:lastRenderedPageBreak/>
        <w:t>CHILDREN WITH ADDITIONAL NEEDS</w:t>
      </w:r>
    </w:p>
    <w:p w14:paraId="283C280E" w14:textId="67AD1FB5" w:rsidR="00A65A39" w:rsidRPr="00CE3FC5" w:rsidRDefault="00A65A39"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 xml:space="preserve">Children who have been receiving support for additional needs – either medical, physical, behavioural or learning – </w:t>
      </w:r>
      <w:r w:rsidR="00DF0ABC" w:rsidRPr="00CE3FC5">
        <w:rPr>
          <w:rFonts w:asciiTheme="minorHAnsi" w:eastAsia="MS Mincho" w:hAnsiTheme="minorHAnsi" w:cstheme="minorHAnsi"/>
          <w:color w:val="000000"/>
          <w:lang w:eastAsia="en-GB"/>
        </w:rPr>
        <w:t>will</w:t>
      </w:r>
      <w:r w:rsidRPr="00CE3FC5">
        <w:rPr>
          <w:rFonts w:asciiTheme="minorHAnsi" w:eastAsia="MS Mincho" w:hAnsiTheme="minorHAnsi" w:cstheme="minorHAnsi"/>
          <w:color w:val="000000"/>
          <w:lang w:eastAsia="en-GB"/>
        </w:rPr>
        <w:t xml:space="preserve"> be required to provide evidence of the nature of their needs. This is to allow school to make an informed decision as to the nature of support required and how best the school is able to meet such needs.</w:t>
      </w:r>
    </w:p>
    <w:p w14:paraId="6E4EEFD3" w14:textId="488B9934" w:rsidR="00A65A39" w:rsidRPr="00CE3FC5" w:rsidRDefault="00A65A39"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2E813C0E" w14:textId="45FCBCB3" w:rsidR="00A65A39" w:rsidRPr="00CE3FC5" w:rsidRDefault="00A65A39"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 xml:space="preserve">Additional evidence from outside agencies </w:t>
      </w:r>
      <w:r w:rsidR="00F000E1" w:rsidRPr="00CE3FC5">
        <w:rPr>
          <w:rFonts w:asciiTheme="minorHAnsi" w:eastAsia="MS Mincho" w:hAnsiTheme="minorHAnsi" w:cstheme="minorHAnsi"/>
          <w:color w:val="000000"/>
          <w:lang w:eastAsia="en-GB"/>
        </w:rPr>
        <w:t xml:space="preserve">and previous schools </w:t>
      </w:r>
      <w:r w:rsidR="00DF0ABC" w:rsidRPr="00CE3FC5">
        <w:rPr>
          <w:rFonts w:asciiTheme="minorHAnsi" w:eastAsia="MS Mincho" w:hAnsiTheme="minorHAnsi" w:cstheme="minorHAnsi"/>
          <w:color w:val="000000"/>
          <w:lang w:eastAsia="en-GB"/>
        </w:rPr>
        <w:t>will also</w:t>
      </w:r>
      <w:r w:rsidRPr="00CE3FC5">
        <w:rPr>
          <w:rFonts w:asciiTheme="minorHAnsi" w:eastAsia="MS Mincho" w:hAnsiTheme="minorHAnsi" w:cstheme="minorHAnsi"/>
          <w:color w:val="000000"/>
          <w:lang w:eastAsia="en-GB"/>
        </w:rPr>
        <w:t xml:space="preserve"> be required or the Headteacher</w:t>
      </w:r>
      <w:r w:rsidR="00DF0ABC" w:rsidRPr="00CE3FC5">
        <w:rPr>
          <w:rFonts w:asciiTheme="minorHAnsi" w:eastAsia="MS Mincho" w:hAnsiTheme="minorHAnsi" w:cstheme="minorHAnsi"/>
          <w:color w:val="000000"/>
          <w:lang w:eastAsia="en-GB"/>
        </w:rPr>
        <w:t>, or her representative,</w:t>
      </w:r>
      <w:r w:rsidRPr="00CE3FC5">
        <w:rPr>
          <w:rFonts w:asciiTheme="minorHAnsi" w:eastAsia="MS Mincho" w:hAnsiTheme="minorHAnsi" w:cstheme="minorHAnsi"/>
          <w:color w:val="000000"/>
          <w:lang w:eastAsia="en-GB"/>
        </w:rPr>
        <w:t xml:space="preserve"> </w:t>
      </w:r>
      <w:r w:rsidR="00DF0ABC" w:rsidRPr="00CE3FC5">
        <w:rPr>
          <w:rFonts w:asciiTheme="minorHAnsi" w:eastAsia="MS Mincho" w:hAnsiTheme="minorHAnsi" w:cstheme="minorHAnsi"/>
          <w:color w:val="000000"/>
          <w:lang w:eastAsia="en-GB"/>
        </w:rPr>
        <w:t xml:space="preserve">who </w:t>
      </w:r>
      <w:r w:rsidRPr="00CE3FC5">
        <w:rPr>
          <w:rFonts w:asciiTheme="minorHAnsi" w:eastAsia="MS Mincho" w:hAnsiTheme="minorHAnsi" w:cstheme="minorHAnsi"/>
          <w:color w:val="000000"/>
          <w:lang w:eastAsia="en-GB"/>
        </w:rPr>
        <w:t>may wish to speak to/meet member from other professional organisations to support the final decision made.</w:t>
      </w:r>
      <w:r w:rsidR="00CE53EA" w:rsidRPr="00CE3FC5">
        <w:rPr>
          <w:rFonts w:asciiTheme="minorHAnsi" w:eastAsia="MS Mincho" w:hAnsiTheme="minorHAnsi" w:cstheme="minorHAnsi"/>
          <w:color w:val="000000"/>
          <w:lang w:eastAsia="en-GB"/>
        </w:rPr>
        <w:t xml:space="preserve"> The school may choose to carry out meetings/liaisons with the pupil’s current school and carryout observations in the school and/or home setting. This is to better establish need</w:t>
      </w:r>
      <w:r w:rsidR="00F000E1" w:rsidRPr="00CE3FC5">
        <w:rPr>
          <w:rFonts w:asciiTheme="minorHAnsi" w:eastAsia="MS Mincho" w:hAnsiTheme="minorHAnsi" w:cstheme="minorHAnsi"/>
          <w:color w:val="000000"/>
          <w:lang w:eastAsia="en-GB"/>
        </w:rPr>
        <w:t>.</w:t>
      </w:r>
    </w:p>
    <w:p w14:paraId="5A8C0FCA" w14:textId="376FFFFE" w:rsidR="00CE53EA" w:rsidRPr="00CE3FC5" w:rsidRDefault="00CE53EA"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55D2DF35" w14:textId="77777777" w:rsidR="00CE53EA" w:rsidRPr="00CE3FC5" w:rsidRDefault="00CE53EA"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Where the LA requests a temporary placement for a pupil they are wishing to make an assessment against for placement suitability, the school will always seek additional information, may wish to see the pupil in his/her currently setting and will consider the impact on the current pupils on role. If the school and its Governor’s feel that the impact on the current pupils would be negative and significant they will refuse the LA request and appeal any decisions made to the contrary.</w:t>
      </w:r>
    </w:p>
    <w:p w14:paraId="6EA5567A" w14:textId="77777777" w:rsidR="00CE53EA" w:rsidRPr="00CE3FC5" w:rsidRDefault="00CE53EA"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5EBC7236" w14:textId="083EDCB2" w:rsidR="00CE53EA" w:rsidRPr="00CE3FC5" w:rsidRDefault="00CE53EA"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The school may seek additional funding to meet the demands of the request.</w:t>
      </w:r>
    </w:p>
    <w:p w14:paraId="3744A7A8" w14:textId="3612DD5C" w:rsidR="00AE69EA" w:rsidRPr="00CE3FC5" w:rsidRDefault="00AE69EA"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14C0A910" w14:textId="77777777" w:rsidR="001B29B1" w:rsidRPr="00CE3FC5" w:rsidRDefault="001B29B1"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b/>
          <w:color w:val="000000"/>
          <w:lang w:eastAsia="en-GB"/>
        </w:rPr>
      </w:pPr>
    </w:p>
    <w:p w14:paraId="49A04CD0" w14:textId="2F0CDB3D" w:rsidR="00AE69EA" w:rsidRPr="00CE3FC5" w:rsidRDefault="00AE69EA"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b/>
          <w:color w:val="000000"/>
          <w:lang w:eastAsia="en-GB"/>
        </w:rPr>
        <w:t>TRANSITION</w:t>
      </w:r>
      <w:r w:rsidR="00DF0ABC" w:rsidRPr="00CE3FC5">
        <w:rPr>
          <w:rFonts w:asciiTheme="minorHAnsi" w:eastAsia="MS Mincho" w:hAnsiTheme="minorHAnsi" w:cstheme="minorHAnsi"/>
          <w:b/>
          <w:color w:val="000000"/>
          <w:lang w:eastAsia="en-GB"/>
        </w:rPr>
        <w:t xml:space="preserve"> PERIODS</w:t>
      </w:r>
    </w:p>
    <w:p w14:paraId="2C20DB59" w14:textId="0EE341B4" w:rsidR="00A65A39" w:rsidRPr="00CE3FC5" w:rsidRDefault="00AE69EA"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 xml:space="preserve">When required, a transition period may be introduced. </w:t>
      </w:r>
      <w:r w:rsidR="00DF0ABC" w:rsidRPr="00CE3FC5">
        <w:rPr>
          <w:rFonts w:asciiTheme="minorHAnsi" w:eastAsia="MS Mincho" w:hAnsiTheme="minorHAnsi" w:cstheme="minorHAnsi"/>
          <w:color w:val="000000"/>
          <w:lang w:eastAsia="en-GB"/>
        </w:rPr>
        <w:t xml:space="preserve">This will be the decision of the Headteacher </w:t>
      </w:r>
      <w:r w:rsidR="00F000E1" w:rsidRPr="00CE3FC5">
        <w:rPr>
          <w:rFonts w:asciiTheme="minorHAnsi" w:eastAsia="MS Mincho" w:hAnsiTheme="minorHAnsi" w:cstheme="minorHAnsi"/>
          <w:color w:val="000000"/>
          <w:lang w:eastAsia="en-GB"/>
        </w:rPr>
        <w:t xml:space="preserve">and in collaboration with the Senior Leadership team, </w:t>
      </w:r>
      <w:r w:rsidR="00DF0ABC" w:rsidRPr="00CE3FC5">
        <w:rPr>
          <w:rFonts w:asciiTheme="minorHAnsi" w:eastAsia="MS Mincho" w:hAnsiTheme="minorHAnsi" w:cstheme="minorHAnsi"/>
          <w:color w:val="000000"/>
          <w:lang w:eastAsia="en-GB"/>
        </w:rPr>
        <w:t xml:space="preserve">and will be based on how best to establish a smooth move from one setting to another. Transition periods and strategies will vary according to the individual needs of the pupil. </w:t>
      </w:r>
      <w:r w:rsidRPr="00CE3FC5">
        <w:rPr>
          <w:rFonts w:asciiTheme="minorHAnsi" w:eastAsia="MS Mincho" w:hAnsiTheme="minorHAnsi" w:cstheme="minorHAnsi"/>
          <w:color w:val="000000"/>
          <w:lang w:eastAsia="en-GB"/>
        </w:rPr>
        <w:t xml:space="preserve">All stakeholders will be involved in creating the transition plan. </w:t>
      </w:r>
    </w:p>
    <w:p w14:paraId="3FF423F0" w14:textId="23685A26" w:rsidR="00BB7B7B" w:rsidRPr="00CE3FC5" w:rsidRDefault="00BB7B7B"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75571D46" w14:textId="7A024AA4" w:rsidR="00BB7B7B" w:rsidRPr="00CE3FC5" w:rsidRDefault="00BB7B7B"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Children beginning in nursery will have an induction period that is suited to their individual needs and communicated by the school in writing.</w:t>
      </w:r>
    </w:p>
    <w:p w14:paraId="44F67DCC" w14:textId="35FB4A5A" w:rsidR="00DF0ABC" w:rsidRPr="00CE3FC5" w:rsidRDefault="00DF0ABC"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2AC1B8FC" w14:textId="77777777" w:rsidR="00F000E1" w:rsidRPr="00CE3FC5" w:rsidRDefault="00F000E1" w:rsidP="00CE3FC5">
      <w:pPr>
        <w:spacing w:after="0" w:line="240" w:lineRule="auto"/>
        <w:rPr>
          <w:rFonts w:asciiTheme="minorHAnsi" w:eastAsia="Times New Roman" w:hAnsiTheme="minorHAnsi" w:cstheme="minorHAnsi"/>
          <w:b/>
          <w:lang w:eastAsia="en-GB"/>
        </w:rPr>
      </w:pPr>
    </w:p>
    <w:p w14:paraId="205C2606" w14:textId="77777777" w:rsidR="00F000E1" w:rsidRPr="00CE3FC5" w:rsidRDefault="00DF0ABC" w:rsidP="00CE3FC5">
      <w:pPr>
        <w:spacing w:after="0" w:line="240" w:lineRule="auto"/>
        <w:rPr>
          <w:rFonts w:asciiTheme="minorHAnsi" w:eastAsia="Times New Roman" w:hAnsiTheme="minorHAnsi" w:cstheme="minorHAnsi"/>
          <w:b/>
          <w:lang w:eastAsia="en-GB"/>
        </w:rPr>
      </w:pPr>
      <w:r w:rsidRPr="00CE3FC5">
        <w:rPr>
          <w:rFonts w:asciiTheme="minorHAnsi" w:eastAsia="Times New Roman" w:hAnsiTheme="minorHAnsi" w:cstheme="minorHAnsi"/>
          <w:b/>
          <w:lang w:eastAsia="en-GB"/>
        </w:rPr>
        <w:t>SEN</w:t>
      </w:r>
      <w:r w:rsidR="003617DA" w:rsidRPr="00CE3FC5">
        <w:rPr>
          <w:rFonts w:asciiTheme="minorHAnsi" w:eastAsia="Times New Roman" w:hAnsiTheme="minorHAnsi" w:cstheme="minorHAnsi"/>
          <w:b/>
          <w:lang w:eastAsia="en-GB"/>
        </w:rPr>
        <w:t>D</w:t>
      </w:r>
      <w:r w:rsidRPr="00CE3FC5">
        <w:rPr>
          <w:rFonts w:asciiTheme="minorHAnsi" w:eastAsia="Times New Roman" w:hAnsiTheme="minorHAnsi" w:cstheme="minorHAnsi"/>
          <w:b/>
          <w:lang w:eastAsia="en-GB"/>
        </w:rPr>
        <w:t xml:space="preserve"> TRANSITION PERIODS </w:t>
      </w:r>
    </w:p>
    <w:p w14:paraId="251E0817" w14:textId="0C547D6B" w:rsidR="00DF0ABC" w:rsidRPr="00CE3FC5" w:rsidRDefault="00DF0ABC" w:rsidP="00CE3FC5">
      <w:pPr>
        <w:spacing w:after="0" w:line="240" w:lineRule="auto"/>
        <w:rPr>
          <w:rFonts w:asciiTheme="minorHAnsi" w:eastAsia="Times New Roman" w:hAnsiTheme="minorHAnsi" w:cstheme="minorHAnsi"/>
          <w:b/>
          <w:lang w:eastAsia="en-GB"/>
        </w:rPr>
      </w:pPr>
      <w:r w:rsidRPr="00CE3FC5">
        <w:rPr>
          <w:rFonts w:asciiTheme="minorHAnsi" w:eastAsia="Times New Roman" w:hAnsiTheme="minorHAnsi" w:cstheme="minorHAnsi"/>
          <w:lang w:eastAsia="en-GB"/>
        </w:rPr>
        <w:t xml:space="preserve">Transition between Primary Settings </w:t>
      </w:r>
      <w:r w:rsidR="003617DA" w:rsidRPr="00CE3FC5">
        <w:rPr>
          <w:rFonts w:asciiTheme="minorHAnsi" w:eastAsia="Times New Roman" w:hAnsiTheme="minorHAnsi" w:cstheme="minorHAnsi"/>
          <w:lang w:eastAsia="en-GB"/>
        </w:rPr>
        <w:t>for pupils with SEND or identified additional need will include an i</w:t>
      </w:r>
      <w:r w:rsidRPr="00CE3FC5">
        <w:rPr>
          <w:rFonts w:asciiTheme="minorHAnsi" w:eastAsia="Times New Roman" w:hAnsiTheme="minorHAnsi" w:cstheme="minorHAnsi"/>
          <w:lang w:eastAsia="en-GB"/>
        </w:rPr>
        <w:t xml:space="preserve">nitial discussion with </w:t>
      </w:r>
      <w:r w:rsidR="003617DA" w:rsidRPr="00CE3FC5">
        <w:rPr>
          <w:rFonts w:asciiTheme="minorHAnsi" w:eastAsia="Times New Roman" w:hAnsiTheme="minorHAnsi" w:cstheme="minorHAnsi"/>
          <w:lang w:eastAsia="en-GB"/>
        </w:rPr>
        <w:t>the Headt</w:t>
      </w:r>
      <w:r w:rsidRPr="00CE3FC5">
        <w:rPr>
          <w:rFonts w:asciiTheme="minorHAnsi" w:eastAsia="Times New Roman" w:hAnsiTheme="minorHAnsi" w:cstheme="minorHAnsi"/>
          <w:lang w:eastAsia="en-GB"/>
        </w:rPr>
        <w:t xml:space="preserve">eacher and </w:t>
      </w:r>
      <w:r w:rsidR="003617DA" w:rsidRPr="00CE3FC5">
        <w:rPr>
          <w:rFonts w:asciiTheme="minorHAnsi" w:eastAsia="Times New Roman" w:hAnsiTheme="minorHAnsi" w:cstheme="minorHAnsi"/>
          <w:lang w:eastAsia="en-GB"/>
        </w:rPr>
        <w:t xml:space="preserve">related </w:t>
      </w:r>
      <w:r w:rsidRPr="00CE3FC5">
        <w:rPr>
          <w:rFonts w:asciiTheme="minorHAnsi" w:eastAsia="Times New Roman" w:hAnsiTheme="minorHAnsi" w:cstheme="minorHAnsi"/>
          <w:lang w:eastAsia="en-GB"/>
        </w:rPr>
        <w:t>primary school</w:t>
      </w:r>
      <w:r w:rsidR="003617DA" w:rsidRPr="00CE3FC5">
        <w:rPr>
          <w:rFonts w:asciiTheme="minorHAnsi" w:eastAsia="Times New Roman" w:hAnsiTheme="minorHAnsi" w:cstheme="minorHAnsi"/>
          <w:lang w:eastAsia="en-GB"/>
        </w:rPr>
        <w:t>(s). It may also include a meeting/professional conversation between SENDCos and other relevant agencies in order to establish a true and accurate picture of need</w:t>
      </w:r>
      <w:r w:rsidRPr="00CE3FC5">
        <w:rPr>
          <w:rFonts w:asciiTheme="minorHAnsi" w:eastAsia="Times New Roman" w:hAnsiTheme="minorHAnsi" w:cstheme="minorHAnsi"/>
          <w:lang w:eastAsia="en-GB"/>
        </w:rPr>
        <w:t xml:space="preserve"> </w:t>
      </w:r>
    </w:p>
    <w:p w14:paraId="20C1D67F" w14:textId="278C7EF8" w:rsidR="00DF0ABC" w:rsidRPr="00CE3FC5" w:rsidRDefault="00DF0ABC" w:rsidP="00CE3FC5">
      <w:pPr>
        <w:spacing w:after="0" w:line="240" w:lineRule="auto"/>
        <w:rPr>
          <w:rFonts w:asciiTheme="minorHAnsi" w:eastAsia="Times New Roman" w:hAnsiTheme="minorHAnsi" w:cstheme="minorHAnsi"/>
          <w:lang w:eastAsia="en-GB"/>
        </w:rPr>
      </w:pPr>
      <w:r w:rsidRPr="00CE3FC5">
        <w:rPr>
          <w:rFonts w:asciiTheme="minorHAnsi" w:eastAsia="Times New Roman" w:hAnsiTheme="minorHAnsi" w:cstheme="minorHAnsi"/>
          <w:lang w:eastAsia="en-GB"/>
        </w:rPr>
        <w:t xml:space="preserve">Transition meetings will be organised dependant on child’s needs </w:t>
      </w:r>
      <w:r w:rsidR="003617DA" w:rsidRPr="00CE3FC5">
        <w:rPr>
          <w:rFonts w:asciiTheme="minorHAnsi" w:eastAsia="Times New Roman" w:hAnsiTheme="minorHAnsi" w:cstheme="minorHAnsi"/>
          <w:lang w:eastAsia="en-GB"/>
        </w:rPr>
        <w:t>and the transition period will be bespoke to the individual and their specific needs</w:t>
      </w:r>
    </w:p>
    <w:p w14:paraId="74BE6D49" w14:textId="033E018A" w:rsidR="00BB7B7B" w:rsidRPr="00CE3FC5" w:rsidRDefault="00BB7B7B"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b/>
          <w:color w:val="000000"/>
          <w:lang w:eastAsia="en-GB"/>
        </w:rPr>
      </w:pPr>
    </w:p>
    <w:p w14:paraId="77CC4FED" w14:textId="77777777" w:rsidR="00F000E1" w:rsidRPr="00CE3FC5" w:rsidRDefault="00F000E1"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b/>
          <w:color w:val="000000"/>
          <w:lang w:eastAsia="en-GB"/>
        </w:rPr>
      </w:pPr>
    </w:p>
    <w:p w14:paraId="4C8A5BE1" w14:textId="68D479DA" w:rsidR="00A65A39" w:rsidRPr="00CE3FC5" w:rsidRDefault="00A65A39"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b/>
          <w:color w:val="000000"/>
          <w:lang w:eastAsia="en-GB"/>
        </w:rPr>
      </w:pPr>
      <w:r w:rsidRPr="00CE3FC5">
        <w:rPr>
          <w:rFonts w:asciiTheme="minorHAnsi" w:eastAsia="MS Mincho" w:hAnsiTheme="minorHAnsi" w:cstheme="minorHAnsi"/>
          <w:b/>
          <w:color w:val="000000"/>
          <w:lang w:eastAsia="en-GB"/>
        </w:rPr>
        <w:t>ATTENDANCE</w:t>
      </w:r>
    </w:p>
    <w:p w14:paraId="1D931B47" w14:textId="1D440CCF" w:rsidR="00EF3D03" w:rsidRPr="00CE3FC5" w:rsidRDefault="00EF3D03"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 xml:space="preserve">All families wishing to join New Village are expected to provide evidence relating to previous attendance (at last school, or a number of previous schools). The child’s previous attendance will </w:t>
      </w:r>
      <w:r w:rsidR="003617DA" w:rsidRPr="00CE3FC5">
        <w:rPr>
          <w:rFonts w:asciiTheme="minorHAnsi" w:eastAsia="MS Mincho" w:hAnsiTheme="minorHAnsi" w:cstheme="minorHAnsi"/>
          <w:color w:val="000000"/>
          <w:lang w:eastAsia="en-GB"/>
        </w:rPr>
        <w:t>be considered and the school’s capacity to support their future good attendance</w:t>
      </w:r>
      <w:r w:rsidR="00CE53EA" w:rsidRPr="00CE3FC5">
        <w:rPr>
          <w:rFonts w:asciiTheme="minorHAnsi" w:eastAsia="MS Mincho" w:hAnsiTheme="minorHAnsi" w:cstheme="minorHAnsi"/>
          <w:color w:val="000000"/>
          <w:lang w:eastAsia="en-GB"/>
        </w:rPr>
        <w:t xml:space="preserve"> will be a serious consideration</w:t>
      </w:r>
      <w:r w:rsidR="003617DA" w:rsidRPr="00CE3FC5">
        <w:rPr>
          <w:rFonts w:asciiTheme="minorHAnsi" w:eastAsia="MS Mincho" w:hAnsiTheme="minorHAnsi" w:cstheme="minorHAnsi"/>
          <w:color w:val="000000"/>
          <w:lang w:eastAsia="en-GB"/>
        </w:rPr>
        <w:t>. Non, or poor, attendance is a safeguarding issue that the school and its stakeholders take seriously.</w:t>
      </w:r>
      <w:r w:rsidRPr="00CE3FC5">
        <w:rPr>
          <w:rFonts w:asciiTheme="minorHAnsi" w:eastAsia="MS Mincho" w:hAnsiTheme="minorHAnsi" w:cstheme="minorHAnsi"/>
          <w:color w:val="000000"/>
          <w:lang w:eastAsia="en-GB"/>
        </w:rPr>
        <w:t xml:space="preserve"> </w:t>
      </w:r>
      <w:r w:rsidR="00CE53EA" w:rsidRPr="00CE3FC5">
        <w:rPr>
          <w:rFonts w:asciiTheme="minorHAnsi" w:eastAsia="MS Mincho" w:hAnsiTheme="minorHAnsi" w:cstheme="minorHAnsi"/>
          <w:color w:val="000000"/>
          <w:lang w:eastAsia="en-GB"/>
        </w:rPr>
        <w:t>The school may choose</w:t>
      </w:r>
      <w:r w:rsidR="00916C13" w:rsidRPr="00CE3FC5">
        <w:rPr>
          <w:rFonts w:asciiTheme="minorHAnsi" w:eastAsia="MS Mincho" w:hAnsiTheme="minorHAnsi" w:cstheme="minorHAnsi"/>
          <w:color w:val="000000"/>
          <w:lang w:eastAsia="en-GB"/>
        </w:rPr>
        <w:t xml:space="preserve"> to hold an additional m</w:t>
      </w:r>
      <w:r w:rsidR="00CE1CB8">
        <w:rPr>
          <w:rFonts w:asciiTheme="minorHAnsi" w:eastAsia="MS Mincho" w:hAnsiTheme="minorHAnsi" w:cstheme="minorHAnsi"/>
          <w:color w:val="000000"/>
          <w:lang w:eastAsia="en-GB"/>
        </w:rPr>
        <w:t>eeting to discuss attendance and</w:t>
      </w:r>
      <w:r w:rsidR="00CE53EA" w:rsidRPr="00CE3FC5">
        <w:rPr>
          <w:rFonts w:asciiTheme="minorHAnsi" w:eastAsia="MS Mincho" w:hAnsiTheme="minorHAnsi" w:cstheme="minorHAnsi"/>
          <w:color w:val="000000"/>
          <w:lang w:eastAsia="en-GB"/>
        </w:rPr>
        <w:t xml:space="preserve"> to enter into a home/school attendance agreement before admittance and will always take actio</w:t>
      </w:r>
      <w:r w:rsidR="00CE1CB8">
        <w:rPr>
          <w:rFonts w:asciiTheme="minorHAnsi" w:eastAsia="MS Mincho" w:hAnsiTheme="minorHAnsi" w:cstheme="minorHAnsi"/>
          <w:color w:val="000000"/>
          <w:lang w:eastAsia="en-GB"/>
        </w:rPr>
        <w:t xml:space="preserve">n when attendance falls below </w:t>
      </w:r>
      <w:r w:rsidR="00CE1CB8" w:rsidRPr="0015383E">
        <w:rPr>
          <w:rFonts w:asciiTheme="minorHAnsi" w:eastAsia="MS Mincho" w:hAnsiTheme="minorHAnsi" w:cstheme="minorHAnsi"/>
          <w:color w:val="000000"/>
          <w:lang w:eastAsia="en-GB"/>
        </w:rPr>
        <w:t>95</w:t>
      </w:r>
      <w:r w:rsidR="00CE53EA" w:rsidRPr="0015383E">
        <w:rPr>
          <w:rFonts w:asciiTheme="minorHAnsi" w:eastAsia="MS Mincho" w:hAnsiTheme="minorHAnsi" w:cstheme="minorHAnsi"/>
          <w:color w:val="000000"/>
          <w:lang w:eastAsia="en-GB"/>
        </w:rPr>
        <w:t>%</w:t>
      </w:r>
      <w:r w:rsidR="00CE1CB8" w:rsidRPr="0015383E">
        <w:rPr>
          <w:rFonts w:asciiTheme="minorHAnsi" w:eastAsia="MS Mincho" w:hAnsiTheme="minorHAnsi" w:cstheme="minorHAnsi"/>
          <w:color w:val="000000"/>
          <w:lang w:eastAsia="en-GB"/>
        </w:rPr>
        <w:t>. Our attendance officer may attend the pre starting home visit to discuss attendance matters.</w:t>
      </w:r>
      <w:r w:rsidR="00CE1CB8">
        <w:rPr>
          <w:rFonts w:asciiTheme="minorHAnsi" w:eastAsia="MS Mincho" w:hAnsiTheme="minorHAnsi" w:cstheme="minorHAnsi"/>
          <w:color w:val="000000"/>
          <w:lang w:eastAsia="en-GB"/>
        </w:rPr>
        <w:t xml:space="preserve">  </w:t>
      </w:r>
    </w:p>
    <w:p w14:paraId="2038032C" w14:textId="1B6142C8" w:rsidR="00EF3D03" w:rsidRPr="00CE3FC5" w:rsidRDefault="00EF3D03"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7D4BB365" w14:textId="01F92A3C" w:rsidR="00EF3D03" w:rsidRPr="00CE3FC5" w:rsidRDefault="00EF3D03"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If families wish to provide evidence to explain past attendance figures/data then the school will accept these and take such evidence into consideration.</w:t>
      </w:r>
    </w:p>
    <w:p w14:paraId="257EF18A" w14:textId="0D239538" w:rsidR="00D24A28" w:rsidRPr="00CE3FC5" w:rsidRDefault="00D24A28"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b/>
          <w:color w:val="000000"/>
          <w:lang w:eastAsia="en-GB"/>
        </w:rPr>
      </w:pPr>
    </w:p>
    <w:p w14:paraId="3992382E" w14:textId="77777777" w:rsidR="00CE53EA" w:rsidRPr="00CE3FC5" w:rsidRDefault="00CE53EA"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b/>
          <w:color w:val="000000"/>
          <w:lang w:eastAsia="en-GB"/>
        </w:rPr>
      </w:pPr>
    </w:p>
    <w:p w14:paraId="3BCD1146" w14:textId="1903C3FA" w:rsidR="00A65A39" w:rsidRPr="00CE3FC5" w:rsidRDefault="00A65A39"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b/>
          <w:color w:val="000000"/>
          <w:lang w:eastAsia="en-GB"/>
        </w:rPr>
      </w:pPr>
      <w:r w:rsidRPr="00CE3FC5">
        <w:rPr>
          <w:rFonts w:asciiTheme="minorHAnsi" w:eastAsia="MS Mincho" w:hAnsiTheme="minorHAnsi" w:cstheme="minorHAnsi"/>
          <w:b/>
          <w:color w:val="000000"/>
          <w:lang w:eastAsia="en-GB"/>
        </w:rPr>
        <w:t>HOME-SCHOOL AGREEMENT</w:t>
      </w:r>
    </w:p>
    <w:p w14:paraId="1F8F98D2" w14:textId="0843B2E7" w:rsidR="00B94134" w:rsidRPr="00CE3FC5" w:rsidRDefault="00B94134"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During the face-to-face meeting</w:t>
      </w:r>
      <w:r w:rsidR="00CE1CB8">
        <w:rPr>
          <w:rFonts w:asciiTheme="minorHAnsi" w:eastAsia="MS Mincho" w:hAnsiTheme="minorHAnsi" w:cstheme="minorHAnsi"/>
          <w:color w:val="000000"/>
          <w:lang w:eastAsia="en-GB"/>
        </w:rPr>
        <w:t xml:space="preserve"> </w:t>
      </w:r>
      <w:r w:rsidR="00CE1CB8" w:rsidRPr="0015383E">
        <w:rPr>
          <w:rFonts w:asciiTheme="minorHAnsi" w:eastAsia="MS Mincho" w:hAnsiTheme="minorHAnsi" w:cstheme="minorHAnsi"/>
          <w:color w:val="000000"/>
          <w:lang w:eastAsia="en-GB"/>
        </w:rPr>
        <w:t>or home visit</w:t>
      </w:r>
      <w:r w:rsidRPr="0015383E">
        <w:rPr>
          <w:rFonts w:asciiTheme="minorHAnsi" w:eastAsia="MS Mincho" w:hAnsiTheme="minorHAnsi" w:cstheme="minorHAnsi"/>
          <w:color w:val="000000"/>
          <w:lang w:eastAsia="en-GB"/>
        </w:rPr>
        <w:t>,</w:t>
      </w:r>
      <w:r w:rsidRPr="00CE3FC5">
        <w:rPr>
          <w:rFonts w:asciiTheme="minorHAnsi" w:eastAsia="MS Mincho" w:hAnsiTheme="minorHAnsi" w:cstheme="minorHAnsi"/>
          <w:color w:val="000000"/>
          <w:lang w:eastAsia="en-GB"/>
        </w:rPr>
        <w:t xml:space="preserve"> the </w:t>
      </w:r>
      <w:r w:rsidR="00916C13" w:rsidRPr="00CE3FC5">
        <w:rPr>
          <w:rFonts w:asciiTheme="minorHAnsi" w:eastAsia="MS Mincho" w:hAnsiTheme="minorHAnsi" w:cstheme="minorHAnsi"/>
          <w:color w:val="000000"/>
          <w:lang w:eastAsia="en-GB"/>
        </w:rPr>
        <w:t>Parent-School</w:t>
      </w:r>
      <w:r w:rsidRPr="00CE3FC5">
        <w:rPr>
          <w:rFonts w:asciiTheme="minorHAnsi" w:eastAsia="MS Mincho" w:hAnsiTheme="minorHAnsi" w:cstheme="minorHAnsi"/>
          <w:color w:val="000000"/>
          <w:lang w:eastAsia="en-GB"/>
        </w:rPr>
        <w:t xml:space="preserve"> </w:t>
      </w:r>
      <w:r w:rsidR="00916C13" w:rsidRPr="00CE3FC5">
        <w:rPr>
          <w:rFonts w:asciiTheme="minorHAnsi" w:eastAsia="MS Mincho" w:hAnsiTheme="minorHAnsi" w:cstheme="minorHAnsi"/>
          <w:color w:val="000000"/>
          <w:lang w:eastAsia="en-GB"/>
        </w:rPr>
        <w:t>Code of Conduct</w:t>
      </w:r>
      <w:r w:rsidRPr="00CE3FC5">
        <w:rPr>
          <w:rFonts w:asciiTheme="minorHAnsi" w:eastAsia="MS Mincho" w:hAnsiTheme="minorHAnsi" w:cstheme="minorHAnsi"/>
          <w:color w:val="000000"/>
          <w:lang w:eastAsia="en-GB"/>
        </w:rPr>
        <w:t xml:space="preserve"> will be </w:t>
      </w:r>
      <w:r w:rsidR="00916C13" w:rsidRPr="00CE3FC5">
        <w:rPr>
          <w:rFonts w:asciiTheme="minorHAnsi" w:eastAsia="MS Mincho" w:hAnsiTheme="minorHAnsi" w:cstheme="minorHAnsi"/>
          <w:color w:val="000000"/>
          <w:lang w:eastAsia="en-GB"/>
        </w:rPr>
        <w:t>signposted to</w:t>
      </w:r>
      <w:r w:rsidRPr="00CE3FC5">
        <w:rPr>
          <w:rFonts w:asciiTheme="minorHAnsi" w:eastAsia="MS Mincho" w:hAnsiTheme="minorHAnsi" w:cstheme="minorHAnsi"/>
          <w:color w:val="000000"/>
          <w:lang w:eastAsia="en-GB"/>
        </w:rPr>
        <w:t xml:space="preserve"> families wishing to join the school are clear of the roles of all stakeholders – including their own.</w:t>
      </w:r>
    </w:p>
    <w:p w14:paraId="13EBBEBB" w14:textId="2F2A2988" w:rsidR="00B94134" w:rsidRPr="00CE3FC5" w:rsidRDefault="00B94134"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7F8812FB" w14:textId="42AE0289" w:rsidR="00B94134" w:rsidRPr="00CE3FC5" w:rsidRDefault="00B94134"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Admissions into New Village will be refused should families</w:t>
      </w:r>
      <w:r w:rsidR="00CE53EA" w:rsidRPr="00CE3FC5">
        <w:rPr>
          <w:rFonts w:asciiTheme="minorHAnsi" w:eastAsia="MS Mincho" w:hAnsiTheme="minorHAnsi" w:cstheme="minorHAnsi"/>
          <w:color w:val="000000"/>
          <w:lang w:eastAsia="en-GB"/>
        </w:rPr>
        <w:t xml:space="preserve"> not wish to engage with, or adh</w:t>
      </w:r>
      <w:r w:rsidRPr="00CE3FC5">
        <w:rPr>
          <w:rFonts w:asciiTheme="minorHAnsi" w:eastAsia="MS Mincho" w:hAnsiTheme="minorHAnsi" w:cstheme="minorHAnsi"/>
          <w:color w:val="000000"/>
          <w:lang w:eastAsia="en-GB"/>
        </w:rPr>
        <w:t>ere to, the school</w:t>
      </w:r>
      <w:r w:rsidR="00916C13" w:rsidRPr="00CE3FC5">
        <w:rPr>
          <w:rFonts w:asciiTheme="minorHAnsi" w:eastAsia="MS Mincho" w:hAnsiTheme="minorHAnsi" w:cstheme="minorHAnsi"/>
          <w:color w:val="000000"/>
          <w:lang w:eastAsia="en-GB"/>
        </w:rPr>
        <w:t>’</w:t>
      </w:r>
      <w:r w:rsidRPr="00CE3FC5">
        <w:rPr>
          <w:rFonts w:asciiTheme="minorHAnsi" w:eastAsia="MS Mincho" w:hAnsiTheme="minorHAnsi" w:cstheme="minorHAnsi"/>
          <w:color w:val="000000"/>
          <w:lang w:eastAsia="en-GB"/>
        </w:rPr>
        <w:t xml:space="preserve">s </w:t>
      </w:r>
      <w:r w:rsidR="00916C13" w:rsidRPr="00CE3FC5">
        <w:rPr>
          <w:rFonts w:asciiTheme="minorHAnsi" w:eastAsia="MS Mincho" w:hAnsiTheme="minorHAnsi" w:cstheme="minorHAnsi"/>
          <w:color w:val="000000"/>
          <w:lang w:eastAsia="en-GB"/>
        </w:rPr>
        <w:t>Parent-School Code of Conduct</w:t>
      </w:r>
      <w:r w:rsidRPr="00CE3FC5">
        <w:rPr>
          <w:rFonts w:asciiTheme="minorHAnsi" w:eastAsia="MS Mincho" w:hAnsiTheme="minorHAnsi" w:cstheme="minorHAnsi"/>
          <w:color w:val="000000"/>
          <w:lang w:eastAsia="en-GB"/>
        </w:rPr>
        <w:t>.</w:t>
      </w:r>
      <w:r w:rsidR="00CE53EA" w:rsidRPr="00CE3FC5">
        <w:rPr>
          <w:rFonts w:asciiTheme="minorHAnsi" w:eastAsia="MS Mincho" w:hAnsiTheme="minorHAnsi" w:cstheme="minorHAnsi"/>
          <w:color w:val="000000"/>
          <w:lang w:eastAsia="en-GB"/>
        </w:rPr>
        <w:t xml:space="preserve"> </w:t>
      </w:r>
      <w:r w:rsidR="00D5142B" w:rsidRPr="0015383E">
        <w:rPr>
          <w:rFonts w:asciiTheme="minorHAnsi" w:eastAsia="MS Mincho" w:hAnsiTheme="minorHAnsi" w:cstheme="minorHAnsi"/>
          <w:color w:val="000000"/>
          <w:lang w:eastAsia="en-GB"/>
        </w:rPr>
        <w:t>Parents will need to sign the ‘parent code of conduct’ section in the pre starting documents to show they agree to this.</w:t>
      </w:r>
      <w:r w:rsidR="00D5142B">
        <w:rPr>
          <w:rFonts w:asciiTheme="minorHAnsi" w:eastAsia="MS Mincho" w:hAnsiTheme="minorHAnsi" w:cstheme="minorHAnsi"/>
          <w:color w:val="000000"/>
          <w:lang w:eastAsia="en-GB"/>
        </w:rPr>
        <w:t xml:space="preserve"> </w:t>
      </w:r>
      <w:r w:rsidR="00CE53EA" w:rsidRPr="00CE3FC5">
        <w:rPr>
          <w:rFonts w:asciiTheme="minorHAnsi" w:eastAsia="MS Mincho" w:hAnsiTheme="minorHAnsi" w:cstheme="minorHAnsi"/>
          <w:color w:val="000000"/>
          <w:lang w:eastAsia="en-GB"/>
        </w:rPr>
        <w:t>A parents</w:t>
      </w:r>
      <w:r w:rsidR="00916C13" w:rsidRPr="00CE3FC5">
        <w:rPr>
          <w:rFonts w:asciiTheme="minorHAnsi" w:eastAsia="MS Mincho" w:hAnsiTheme="minorHAnsi" w:cstheme="minorHAnsi"/>
          <w:color w:val="000000"/>
          <w:lang w:eastAsia="en-GB"/>
        </w:rPr>
        <w:t>’</w:t>
      </w:r>
      <w:r w:rsidR="00CE53EA" w:rsidRPr="00CE3FC5">
        <w:rPr>
          <w:rFonts w:asciiTheme="minorHAnsi" w:eastAsia="MS Mincho" w:hAnsiTheme="minorHAnsi" w:cstheme="minorHAnsi"/>
          <w:color w:val="000000"/>
          <w:lang w:eastAsia="en-GB"/>
        </w:rPr>
        <w:t xml:space="preserve"> wish and ability to work with the school is paramount for a successful pupil placement.</w:t>
      </w:r>
    </w:p>
    <w:p w14:paraId="1F050982" w14:textId="77777777" w:rsidR="00596A2A" w:rsidRPr="00CE3FC5" w:rsidRDefault="00596A2A"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b/>
          <w:color w:val="000000"/>
          <w:lang w:eastAsia="en-GB"/>
        </w:rPr>
      </w:pPr>
    </w:p>
    <w:p w14:paraId="75635F5E" w14:textId="77777777" w:rsidR="00596A2A" w:rsidRPr="00CE3FC5" w:rsidRDefault="00596A2A"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b/>
          <w:color w:val="000000"/>
          <w:lang w:eastAsia="en-GB"/>
        </w:rPr>
      </w:pPr>
    </w:p>
    <w:p w14:paraId="0D45E847" w14:textId="4FAA5E98" w:rsidR="00B94134" w:rsidRPr="00CE3FC5" w:rsidRDefault="00A65A39"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b/>
          <w:color w:val="000000"/>
          <w:lang w:eastAsia="en-GB"/>
        </w:rPr>
      </w:pPr>
      <w:r w:rsidRPr="00CE3FC5">
        <w:rPr>
          <w:rFonts w:asciiTheme="minorHAnsi" w:eastAsia="MS Mincho" w:hAnsiTheme="minorHAnsi" w:cstheme="minorHAnsi"/>
          <w:b/>
          <w:color w:val="000000"/>
          <w:lang w:eastAsia="en-GB"/>
        </w:rPr>
        <w:t>POLICIES</w:t>
      </w:r>
    </w:p>
    <w:p w14:paraId="5119F7F4" w14:textId="71362227" w:rsidR="00B94134" w:rsidRPr="00CE3FC5" w:rsidRDefault="00B94134"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Families wishing to join New Village will be made aware of any relevant or essential policies and directed to them – this may be via the school’s website or through a paper copy.</w:t>
      </w:r>
    </w:p>
    <w:p w14:paraId="44C9166C" w14:textId="008C7230" w:rsidR="00AE69EA" w:rsidRPr="00CE3FC5" w:rsidRDefault="00AE69EA"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27053C1C" w14:textId="5B380391" w:rsidR="00AE69EA" w:rsidRPr="00CE3FC5" w:rsidRDefault="00AE69EA"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Families and pupils are accepted to read and recognise the school’s policies and adhere to them as best they are able.</w:t>
      </w:r>
    </w:p>
    <w:p w14:paraId="250C516D" w14:textId="082E6927" w:rsidR="00696803" w:rsidRPr="00CE3FC5" w:rsidRDefault="00696803" w:rsidP="00CE3FC5">
      <w:pPr>
        <w:spacing w:after="0"/>
        <w:rPr>
          <w:rFonts w:asciiTheme="minorHAnsi" w:hAnsiTheme="minorHAnsi" w:cstheme="minorHAnsi"/>
          <w:b/>
        </w:rPr>
      </w:pPr>
    </w:p>
    <w:p w14:paraId="637CB649" w14:textId="278D54DF" w:rsidR="0029588C" w:rsidRPr="00CE3FC5" w:rsidRDefault="0029588C" w:rsidP="0029588C">
      <w:pPr>
        <w:pStyle w:val="Default"/>
        <w:rPr>
          <w:b/>
          <w:bCs/>
          <w:sz w:val="22"/>
          <w:szCs w:val="22"/>
        </w:rPr>
      </w:pPr>
    </w:p>
    <w:p w14:paraId="426A0A00" w14:textId="77777777" w:rsidR="0029588C" w:rsidRPr="00CE3FC5" w:rsidRDefault="0029588C" w:rsidP="0029588C">
      <w:pPr>
        <w:pStyle w:val="Default"/>
        <w:rPr>
          <w:sz w:val="22"/>
          <w:szCs w:val="22"/>
        </w:rPr>
      </w:pPr>
    </w:p>
    <w:p w14:paraId="790E8906" w14:textId="77777777" w:rsidR="0029588C" w:rsidRPr="00CE3FC5" w:rsidRDefault="0029588C" w:rsidP="0029588C">
      <w:pPr>
        <w:pStyle w:val="Default"/>
        <w:rPr>
          <w:sz w:val="22"/>
          <w:szCs w:val="22"/>
        </w:rPr>
      </w:pPr>
    </w:p>
    <w:p w14:paraId="3DABA204" w14:textId="77777777" w:rsidR="0029588C" w:rsidRPr="00CE3FC5" w:rsidRDefault="0029588C" w:rsidP="0029588C">
      <w:pPr>
        <w:pStyle w:val="Default"/>
        <w:rPr>
          <w:sz w:val="22"/>
          <w:szCs w:val="22"/>
        </w:rPr>
      </w:pPr>
    </w:p>
    <w:p w14:paraId="7C735096" w14:textId="77777777" w:rsidR="0029588C" w:rsidRPr="00CE3FC5" w:rsidRDefault="0029588C" w:rsidP="0029588C">
      <w:pPr>
        <w:pStyle w:val="Default"/>
        <w:rPr>
          <w:sz w:val="22"/>
          <w:szCs w:val="22"/>
        </w:rPr>
      </w:pPr>
    </w:p>
    <w:p w14:paraId="6EE7823A" w14:textId="77777777" w:rsidR="0029588C" w:rsidRPr="00CE3FC5" w:rsidRDefault="0029588C" w:rsidP="0029588C">
      <w:pPr>
        <w:pStyle w:val="Default"/>
        <w:rPr>
          <w:sz w:val="22"/>
          <w:szCs w:val="22"/>
        </w:rPr>
      </w:pPr>
    </w:p>
    <w:p w14:paraId="427BCF1A" w14:textId="77777777" w:rsidR="0029588C" w:rsidRPr="00CE3FC5" w:rsidRDefault="0029588C" w:rsidP="0029588C">
      <w:pPr>
        <w:pStyle w:val="Default"/>
        <w:rPr>
          <w:sz w:val="22"/>
          <w:szCs w:val="22"/>
        </w:rPr>
      </w:pPr>
    </w:p>
    <w:p w14:paraId="22C4DECE" w14:textId="77777777" w:rsidR="0029588C" w:rsidRPr="00CE3FC5" w:rsidRDefault="0029588C" w:rsidP="0029588C">
      <w:pPr>
        <w:pStyle w:val="Default"/>
        <w:rPr>
          <w:sz w:val="22"/>
          <w:szCs w:val="22"/>
        </w:rPr>
      </w:pPr>
    </w:p>
    <w:p w14:paraId="75A44DD0" w14:textId="77777777" w:rsidR="0029588C" w:rsidRPr="00CE3FC5" w:rsidRDefault="0029588C" w:rsidP="0029588C">
      <w:pPr>
        <w:pStyle w:val="Default"/>
        <w:rPr>
          <w:sz w:val="22"/>
          <w:szCs w:val="22"/>
        </w:rPr>
      </w:pPr>
    </w:p>
    <w:p w14:paraId="3B4A219E" w14:textId="77777777" w:rsidR="0029588C" w:rsidRPr="00CE3FC5" w:rsidRDefault="0029588C" w:rsidP="0029588C">
      <w:pPr>
        <w:pStyle w:val="Default"/>
        <w:rPr>
          <w:sz w:val="22"/>
          <w:szCs w:val="22"/>
        </w:rPr>
      </w:pPr>
    </w:p>
    <w:p w14:paraId="25F88A62" w14:textId="77777777" w:rsidR="0029588C" w:rsidRPr="00CE3FC5" w:rsidRDefault="0029588C" w:rsidP="0029588C">
      <w:pPr>
        <w:pStyle w:val="Default"/>
        <w:rPr>
          <w:sz w:val="22"/>
          <w:szCs w:val="22"/>
        </w:rPr>
      </w:pPr>
    </w:p>
    <w:p w14:paraId="4AE19F3A" w14:textId="77777777" w:rsidR="0029588C" w:rsidRPr="00CE3FC5" w:rsidRDefault="0029588C" w:rsidP="0029588C">
      <w:pPr>
        <w:pStyle w:val="Default"/>
        <w:rPr>
          <w:sz w:val="22"/>
          <w:szCs w:val="22"/>
        </w:rPr>
      </w:pPr>
    </w:p>
    <w:p w14:paraId="4CA654CD" w14:textId="77777777" w:rsidR="0029588C" w:rsidRPr="00CE3FC5" w:rsidRDefault="0029588C" w:rsidP="0029588C">
      <w:pPr>
        <w:pStyle w:val="Default"/>
        <w:rPr>
          <w:sz w:val="22"/>
          <w:szCs w:val="22"/>
        </w:rPr>
      </w:pPr>
    </w:p>
    <w:p w14:paraId="2410296C" w14:textId="77777777" w:rsidR="0029588C" w:rsidRPr="00CE3FC5" w:rsidRDefault="0029588C" w:rsidP="0029588C">
      <w:pPr>
        <w:pStyle w:val="Default"/>
        <w:rPr>
          <w:sz w:val="22"/>
          <w:szCs w:val="22"/>
        </w:rPr>
      </w:pPr>
    </w:p>
    <w:p w14:paraId="1B11CBC2" w14:textId="77777777" w:rsidR="0029588C" w:rsidRPr="00CE3FC5" w:rsidRDefault="0029588C" w:rsidP="0029588C">
      <w:pPr>
        <w:pStyle w:val="Default"/>
        <w:rPr>
          <w:sz w:val="22"/>
          <w:szCs w:val="22"/>
        </w:rPr>
      </w:pPr>
    </w:p>
    <w:p w14:paraId="14C29BCF" w14:textId="77777777" w:rsidR="0029588C" w:rsidRPr="00CE3FC5" w:rsidRDefault="0029588C" w:rsidP="0029588C">
      <w:pPr>
        <w:pStyle w:val="Default"/>
        <w:rPr>
          <w:sz w:val="22"/>
          <w:szCs w:val="22"/>
        </w:rPr>
      </w:pPr>
    </w:p>
    <w:p w14:paraId="08E00EDF" w14:textId="77777777" w:rsidR="0029588C" w:rsidRPr="00CE3FC5" w:rsidRDefault="0029588C" w:rsidP="0029588C">
      <w:pPr>
        <w:pStyle w:val="Default"/>
        <w:rPr>
          <w:sz w:val="22"/>
          <w:szCs w:val="22"/>
        </w:rPr>
      </w:pPr>
    </w:p>
    <w:sectPr w:rsidR="0029588C" w:rsidRPr="00CE3FC5" w:rsidSect="00CE3FC5">
      <w:headerReference w:type="default" r:id="rId12"/>
      <w:footerReference w:type="default" r:id="rId13"/>
      <w:headerReference w:type="first" r:id="rId14"/>
      <w:pgSz w:w="11906" w:h="16838"/>
      <w:pgMar w:top="425" w:right="737" w:bottom="261" w:left="737"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FC1B10" w14:textId="77777777" w:rsidR="007508E2" w:rsidRDefault="007508E2" w:rsidP="000A313B">
      <w:pPr>
        <w:spacing w:after="0" w:line="240" w:lineRule="auto"/>
      </w:pPr>
      <w:r>
        <w:separator/>
      </w:r>
    </w:p>
  </w:endnote>
  <w:endnote w:type="continuationSeparator" w:id="0">
    <w:p w14:paraId="36A8D660" w14:textId="77777777" w:rsidR="007508E2" w:rsidRDefault="007508E2"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gnika">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08067" w14:textId="77777777" w:rsidR="0025163A" w:rsidRDefault="0025163A"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2221D0" w14:textId="77777777" w:rsidR="007508E2" w:rsidRDefault="007508E2" w:rsidP="000A313B">
      <w:pPr>
        <w:spacing w:after="0" w:line="240" w:lineRule="auto"/>
      </w:pPr>
      <w:r>
        <w:separator/>
      </w:r>
    </w:p>
  </w:footnote>
  <w:footnote w:type="continuationSeparator" w:id="0">
    <w:p w14:paraId="20525105" w14:textId="77777777" w:rsidR="007508E2" w:rsidRDefault="007508E2"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62ED81AC"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D5142B">
                            <w:rPr>
                              <w:noProof/>
                            </w:rPr>
                            <w:t>7</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26"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62ED81AC"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D5142B">
                      <w:rPr>
                        <w:noProof/>
                      </w:rPr>
                      <w:t>7</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w16sdtdh="http://schemas.microsoft.com/office/word/2020/wordml/sdtdatahash" xmlns:w16="http://schemas.microsoft.com/office/word/2018/wordml" xmlns:w16cex="http://schemas.microsoft.com/office/word/2018/wordml/cex">
          <w:pict>
            <v:line id="Straight Connector 2"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from="91.75pt,44.5pt" to="501.75pt,45.2pt" w14:anchorId="66C837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076831A6"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A20D29">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27"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076831A6"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A20D29">
                      <w:rPr>
                        <w:noProof/>
                      </w:rPr>
                      <w:t>0</w:t>
                    </w:r>
                    <w:r>
                      <w:rPr>
                        <w:noProof/>
                      </w:rPr>
                      <w:fldChar w:fldCharType="end"/>
                    </w:r>
                  </w:p>
                </w:txbxContent>
              </v:textbox>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FC78D6"/>
    <w:multiLevelType w:val="multilevel"/>
    <w:tmpl w:val="D2B275A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477117"/>
    <w:multiLevelType w:val="multilevel"/>
    <w:tmpl w:val="BFC81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54644E"/>
    <w:multiLevelType w:val="hybridMultilevel"/>
    <w:tmpl w:val="C5920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D84788"/>
    <w:multiLevelType w:val="multilevel"/>
    <w:tmpl w:val="BB7ABA4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7D4BCB"/>
    <w:multiLevelType w:val="multilevel"/>
    <w:tmpl w:val="FDCE95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A4102C"/>
    <w:multiLevelType w:val="multilevel"/>
    <w:tmpl w:val="0FE6447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502237"/>
    <w:multiLevelType w:val="hybridMultilevel"/>
    <w:tmpl w:val="B1CA34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6" w15:restartNumberingAfterBreak="0">
    <w:nsid w:val="55A725ED"/>
    <w:multiLevelType w:val="multilevel"/>
    <w:tmpl w:val="5BD2E3F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6F136E0"/>
    <w:multiLevelType w:val="multilevel"/>
    <w:tmpl w:val="F3548D4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D726A8"/>
    <w:multiLevelType w:val="multilevel"/>
    <w:tmpl w:val="698C828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6D24B5"/>
    <w:multiLevelType w:val="hybridMultilevel"/>
    <w:tmpl w:val="F6A485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873508"/>
    <w:multiLevelType w:val="multilevel"/>
    <w:tmpl w:val="46581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80781D"/>
    <w:multiLevelType w:val="multilevel"/>
    <w:tmpl w:val="944CC0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254C2F"/>
    <w:multiLevelType w:val="hybridMultilevel"/>
    <w:tmpl w:val="DD94F4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FC878A4"/>
    <w:multiLevelType w:val="multilevel"/>
    <w:tmpl w:val="FF2275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2"/>
  </w:num>
  <w:num w:numId="3">
    <w:abstractNumId w:val="14"/>
  </w:num>
  <w:num w:numId="4">
    <w:abstractNumId w:val="13"/>
  </w:num>
  <w:num w:numId="5">
    <w:abstractNumId w:val="0"/>
  </w:num>
  <w:num w:numId="6">
    <w:abstractNumId w:val="4"/>
  </w:num>
  <w:num w:numId="7">
    <w:abstractNumId w:val="23"/>
  </w:num>
  <w:num w:numId="8">
    <w:abstractNumId w:val="22"/>
  </w:num>
  <w:num w:numId="9">
    <w:abstractNumId w:val="26"/>
  </w:num>
  <w:num w:numId="10">
    <w:abstractNumId w:val="6"/>
  </w:num>
  <w:num w:numId="11">
    <w:abstractNumId w:val="20"/>
  </w:num>
  <w:num w:numId="12">
    <w:abstractNumId w:val="15"/>
  </w:num>
  <w:num w:numId="13">
    <w:abstractNumId w:val="18"/>
  </w:num>
  <w:num w:numId="14">
    <w:abstractNumId w:val="24"/>
  </w:num>
  <w:num w:numId="15">
    <w:abstractNumId w:val="21"/>
  </w:num>
  <w:num w:numId="16">
    <w:abstractNumId w:val="11"/>
  </w:num>
  <w:num w:numId="17">
    <w:abstractNumId w:val="27"/>
  </w:num>
  <w:num w:numId="18">
    <w:abstractNumId w:val="10"/>
  </w:num>
  <w:num w:numId="19">
    <w:abstractNumId w:val="2"/>
  </w:num>
  <w:num w:numId="20">
    <w:abstractNumId w:val="28"/>
  </w:num>
  <w:num w:numId="21">
    <w:abstractNumId w:val="25"/>
  </w:num>
  <w:num w:numId="22">
    <w:abstractNumId w:val="8"/>
  </w:num>
  <w:num w:numId="23">
    <w:abstractNumId w:val="9"/>
  </w:num>
  <w:num w:numId="24">
    <w:abstractNumId w:val="16"/>
  </w:num>
  <w:num w:numId="25">
    <w:abstractNumId w:val="1"/>
  </w:num>
  <w:num w:numId="26">
    <w:abstractNumId w:val="19"/>
  </w:num>
  <w:num w:numId="27">
    <w:abstractNumId w:val="7"/>
  </w:num>
  <w:num w:numId="28">
    <w:abstractNumId w:val="17"/>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BF8"/>
    <w:rsid w:val="000157C0"/>
    <w:rsid w:val="000659CB"/>
    <w:rsid w:val="000A313B"/>
    <w:rsid w:val="000B144B"/>
    <w:rsid w:val="000B4021"/>
    <w:rsid w:val="000C22E7"/>
    <w:rsid w:val="000F0AE5"/>
    <w:rsid w:val="000F61BD"/>
    <w:rsid w:val="00112494"/>
    <w:rsid w:val="00114796"/>
    <w:rsid w:val="001215E2"/>
    <w:rsid w:val="00133997"/>
    <w:rsid w:val="0014613A"/>
    <w:rsid w:val="00150BAF"/>
    <w:rsid w:val="0015383E"/>
    <w:rsid w:val="0018009F"/>
    <w:rsid w:val="00194D52"/>
    <w:rsid w:val="001B29B1"/>
    <w:rsid w:val="001C0F5B"/>
    <w:rsid w:val="00207E83"/>
    <w:rsid w:val="0021565D"/>
    <w:rsid w:val="00220797"/>
    <w:rsid w:val="00247B06"/>
    <w:rsid w:val="0025163A"/>
    <w:rsid w:val="00253775"/>
    <w:rsid w:val="0028171D"/>
    <w:rsid w:val="00286BF2"/>
    <w:rsid w:val="0029588C"/>
    <w:rsid w:val="002A413A"/>
    <w:rsid w:val="002A524E"/>
    <w:rsid w:val="002F03A4"/>
    <w:rsid w:val="00324403"/>
    <w:rsid w:val="003617DA"/>
    <w:rsid w:val="00363ED6"/>
    <w:rsid w:val="00372008"/>
    <w:rsid w:val="00384C9A"/>
    <w:rsid w:val="003850BD"/>
    <w:rsid w:val="003A3740"/>
    <w:rsid w:val="003B475F"/>
    <w:rsid w:val="003D0011"/>
    <w:rsid w:val="003D02E8"/>
    <w:rsid w:val="00407575"/>
    <w:rsid w:val="004828BA"/>
    <w:rsid w:val="0049090F"/>
    <w:rsid w:val="00494022"/>
    <w:rsid w:val="004D2D26"/>
    <w:rsid w:val="004D5744"/>
    <w:rsid w:val="004D74AA"/>
    <w:rsid w:val="00527DA9"/>
    <w:rsid w:val="00536E06"/>
    <w:rsid w:val="005431E9"/>
    <w:rsid w:val="00570490"/>
    <w:rsid w:val="005948A9"/>
    <w:rsid w:val="00596A2A"/>
    <w:rsid w:val="005A2265"/>
    <w:rsid w:val="005A79B6"/>
    <w:rsid w:val="005B5CB9"/>
    <w:rsid w:val="005E25F8"/>
    <w:rsid w:val="005F4445"/>
    <w:rsid w:val="00611A39"/>
    <w:rsid w:val="006319E7"/>
    <w:rsid w:val="00635D23"/>
    <w:rsid w:val="00656DFA"/>
    <w:rsid w:val="00696803"/>
    <w:rsid w:val="006A25B5"/>
    <w:rsid w:val="006A5035"/>
    <w:rsid w:val="006B283F"/>
    <w:rsid w:val="006C5A94"/>
    <w:rsid w:val="006E4F9C"/>
    <w:rsid w:val="00730203"/>
    <w:rsid w:val="00731A63"/>
    <w:rsid w:val="00735004"/>
    <w:rsid w:val="007508E2"/>
    <w:rsid w:val="007578AA"/>
    <w:rsid w:val="00764A11"/>
    <w:rsid w:val="007B456D"/>
    <w:rsid w:val="007D23D8"/>
    <w:rsid w:val="007E228D"/>
    <w:rsid w:val="0080268C"/>
    <w:rsid w:val="00805000"/>
    <w:rsid w:val="008218D6"/>
    <w:rsid w:val="00827F87"/>
    <w:rsid w:val="008360E8"/>
    <w:rsid w:val="008660D1"/>
    <w:rsid w:val="00886B82"/>
    <w:rsid w:val="008A1785"/>
    <w:rsid w:val="008A37B7"/>
    <w:rsid w:val="008A5830"/>
    <w:rsid w:val="008D28DD"/>
    <w:rsid w:val="008E0021"/>
    <w:rsid w:val="008E0F77"/>
    <w:rsid w:val="008E1D94"/>
    <w:rsid w:val="009024A3"/>
    <w:rsid w:val="009105FD"/>
    <w:rsid w:val="00913C87"/>
    <w:rsid w:val="00916C13"/>
    <w:rsid w:val="009235DF"/>
    <w:rsid w:val="00930441"/>
    <w:rsid w:val="0099297A"/>
    <w:rsid w:val="009B1C7F"/>
    <w:rsid w:val="009F1F4D"/>
    <w:rsid w:val="00A20D29"/>
    <w:rsid w:val="00A24375"/>
    <w:rsid w:val="00A65A39"/>
    <w:rsid w:val="00A76B0D"/>
    <w:rsid w:val="00A86E75"/>
    <w:rsid w:val="00A8794F"/>
    <w:rsid w:val="00A92505"/>
    <w:rsid w:val="00AD77B6"/>
    <w:rsid w:val="00AE0ED9"/>
    <w:rsid w:val="00AE69EA"/>
    <w:rsid w:val="00AF3FC9"/>
    <w:rsid w:val="00B01030"/>
    <w:rsid w:val="00B0229D"/>
    <w:rsid w:val="00B110CB"/>
    <w:rsid w:val="00B236D9"/>
    <w:rsid w:val="00B239A2"/>
    <w:rsid w:val="00B27BF8"/>
    <w:rsid w:val="00B713D1"/>
    <w:rsid w:val="00B94134"/>
    <w:rsid w:val="00BA0071"/>
    <w:rsid w:val="00BB7B7B"/>
    <w:rsid w:val="00BC53CD"/>
    <w:rsid w:val="00BE774B"/>
    <w:rsid w:val="00BF1C8B"/>
    <w:rsid w:val="00C07164"/>
    <w:rsid w:val="00C91E7B"/>
    <w:rsid w:val="00C96CCA"/>
    <w:rsid w:val="00C97361"/>
    <w:rsid w:val="00CD6CEA"/>
    <w:rsid w:val="00CD716E"/>
    <w:rsid w:val="00CD7E9A"/>
    <w:rsid w:val="00CE1CB8"/>
    <w:rsid w:val="00CE3EC3"/>
    <w:rsid w:val="00CE3FC5"/>
    <w:rsid w:val="00CE53EA"/>
    <w:rsid w:val="00CF579E"/>
    <w:rsid w:val="00D24A28"/>
    <w:rsid w:val="00D34D45"/>
    <w:rsid w:val="00D5142B"/>
    <w:rsid w:val="00DB3636"/>
    <w:rsid w:val="00DF0ABC"/>
    <w:rsid w:val="00E00EB8"/>
    <w:rsid w:val="00E63E3B"/>
    <w:rsid w:val="00E776F3"/>
    <w:rsid w:val="00E8528F"/>
    <w:rsid w:val="00EC00F3"/>
    <w:rsid w:val="00ED17A4"/>
    <w:rsid w:val="00EF3D03"/>
    <w:rsid w:val="00F000E1"/>
    <w:rsid w:val="00F013D2"/>
    <w:rsid w:val="00F25F09"/>
    <w:rsid w:val="00F960AE"/>
    <w:rsid w:val="00FA6D9A"/>
    <w:rsid w:val="00FB6412"/>
    <w:rsid w:val="00FC3A6F"/>
    <w:rsid w:val="00FD5510"/>
    <w:rsid w:val="00FF0416"/>
    <w:rsid w:val="7A7415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7BF8"/>
    <w:pPr>
      <w:spacing w:after="160" w:line="259" w:lineRule="auto"/>
    </w:pPr>
    <w:rPr>
      <w:sz w:val="22"/>
      <w:szCs w:val="22"/>
      <w:lang w:eastAsia="en-US"/>
    </w:rPr>
  </w:style>
  <w:style w:type="paragraph" w:styleId="Heading3">
    <w:name w:val="heading 3"/>
    <w:basedOn w:val="Normal"/>
    <w:next w:val="Normal"/>
    <w:link w:val="Heading3Char"/>
    <w:uiPriority w:val="9"/>
    <w:unhideWhenUsed/>
    <w:qFormat/>
    <w:rsid w:val="0011479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194D52"/>
    <w:pPr>
      <w:spacing w:after="0" w:line="240" w:lineRule="auto"/>
      <w:outlineLvl w:val="3"/>
    </w:pPr>
    <w:rPr>
      <w:rFonts w:ascii="Signika" w:eastAsia="Times New Roman" w:hAnsi="Signika"/>
      <w:color w:val="BE1E2D"/>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29588C"/>
    <w:pPr>
      <w:autoSpaceDE w:val="0"/>
      <w:autoSpaceDN w:val="0"/>
      <w:adjustRightInd w:val="0"/>
    </w:pPr>
    <w:rPr>
      <w:rFonts w:ascii="Arial" w:hAnsi="Arial" w:cs="Arial"/>
      <w:color w:val="000000"/>
      <w:sz w:val="24"/>
      <w:szCs w:val="24"/>
    </w:rPr>
  </w:style>
  <w:style w:type="character" w:customStyle="1" w:styleId="Heading4Char">
    <w:name w:val="Heading 4 Char"/>
    <w:basedOn w:val="DefaultParagraphFont"/>
    <w:link w:val="Heading4"/>
    <w:uiPriority w:val="9"/>
    <w:rsid w:val="00194D52"/>
    <w:rPr>
      <w:rFonts w:ascii="Signika" w:eastAsia="Times New Roman" w:hAnsi="Signika"/>
      <w:color w:val="BE1E2D"/>
      <w:sz w:val="24"/>
      <w:szCs w:val="24"/>
    </w:rPr>
  </w:style>
  <w:style w:type="paragraph" w:styleId="NormalWeb">
    <w:name w:val="Normal (Web)"/>
    <w:basedOn w:val="Normal"/>
    <w:uiPriority w:val="99"/>
    <w:semiHidden/>
    <w:unhideWhenUsed/>
    <w:rsid w:val="00194D52"/>
    <w:pPr>
      <w:spacing w:after="0" w:line="240" w:lineRule="auto"/>
    </w:pPr>
    <w:rPr>
      <w:rFonts w:ascii="Cambria" w:eastAsia="Times New Roman" w:hAnsi="Cambria"/>
      <w:sz w:val="24"/>
      <w:szCs w:val="24"/>
      <w:lang w:eastAsia="en-GB"/>
    </w:rPr>
  </w:style>
  <w:style w:type="character" w:customStyle="1" w:styleId="glossarylink">
    <w:name w:val="glossarylink"/>
    <w:basedOn w:val="DefaultParagraphFont"/>
    <w:rsid w:val="00194D52"/>
    <w:rPr>
      <w:strike w:val="0"/>
      <w:dstrike w:val="0"/>
      <w:color w:val="000000"/>
      <w:u w:val="none"/>
      <w:effect w:val="none"/>
    </w:rPr>
  </w:style>
  <w:style w:type="paragraph" w:customStyle="1" w:styleId="legrhs1">
    <w:name w:val="legrhs1"/>
    <w:basedOn w:val="Normal"/>
    <w:rsid w:val="005B5CB9"/>
    <w:pPr>
      <w:shd w:val="clear" w:color="auto" w:fill="FFFFFF"/>
      <w:spacing w:after="120" w:line="360" w:lineRule="atLeast"/>
      <w:jc w:val="both"/>
    </w:pPr>
    <w:rPr>
      <w:rFonts w:ascii="Times New Roman" w:eastAsia="Times New Roman" w:hAnsi="Times New Roman"/>
      <w:color w:val="000000"/>
      <w:sz w:val="19"/>
      <w:szCs w:val="19"/>
      <w:lang w:eastAsia="en-GB"/>
    </w:rPr>
  </w:style>
  <w:style w:type="character" w:customStyle="1" w:styleId="legds2">
    <w:name w:val="legds2"/>
    <w:basedOn w:val="DefaultParagraphFont"/>
    <w:rsid w:val="005B5CB9"/>
    <w:rPr>
      <w:vanish w:val="0"/>
      <w:webHidden w:val="0"/>
      <w:specVanish w:val="0"/>
    </w:rPr>
  </w:style>
  <w:style w:type="character" w:customStyle="1" w:styleId="legextentrestriction7">
    <w:name w:val="legextentrestriction7"/>
    <w:basedOn w:val="DefaultParagraphFont"/>
    <w:rsid w:val="005B5CB9"/>
    <w:rPr>
      <w:b/>
      <w:bCs/>
      <w:i w:val="0"/>
      <w:iCs w:val="0"/>
      <w:vanish/>
      <w:webHidden w:val="0"/>
      <w:color w:val="FFFFFF"/>
      <w:sz w:val="22"/>
      <w:szCs w:val="22"/>
      <w:shd w:val="clear" w:color="auto" w:fill="660066"/>
      <w:specVanish w:val="0"/>
    </w:rPr>
  </w:style>
  <w:style w:type="paragraph" w:customStyle="1" w:styleId="legclearfix2">
    <w:name w:val="legclearfix2"/>
    <w:basedOn w:val="Normal"/>
    <w:rsid w:val="005B5CB9"/>
    <w:pPr>
      <w:shd w:val="clear" w:color="auto" w:fill="FFFFFF"/>
      <w:spacing w:after="120" w:line="360" w:lineRule="atLeast"/>
    </w:pPr>
    <w:rPr>
      <w:rFonts w:ascii="Times New Roman" w:eastAsia="Times New Roman" w:hAnsi="Times New Roman"/>
      <w:color w:val="000000"/>
      <w:sz w:val="19"/>
      <w:szCs w:val="19"/>
      <w:lang w:eastAsia="en-GB"/>
    </w:rPr>
  </w:style>
  <w:style w:type="paragraph" w:styleId="CommentText">
    <w:name w:val="annotation text"/>
    <w:basedOn w:val="Normal"/>
    <w:link w:val="CommentTextChar"/>
    <w:uiPriority w:val="99"/>
    <w:unhideWhenUsed/>
    <w:rsid w:val="008A1785"/>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rsid w:val="008A1785"/>
    <w:rPr>
      <w:rFonts w:ascii="Calibri Light" w:eastAsiaTheme="minorHAnsi" w:hAnsi="Calibri Light" w:cstheme="minorBidi"/>
      <w:lang w:eastAsia="en-US"/>
    </w:rPr>
  </w:style>
  <w:style w:type="character" w:customStyle="1" w:styleId="Heading3Char">
    <w:name w:val="Heading 3 Char"/>
    <w:basedOn w:val="DefaultParagraphFont"/>
    <w:link w:val="Heading3"/>
    <w:uiPriority w:val="9"/>
    <w:rsid w:val="00114796"/>
    <w:rPr>
      <w:rFonts w:asciiTheme="majorHAnsi" w:eastAsiaTheme="majorEastAsia" w:hAnsiTheme="majorHAnsi" w:cstheme="majorBidi"/>
      <w:color w:val="1F4D78" w:themeColor="accent1" w:themeShade="7F"/>
      <w:sz w:val="24"/>
      <w:szCs w:val="24"/>
      <w:lang w:eastAsia="en-US"/>
    </w:rPr>
  </w:style>
  <w:style w:type="paragraph" w:styleId="BodyText">
    <w:name w:val="Body Text"/>
    <w:link w:val="BodyTextChar"/>
    <w:uiPriority w:val="99"/>
    <w:semiHidden/>
    <w:unhideWhenUsed/>
    <w:rsid w:val="00114796"/>
    <w:pPr>
      <w:spacing w:after="160" w:line="333" w:lineRule="auto"/>
    </w:pPr>
    <w:rPr>
      <w:rFonts w:ascii="Georgia" w:eastAsia="Times New Roman" w:hAnsi="Georgia"/>
      <w:color w:val="4D4D4D"/>
      <w:kern w:val="28"/>
      <w:sz w:val="16"/>
      <w:szCs w:val="16"/>
      <w14:ligatures w14:val="standard"/>
      <w14:cntxtAlts/>
    </w:rPr>
  </w:style>
  <w:style w:type="character" w:customStyle="1" w:styleId="BodyTextChar">
    <w:name w:val="Body Text Char"/>
    <w:basedOn w:val="DefaultParagraphFont"/>
    <w:link w:val="BodyText"/>
    <w:uiPriority w:val="99"/>
    <w:semiHidden/>
    <w:rsid w:val="00114796"/>
    <w:rPr>
      <w:rFonts w:ascii="Georgia" w:eastAsia="Times New Roman" w:hAnsi="Georgia"/>
      <w:color w:val="000000"/>
      <w:kern w:val="28"/>
      <w:sz w:val="16"/>
      <w:szCs w:val="16"/>
      <w14:ligatures w14:val="standard"/>
      <w14:cntxtAlts/>
    </w:rPr>
  </w:style>
  <w:style w:type="paragraph" w:customStyle="1" w:styleId="paragraph">
    <w:name w:val="paragraph"/>
    <w:basedOn w:val="Normal"/>
    <w:rsid w:val="00CE3FC5"/>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eop">
    <w:name w:val="eop"/>
    <w:basedOn w:val="DefaultParagraphFont"/>
    <w:rsid w:val="00CE3FC5"/>
  </w:style>
  <w:style w:type="character" w:customStyle="1" w:styleId="normaltextrun">
    <w:name w:val="normaltextrun"/>
    <w:basedOn w:val="DefaultParagraphFont"/>
    <w:rsid w:val="00CE3F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1363901976">
      <w:bodyDiv w:val="1"/>
      <w:marLeft w:val="0"/>
      <w:marRight w:val="0"/>
      <w:marTop w:val="0"/>
      <w:marBottom w:val="0"/>
      <w:divBdr>
        <w:top w:val="none" w:sz="0" w:space="0" w:color="auto"/>
        <w:left w:val="none" w:sz="0" w:space="0" w:color="auto"/>
        <w:bottom w:val="none" w:sz="0" w:space="0" w:color="auto"/>
        <w:right w:val="none" w:sz="0" w:space="0" w:color="auto"/>
      </w:divBdr>
      <w:divsChild>
        <w:div w:id="1441536078">
          <w:marLeft w:val="0"/>
          <w:marRight w:val="0"/>
          <w:marTop w:val="0"/>
          <w:marBottom w:val="0"/>
          <w:divBdr>
            <w:top w:val="none" w:sz="0" w:space="0" w:color="auto"/>
            <w:left w:val="none" w:sz="0" w:space="0" w:color="auto"/>
            <w:bottom w:val="none" w:sz="0" w:space="0" w:color="auto"/>
            <w:right w:val="none" w:sz="0" w:space="0" w:color="auto"/>
          </w:divBdr>
        </w:div>
        <w:div w:id="395864700">
          <w:marLeft w:val="0"/>
          <w:marRight w:val="0"/>
          <w:marTop w:val="0"/>
          <w:marBottom w:val="0"/>
          <w:divBdr>
            <w:top w:val="none" w:sz="0" w:space="0" w:color="auto"/>
            <w:left w:val="none" w:sz="0" w:space="0" w:color="auto"/>
            <w:bottom w:val="none" w:sz="0" w:space="0" w:color="auto"/>
            <w:right w:val="none" w:sz="0" w:space="0" w:color="auto"/>
          </w:divBdr>
          <w:divsChild>
            <w:div w:id="956788878">
              <w:marLeft w:val="-75"/>
              <w:marRight w:val="0"/>
              <w:marTop w:val="30"/>
              <w:marBottom w:val="30"/>
              <w:divBdr>
                <w:top w:val="none" w:sz="0" w:space="0" w:color="auto"/>
                <w:left w:val="none" w:sz="0" w:space="0" w:color="auto"/>
                <w:bottom w:val="none" w:sz="0" w:space="0" w:color="auto"/>
                <w:right w:val="none" w:sz="0" w:space="0" w:color="auto"/>
              </w:divBdr>
              <w:divsChild>
                <w:div w:id="2096631977">
                  <w:marLeft w:val="0"/>
                  <w:marRight w:val="0"/>
                  <w:marTop w:val="0"/>
                  <w:marBottom w:val="0"/>
                  <w:divBdr>
                    <w:top w:val="none" w:sz="0" w:space="0" w:color="auto"/>
                    <w:left w:val="none" w:sz="0" w:space="0" w:color="auto"/>
                    <w:bottom w:val="none" w:sz="0" w:space="0" w:color="auto"/>
                    <w:right w:val="none" w:sz="0" w:space="0" w:color="auto"/>
                  </w:divBdr>
                  <w:divsChild>
                    <w:div w:id="3676739">
                      <w:marLeft w:val="0"/>
                      <w:marRight w:val="0"/>
                      <w:marTop w:val="0"/>
                      <w:marBottom w:val="0"/>
                      <w:divBdr>
                        <w:top w:val="none" w:sz="0" w:space="0" w:color="auto"/>
                        <w:left w:val="none" w:sz="0" w:space="0" w:color="auto"/>
                        <w:bottom w:val="none" w:sz="0" w:space="0" w:color="auto"/>
                        <w:right w:val="none" w:sz="0" w:space="0" w:color="auto"/>
                      </w:divBdr>
                    </w:div>
                  </w:divsChild>
                </w:div>
                <w:div w:id="409546962">
                  <w:marLeft w:val="0"/>
                  <w:marRight w:val="0"/>
                  <w:marTop w:val="0"/>
                  <w:marBottom w:val="0"/>
                  <w:divBdr>
                    <w:top w:val="none" w:sz="0" w:space="0" w:color="auto"/>
                    <w:left w:val="none" w:sz="0" w:space="0" w:color="auto"/>
                    <w:bottom w:val="none" w:sz="0" w:space="0" w:color="auto"/>
                    <w:right w:val="none" w:sz="0" w:space="0" w:color="auto"/>
                  </w:divBdr>
                  <w:divsChild>
                    <w:div w:id="609237740">
                      <w:marLeft w:val="0"/>
                      <w:marRight w:val="0"/>
                      <w:marTop w:val="0"/>
                      <w:marBottom w:val="0"/>
                      <w:divBdr>
                        <w:top w:val="none" w:sz="0" w:space="0" w:color="auto"/>
                        <w:left w:val="none" w:sz="0" w:space="0" w:color="auto"/>
                        <w:bottom w:val="none" w:sz="0" w:space="0" w:color="auto"/>
                        <w:right w:val="none" w:sz="0" w:space="0" w:color="auto"/>
                      </w:divBdr>
                    </w:div>
                  </w:divsChild>
                </w:div>
                <w:div w:id="1365715647">
                  <w:marLeft w:val="0"/>
                  <w:marRight w:val="0"/>
                  <w:marTop w:val="0"/>
                  <w:marBottom w:val="0"/>
                  <w:divBdr>
                    <w:top w:val="none" w:sz="0" w:space="0" w:color="auto"/>
                    <w:left w:val="none" w:sz="0" w:space="0" w:color="auto"/>
                    <w:bottom w:val="none" w:sz="0" w:space="0" w:color="auto"/>
                    <w:right w:val="none" w:sz="0" w:space="0" w:color="auto"/>
                  </w:divBdr>
                  <w:divsChild>
                    <w:div w:id="106438350">
                      <w:marLeft w:val="0"/>
                      <w:marRight w:val="0"/>
                      <w:marTop w:val="0"/>
                      <w:marBottom w:val="0"/>
                      <w:divBdr>
                        <w:top w:val="none" w:sz="0" w:space="0" w:color="auto"/>
                        <w:left w:val="none" w:sz="0" w:space="0" w:color="auto"/>
                        <w:bottom w:val="none" w:sz="0" w:space="0" w:color="auto"/>
                        <w:right w:val="none" w:sz="0" w:space="0" w:color="auto"/>
                      </w:divBdr>
                    </w:div>
                  </w:divsChild>
                </w:div>
                <w:div w:id="1233665231">
                  <w:marLeft w:val="0"/>
                  <w:marRight w:val="0"/>
                  <w:marTop w:val="0"/>
                  <w:marBottom w:val="0"/>
                  <w:divBdr>
                    <w:top w:val="none" w:sz="0" w:space="0" w:color="auto"/>
                    <w:left w:val="none" w:sz="0" w:space="0" w:color="auto"/>
                    <w:bottom w:val="none" w:sz="0" w:space="0" w:color="auto"/>
                    <w:right w:val="none" w:sz="0" w:space="0" w:color="auto"/>
                  </w:divBdr>
                  <w:divsChild>
                    <w:div w:id="2117558994">
                      <w:marLeft w:val="0"/>
                      <w:marRight w:val="0"/>
                      <w:marTop w:val="0"/>
                      <w:marBottom w:val="0"/>
                      <w:divBdr>
                        <w:top w:val="none" w:sz="0" w:space="0" w:color="auto"/>
                        <w:left w:val="none" w:sz="0" w:space="0" w:color="auto"/>
                        <w:bottom w:val="none" w:sz="0" w:space="0" w:color="auto"/>
                        <w:right w:val="none" w:sz="0" w:space="0" w:color="auto"/>
                      </w:divBdr>
                    </w:div>
                  </w:divsChild>
                </w:div>
                <w:div w:id="1339582580">
                  <w:marLeft w:val="0"/>
                  <w:marRight w:val="0"/>
                  <w:marTop w:val="0"/>
                  <w:marBottom w:val="0"/>
                  <w:divBdr>
                    <w:top w:val="none" w:sz="0" w:space="0" w:color="auto"/>
                    <w:left w:val="none" w:sz="0" w:space="0" w:color="auto"/>
                    <w:bottom w:val="none" w:sz="0" w:space="0" w:color="auto"/>
                    <w:right w:val="none" w:sz="0" w:space="0" w:color="auto"/>
                  </w:divBdr>
                  <w:divsChild>
                    <w:div w:id="2095590692">
                      <w:marLeft w:val="0"/>
                      <w:marRight w:val="0"/>
                      <w:marTop w:val="0"/>
                      <w:marBottom w:val="0"/>
                      <w:divBdr>
                        <w:top w:val="none" w:sz="0" w:space="0" w:color="auto"/>
                        <w:left w:val="none" w:sz="0" w:space="0" w:color="auto"/>
                        <w:bottom w:val="none" w:sz="0" w:space="0" w:color="auto"/>
                        <w:right w:val="none" w:sz="0" w:space="0" w:color="auto"/>
                      </w:divBdr>
                    </w:div>
                  </w:divsChild>
                </w:div>
                <w:div w:id="1077632588">
                  <w:marLeft w:val="0"/>
                  <w:marRight w:val="0"/>
                  <w:marTop w:val="0"/>
                  <w:marBottom w:val="0"/>
                  <w:divBdr>
                    <w:top w:val="none" w:sz="0" w:space="0" w:color="auto"/>
                    <w:left w:val="none" w:sz="0" w:space="0" w:color="auto"/>
                    <w:bottom w:val="none" w:sz="0" w:space="0" w:color="auto"/>
                    <w:right w:val="none" w:sz="0" w:space="0" w:color="auto"/>
                  </w:divBdr>
                  <w:divsChild>
                    <w:div w:id="1229875112">
                      <w:marLeft w:val="0"/>
                      <w:marRight w:val="0"/>
                      <w:marTop w:val="0"/>
                      <w:marBottom w:val="0"/>
                      <w:divBdr>
                        <w:top w:val="none" w:sz="0" w:space="0" w:color="auto"/>
                        <w:left w:val="none" w:sz="0" w:space="0" w:color="auto"/>
                        <w:bottom w:val="none" w:sz="0" w:space="0" w:color="auto"/>
                        <w:right w:val="none" w:sz="0" w:space="0" w:color="auto"/>
                      </w:divBdr>
                    </w:div>
                  </w:divsChild>
                </w:div>
                <w:div w:id="1944148777">
                  <w:marLeft w:val="0"/>
                  <w:marRight w:val="0"/>
                  <w:marTop w:val="0"/>
                  <w:marBottom w:val="0"/>
                  <w:divBdr>
                    <w:top w:val="none" w:sz="0" w:space="0" w:color="auto"/>
                    <w:left w:val="none" w:sz="0" w:space="0" w:color="auto"/>
                    <w:bottom w:val="none" w:sz="0" w:space="0" w:color="auto"/>
                    <w:right w:val="none" w:sz="0" w:space="0" w:color="auto"/>
                  </w:divBdr>
                  <w:divsChild>
                    <w:div w:id="57740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724614">
          <w:marLeft w:val="0"/>
          <w:marRight w:val="0"/>
          <w:marTop w:val="0"/>
          <w:marBottom w:val="0"/>
          <w:divBdr>
            <w:top w:val="none" w:sz="0" w:space="0" w:color="auto"/>
            <w:left w:val="none" w:sz="0" w:space="0" w:color="auto"/>
            <w:bottom w:val="none" w:sz="0" w:space="0" w:color="auto"/>
            <w:right w:val="none" w:sz="0" w:space="0" w:color="auto"/>
          </w:divBdr>
        </w:div>
        <w:div w:id="334304783">
          <w:marLeft w:val="0"/>
          <w:marRight w:val="0"/>
          <w:marTop w:val="0"/>
          <w:marBottom w:val="0"/>
          <w:divBdr>
            <w:top w:val="none" w:sz="0" w:space="0" w:color="auto"/>
            <w:left w:val="none" w:sz="0" w:space="0" w:color="auto"/>
            <w:bottom w:val="none" w:sz="0" w:space="0" w:color="auto"/>
            <w:right w:val="none" w:sz="0" w:space="0" w:color="auto"/>
          </w:divBdr>
        </w:div>
        <w:div w:id="1103308508">
          <w:marLeft w:val="0"/>
          <w:marRight w:val="0"/>
          <w:marTop w:val="0"/>
          <w:marBottom w:val="0"/>
          <w:divBdr>
            <w:top w:val="none" w:sz="0" w:space="0" w:color="auto"/>
            <w:left w:val="none" w:sz="0" w:space="0" w:color="auto"/>
            <w:bottom w:val="none" w:sz="0" w:space="0" w:color="auto"/>
            <w:right w:val="none" w:sz="0" w:space="0" w:color="auto"/>
          </w:divBdr>
        </w:div>
        <w:div w:id="1355619493">
          <w:marLeft w:val="0"/>
          <w:marRight w:val="0"/>
          <w:marTop w:val="0"/>
          <w:marBottom w:val="0"/>
          <w:divBdr>
            <w:top w:val="none" w:sz="0" w:space="0" w:color="auto"/>
            <w:left w:val="none" w:sz="0" w:space="0" w:color="auto"/>
            <w:bottom w:val="none" w:sz="0" w:space="0" w:color="auto"/>
            <w:right w:val="none" w:sz="0" w:space="0" w:color="auto"/>
          </w:divBdr>
        </w:div>
        <w:div w:id="2028015894">
          <w:marLeft w:val="0"/>
          <w:marRight w:val="0"/>
          <w:marTop w:val="0"/>
          <w:marBottom w:val="0"/>
          <w:divBdr>
            <w:top w:val="none" w:sz="0" w:space="0" w:color="auto"/>
            <w:left w:val="none" w:sz="0" w:space="0" w:color="auto"/>
            <w:bottom w:val="none" w:sz="0" w:space="0" w:color="auto"/>
            <w:right w:val="none" w:sz="0" w:space="0" w:color="auto"/>
          </w:divBdr>
        </w:div>
        <w:div w:id="465052645">
          <w:marLeft w:val="0"/>
          <w:marRight w:val="0"/>
          <w:marTop w:val="0"/>
          <w:marBottom w:val="0"/>
          <w:divBdr>
            <w:top w:val="none" w:sz="0" w:space="0" w:color="auto"/>
            <w:left w:val="none" w:sz="0" w:space="0" w:color="auto"/>
            <w:bottom w:val="none" w:sz="0" w:space="0" w:color="auto"/>
            <w:right w:val="none" w:sz="0" w:space="0" w:color="auto"/>
          </w:divBdr>
          <w:divsChild>
            <w:div w:id="115607771">
              <w:marLeft w:val="0"/>
              <w:marRight w:val="0"/>
              <w:marTop w:val="0"/>
              <w:marBottom w:val="0"/>
              <w:divBdr>
                <w:top w:val="none" w:sz="0" w:space="0" w:color="auto"/>
                <w:left w:val="none" w:sz="0" w:space="0" w:color="auto"/>
                <w:bottom w:val="none" w:sz="0" w:space="0" w:color="auto"/>
                <w:right w:val="none" w:sz="0" w:space="0" w:color="auto"/>
              </w:divBdr>
            </w:div>
            <w:div w:id="1159075922">
              <w:marLeft w:val="0"/>
              <w:marRight w:val="0"/>
              <w:marTop w:val="0"/>
              <w:marBottom w:val="0"/>
              <w:divBdr>
                <w:top w:val="none" w:sz="0" w:space="0" w:color="auto"/>
                <w:left w:val="none" w:sz="0" w:space="0" w:color="auto"/>
                <w:bottom w:val="none" w:sz="0" w:space="0" w:color="auto"/>
                <w:right w:val="none" w:sz="0" w:space="0" w:color="auto"/>
              </w:divBdr>
            </w:div>
            <w:div w:id="1733890676">
              <w:marLeft w:val="0"/>
              <w:marRight w:val="0"/>
              <w:marTop w:val="0"/>
              <w:marBottom w:val="0"/>
              <w:divBdr>
                <w:top w:val="none" w:sz="0" w:space="0" w:color="auto"/>
                <w:left w:val="none" w:sz="0" w:space="0" w:color="auto"/>
                <w:bottom w:val="none" w:sz="0" w:space="0" w:color="auto"/>
                <w:right w:val="none" w:sz="0" w:space="0" w:color="auto"/>
              </w:divBdr>
            </w:div>
            <w:div w:id="890731882">
              <w:marLeft w:val="0"/>
              <w:marRight w:val="0"/>
              <w:marTop w:val="0"/>
              <w:marBottom w:val="0"/>
              <w:divBdr>
                <w:top w:val="none" w:sz="0" w:space="0" w:color="auto"/>
                <w:left w:val="none" w:sz="0" w:space="0" w:color="auto"/>
                <w:bottom w:val="none" w:sz="0" w:space="0" w:color="auto"/>
                <w:right w:val="none" w:sz="0" w:space="0" w:color="auto"/>
              </w:divBdr>
            </w:div>
            <w:div w:id="2133596236">
              <w:marLeft w:val="0"/>
              <w:marRight w:val="0"/>
              <w:marTop w:val="0"/>
              <w:marBottom w:val="0"/>
              <w:divBdr>
                <w:top w:val="none" w:sz="0" w:space="0" w:color="auto"/>
                <w:left w:val="none" w:sz="0" w:space="0" w:color="auto"/>
                <w:bottom w:val="none" w:sz="0" w:space="0" w:color="auto"/>
                <w:right w:val="none" w:sz="0" w:space="0" w:color="auto"/>
              </w:divBdr>
            </w:div>
          </w:divsChild>
        </w:div>
        <w:div w:id="1322537753">
          <w:marLeft w:val="0"/>
          <w:marRight w:val="0"/>
          <w:marTop w:val="0"/>
          <w:marBottom w:val="0"/>
          <w:divBdr>
            <w:top w:val="none" w:sz="0" w:space="0" w:color="auto"/>
            <w:left w:val="none" w:sz="0" w:space="0" w:color="auto"/>
            <w:bottom w:val="none" w:sz="0" w:space="0" w:color="auto"/>
            <w:right w:val="none" w:sz="0" w:space="0" w:color="auto"/>
          </w:divBdr>
          <w:divsChild>
            <w:div w:id="552229998">
              <w:marLeft w:val="0"/>
              <w:marRight w:val="0"/>
              <w:marTop w:val="0"/>
              <w:marBottom w:val="0"/>
              <w:divBdr>
                <w:top w:val="none" w:sz="0" w:space="0" w:color="auto"/>
                <w:left w:val="none" w:sz="0" w:space="0" w:color="auto"/>
                <w:bottom w:val="none" w:sz="0" w:space="0" w:color="auto"/>
                <w:right w:val="none" w:sz="0" w:space="0" w:color="auto"/>
              </w:divBdr>
            </w:div>
            <w:div w:id="1069620381">
              <w:marLeft w:val="0"/>
              <w:marRight w:val="0"/>
              <w:marTop w:val="0"/>
              <w:marBottom w:val="0"/>
              <w:divBdr>
                <w:top w:val="none" w:sz="0" w:space="0" w:color="auto"/>
                <w:left w:val="none" w:sz="0" w:space="0" w:color="auto"/>
                <w:bottom w:val="none" w:sz="0" w:space="0" w:color="auto"/>
                <w:right w:val="none" w:sz="0" w:space="0" w:color="auto"/>
              </w:divBdr>
            </w:div>
            <w:div w:id="1032657028">
              <w:marLeft w:val="0"/>
              <w:marRight w:val="0"/>
              <w:marTop w:val="0"/>
              <w:marBottom w:val="0"/>
              <w:divBdr>
                <w:top w:val="none" w:sz="0" w:space="0" w:color="auto"/>
                <w:left w:val="none" w:sz="0" w:space="0" w:color="auto"/>
                <w:bottom w:val="none" w:sz="0" w:space="0" w:color="auto"/>
                <w:right w:val="none" w:sz="0" w:space="0" w:color="auto"/>
              </w:divBdr>
            </w:div>
            <w:div w:id="1581600869">
              <w:marLeft w:val="0"/>
              <w:marRight w:val="0"/>
              <w:marTop w:val="0"/>
              <w:marBottom w:val="0"/>
              <w:divBdr>
                <w:top w:val="none" w:sz="0" w:space="0" w:color="auto"/>
                <w:left w:val="none" w:sz="0" w:space="0" w:color="auto"/>
                <w:bottom w:val="none" w:sz="0" w:space="0" w:color="auto"/>
                <w:right w:val="none" w:sz="0" w:space="0" w:color="auto"/>
              </w:divBdr>
            </w:div>
            <w:div w:id="1815369679">
              <w:marLeft w:val="0"/>
              <w:marRight w:val="0"/>
              <w:marTop w:val="0"/>
              <w:marBottom w:val="0"/>
              <w:divBdr>
                <w:top w:val="none" w:sz="0" w:space="0" w:color="auto"/>
                <w:left w:val="none" w:sz="0" w:space="0" w:color="auto"/>
                <w:bottom w:val="none" w:sz="0" w:space="0" w:color="auto"/>
                <w:right w:val="none" w:sz="0" w:space="0" w:color="auto"/>
              </w:divBdr>
            </w:div>
          </w:divsChild>
        </w:div>
        <w:div w:id="1907301247">
          <w:marLeft w:val="0"/>
          <w:marRight w:val="0"/>
          <w:marTop w:val="0"/>
          <w:marBottom w:val="0"/>
          <w:divBdr>
            <w:top w:val="none" w:sz="0" w:space="0" w:color="auto"/>
            <w:left w:val="none" w:sz="0" w:space="0" w:color="auto"/>
            <w:bottom w:val="none" w:sz="0" w:space="0" w:color="auto"/>
            <w:right w:val="none" w:sz="0" w:space="0" w:color="auto"/>
          </w:divBdr>
          <w:divsChild>
            <w:div w:id="780683568">
              <w:marLeft w:val="0"/>
              <w:marRight w:val="0"/>
              <w:marTop w:val="0"/>
              <w:marBottom w:val="0"/>
              <w:divBdr>
                <w:top w:val="none" w:sz="0" w:space="0" w:color="auto"/>
                <w:left w:val="none" w:sz="0" w:space="0" w:color="auto"/>
                <w:bottom w:val="none" w:sz="0" w:space="0" w:color="auto"/>
                <w:right w:val="none" w:sz="0" w:space="0" w:color="auto"/>
              </w:divBdr>
            </w:div>
            <w:div w:id="803159483">
              <w:marLeft w:val="0"/>
              <w:marRight w:val="0"/>
              <w:marTop w:val="0"/>
              <w:marBottom w:val="0"/>
              <w:divBdr>
                <w:top w:val="none" w:sz="0" w:space="0" w:color="auto"/>
                <w:left w:val="none" w:sz="0" w:space="0" w:color="auto"/>
                <w:bottom w:val="none" w:sz="0" w:space="0" w:color="auto"/>
                <w:right w:val="none" w:sz="0" w:space="0" w:color="auto"/>
              </w:divBdr>
            </w:div>
            <w:div w:id="999767254">
              <w:marLeft w:val="0"/>
              <w:marRight w:val="0"/>
              <w:marTop w:val="0"/>
              <w:marBottom w:val="0"/>
              <w:divBdr>
                <w:top w:val="none" w:sz="0" w:space="0" w:color="auto"/>
                <w:left w:val="none" w:sz="0" w:space="0" w:color="auto"/>
                <w:bottom w:val="none" w:sz="0" w:space="0" w:color="auto"/>
                <w:right w:val="none" w:sz="0" w:space="0" w:color="auto"/>
              </w:divBdr>
            </w:div>
            <w:div w:id="103619881">
              <w:marLeft w:val="0"/>
              <w:marRight w:val="0"/>
              <w:marTop w:val="0"/>
              <w:marBottom w:val="0"/>
              <w:divBdr>
                <w:top w:val="none" w:sz="0" w:space="0" w:color="auto"/>
                <w:left w:val="none" w:sz="0" w:space="0" w:color="auto"/>
                <w:bottom w:val="none" w:sz="0" w:space="0" w:color="auto"/>
                <w:right w:val="none" w:sz="0" w:space="0" w:color="auto"/>
              </w:divBdr>
            </w:div>
            <w:div w:id="820850120">
              <w:marLeft w:val="0"/>
              <w:marRight w:val="0"/>
              <w:marTop w:val="0"/>
              <w:marBottom w:val="0"/>
              <w:divBdr>
                <w:top w:val="none" w:sz="0" w:space="0" w:color="auto"/>
                <w:left w:val="none" w:sz="0" w:space="0" w:color="auto"/>
                <w:bottom w:val="none" w:sz="0" w:space="0" w:color="auto"/>
                <w:right w:val="none" w:sz="0" w:space="0" w:color="auto"/>
              </w:divBdr>
            </w:div>
          </w:divsChild>
        </w:div>
        <w:div w:id="1652631936">
          <w:marLeft w:val="0"/>
          <w:marRight w:val="0"/>
          <w:marTop w:val="0"/>
          <w:marBottom w:val="0"/>
          <w:divBdr>
            <w:top w:val="none" w:sz="0" w:space="0" w:color="auto"/>
            <w:left w:val="none" w:sz="0" w:space="0" w:color="auto"/>
            <w:bottom w:val="none" w:sz="0" w:space="0" w:color="auto"/>
            <w:right w:val="none" w:sz="0" w:space="0" w:color="auto"/>
          </w:divBdr>
        </w:div>
        <w:div w:id="821504724">
          <w:marLeft w:val="0"/>
          <w:marRight w:val="0"/>
          <w:marTop w:val="0"/>
          <w:marBottom w:val="0"/>
          <w:divBdr>
            <w:top w:val="none" w:sz="0" w:space="0" w:color="auto"/>
            <w:left w:val="none" w:sz="0" w:space="0" w:color="auto"/>
            <w:bottom w:val="none" w:sz="0" w:space="0" w:color="auto"/>
            <w:right w:val="none" w:sz="0" w:space="0" w:color="auto"/>
          </w:divBdr>
        </w:div>
        <w:div w:id="208568087">
          <w:marLeft w:val="0"/>
          <w:marRight w:val="0"/>
          <w:marTop w:val="0"/>
          <w:marBottom w:val="0"/>
          <w:divBdr>
            <w:top w:val="none" w:sz="0" w:space="0" w:color="auto"/>
            <w:left w:val="none" w:sz="0" w:space="0" w:color="auto"/>
            <w:bottom w:val="none" w:sz="0" w:space="0" w:color="auto"/>
            <w:right w:val="none" w:sz="0" w:space="0" w:color="auto"/>
          </w:divBdr>
        </w:div>
      </w:divsChild>
    </w:div>
    <w:div w:id="1441140424">
      <w:bodyDiv w:val="1"/>
      <w:marLeft w:val="0"/>
      <w:marRight w:val="0"/>
      <w:marTop w:val="0"/>
      <w:marBottom w:val="0"/>
      <w:divBdr>
        <w:top w:val="none" w:sz="0" w:space="0" w:color="auto"/>
        <w:left w:val="none" w:sz="0" w:space="0" w:color="auto"/>
        <w:bottom w:val="none" w:sz="0" w:space="0" w:color="auto"/>
        <w:right w:val="none" w:sz="0" w:space="0" w:color="auto"/>
      </w:divBdr>
    </w:div>
    <w:div w:id="1503473241">
      <w:bodyDiv w:val="1"/>
      <w:marLeft w:val="0"/>
      <w:marRight w:val="0"/>
      <w:marTop w:val="0"/>
      <w:marBottom w:val="0"/>
      <w:divBdr>
        <w:top w:val="none" w:sz="0" w:space="0" w:color="auto"/>
        <w:left w:val="none" w:sz="0" w:space="0" w:color="auto"/>
        <w:bottom w:val="none" w:sz="0" w:space="0" w:color="auto"/>
        <w:right w:val="none" w:sz="0" w:space="0" w:color="auto"/>
      </w:divBdr>
    </w:div>
    <w:div w:id="1551721782">
      <w:bodyDiv w:val="1"/>
      <w:marLeft w:val="0"/>
      <w:marRight w:val="0"/>
      <w:marTop w:val="0"/>
      <w:marBottom w:val="0"/>
      <w:divBdr>
        <w:top w:val="none" w:sz="0" w:space="0" w:color="auto"/>
        <w:left w:val="none" w:sz="0" w:space="0" w:color="auto"/>
        <w:bottom w:val="none" w:sz="0" w:space="0" w:color="auto"/>
        <w:right w:val="none" w:sz="0" w:space="0" w:color="auto"/>
      </w:divBdr>
      <w:divsChild>
        <w:div w:id="1320495693">
          <w:marLeft w:val="0"/>
          <w:marRight w:val="0"/>
          <w:marTop w:val="0"/>
          <w:marBottom w:val="0"/>
          <w:divBdr>
            <w:top w:val="none" w:sz="0" w:space="0" w:color="auto"/>
            <w:left w:val="none" w:sz="0" w:space="0" w:color="auto"/>
            <w:bottom w:val="none" w:sz="0" w:space="0" w:color="auto"/>
            <w:right w:val="none" w:sz="0" w:space="0" w:color="auto"/>
          </w:divBdr>
          <w:divsChild>
            <w:div w:id="29230843">
              <w:marLeft w:val="0"/>
              <w:marRight w:val="0"/>
              <w:marTop w:val="0"/>
              <w:marBottom w:val="0"/>
              <w:divBdr>
                <w:top w:val="single" w:sz="2" w:space="0" w:color="FFFFFF"/>
                <w:left w:val="single" w:sz="6" w:space="0" w:color="FFFFFF"/>
                <w:bottom w:val="single" w:sz="6" w:space="0" w:color="FFFFFF"/>
                <w:right w:val="single" w:sz="6" w:space="0" w:color="FFFFFF"/>
              </w:divBdr>
              <w:divsChild>
                <w:div w:id="1472481165">
                  <w:marLeft w:val="0"/>
                  <w:marRight w:val="0"/>
                  <w:marTop w:val="0"/>
                  <w:marBottom w:val="0"/>
                  <w:divBdr>
                    <w:top w:val="single" w:sz="6" w:space="1" w:color="D3D3D3"/>
                    <w:left w:val="none" w:sz="0" w:space="0" w:color="auto"/>
                    <w:bottom w:val="none" w:sz="0" w:space="0" w:color="auto"/>
                    <w:right w:val="none" w:sz="0" w:space="0" w:color="auto"/>
                  </w:divBdr>
                  <w:divsChild>
                    <w:div w:id="651183288">
                      <w:marLeft w:val="0"/>
                      <w:marRight w:val="0"/>
                      <w:marTop w:val="0"/>
                      <w:marBottom w:val="0"/>
                      <w:divBdr>
                        <w:top w:val="none" w:sz="0" w:space="0" w:color="auto"/>
                        <w:left w:val="none" w:sz="0" w:space="0" w:color="auto"/>
                        <w:bottom w:val="none" w:sz="0" w:space="0" w:color="auto"/>
                        <w:right w:val="none" w:sz="0" w:space="0" w:color="auto"/>
                      </w:divBdr>
                      <w:divsChild>
                        <w:div w:id="7765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538566">
      <w:bodyDiv w:val="1"/>
      <w:marLeft w:val="0"/>
      <w:marRight w:val="0"/>
      <w:marTop w:val="0"/>
      <w:marBottom w:val="0"/>
      <w:divBdr>
        <w:top w:val="none" w:sz="0" w:space="0" w:color="auto"/>
        <w:left w:val="none" w:sz="0" w:space="0" w:color="auto"/>
        <w:bottom w:val="none" w:sz="0" w:space="0" w:color="auto"/>
        <w:right w:val="none" w:sz="0" w:space="0" w:color="auto"/>
      </w:divBdr>
    </w:div>
    <w:div w:id="1919754309">
      <w:bodyDiv w:val="1"/>
      <w:marLeft w:val="0"/>
      <w:marRight w:val="0"/>
      <w:marTop w:val="0"/>
      <w:marBottom w:val="0"/>
      <w:divBdr>
        <w:top w:val="none" w:sz="0" w:space="0" w:color="auto"/>
        <w:left w:val="none" w:sz="0" w:space="0" w:color="auto"/>
        <w:bottom w:val="none" w:sz="0" w:space="0" w:color="auto"/>
        <w:right w:val="none" w:sz="0" w:space="0" w:color="auto"/>
      </w:divBdr>
      <w:divsChild>
        <w:div w:id="1225146038">
          <w:marLeft w:val="0"/>
          <w:marRight w:val="0"/>
          <w:marTop w:val="0"/>
          <w:marBottom w:val="0"/>
          <w:divBdr>
            <w:top w:val="none" w:sz="0" w:space="0" w:color="auto"/>
            <w:left w:val="none" w:sz="0" w:space="0" w:color="auto"/>
            <w:bottom w:val="none" w:sz="0" w:space="0" w:color="auto"/>
            <w:right w:val="none" w:sz="0" w:space="0" w:color="auto"/>
          </w:divBdr>
          <w:divsChild>
            <w:div w:id="520437506">
              <w:marLeft w:val="0"/>
              <w:marRight w:val="0"/>
              <w:marTop w:val="0"/>
              <w:marBottom w:val="0"/>
              <w:divBdr>
                <w:top w:val="none" w:sz="0" w:space="0" w:color="auto"/>
                <w:left w:val="none" w:sz="0" w:space="0" w:color="auto"/>
                <w:bottom w:val="none" w:sz="0" w:space="0" w:color="auto"/>
                <w:right w:val="none" w:sz="0" w:space="0" w:color="auto"/>
              </w:divBdr>
              <w:divsChild>
                <w:div w:id="808476099">
                  <w:marLeft w:val="0"/>
                  <w:marRight w:val="0"/>
                  <w:marTop w:val="0"/>
                  <w:marBottom w:val="0"/>
                  <w:divBdr>
                    <w:top w:val="none" w:sz="0" w:space="0" w:color="auto"/>
                    <w:left w:val="none" w:sz="0" w:space="0" w:color="auto"/>
                    <w:bottom w:val="none" w:sz="0" w:space="0" w:color="auto"/>
                    <w:right w:val="none" w:sz="0" w:space="0" w:color="auto"/>
                  </w:divBdr>
                  <w:divsChild>
                    <w:div w:id="1033573645">
                      <w:marLeft w:val="0"/>
                      <w:marRight w:val="0"/>
                      <w:marTop w:val="0"/>
                      <w:marBottom w:val="0"/>
                      <w:divBdr>
                        <w:top w:val="none" w:sz="0" w:space="0" w:color="auto"/>
                        <w:left w:val="none" w:sz="0" w:space="0" w:color="auto"/>
                        <w:bottom w:val="none" w:sz="0" w:space="0" w:color="auto"/>
                        <w:right w:val="none" w:sz="0" w:space="0" w:color="auto"/>
                      </w:divBdr>
                      <w:divsChild>
                        <w:div w:id="106268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03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egislation.gov.uk/ukpga/1998/31/section/87"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legislation.gov.uk/ukpga/1996/56/section/433"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AB30BA499634D59AB6AA3DDD902ACE6"/>
        <w:category>
          <w:name w:val="General"/>
          <w:gallery w:val="placeholder"/>
        </w:category>
        <w:types>
          <w:type w:val="bbPlcHdr"/>
        </w:types>
        <w:behaviors>
          <w:behavior w:val="content"/>
        </w:behaviors>
        <w:guid w:val="{3386AD2E-5DF5-4618-AB59-7A72C5A08918}"/>
      </w:docPartPr>
      <w:docPartBody>
        <w:p w:rsidR="00000000" w:rsidRDefault="007550A3" w:rsidP="007550A3">
          <w:pPr>
            <w:pStyle w:val="EAB30BA499634D59AB6AA3DDD902ACE6"/>
          </w:pPr>
          <w:r>
            <w:rPr>
              <w:color w:val="2F5496" w:themeColor="accent1" w:themeShade="BF"/>
              <w:sz w:val="24"/>
              <w:szCs w:val="24"/>
            </w:rPr>
            <w:t>[Company name]</w:t>
          </w:r>
        </w:p>
      </w:docPartBody>
    </w:docPart>
    <w:docPart>
      <w:docPartPr>
        <w:name w:val="167D2E806801488FADCD3124A9AF46B5"/>
        <w:category>
          <w:name w:val="General"/>
          <w:gallery w:val="placeholder"/>
        </w:category>
        <w:types>
          <w:type w:val="bbPlcHdr"/>
        </w:types>
        <w:behaviors>
          <w:behavior w:val="content"/>
        </w:behaviors>
        <w:guid w:val="{91487EFD-951B-4996-9A5C-90186534F0AE}"/>
      </w:docPartPr>
      <w:docPartBody>
        <w:p w:rsidR="00000000" w:rsidRDefault="007550A3" w:rsidP="007550A3">
          <w:pPr>
            <w:pStyle w:val="167D2E806801488FADCD3124A9AF46B5"/>
          </w:pPr>
          <w:r>
            <w:rPr>
              <w:rFonts w:asciiTheme="majorHAnsi" w:eastAsiaTheme="majorEastAsia" w:hAnsiTheme="majorHAnsi" w:cstheme="majorBidi"/>
              <w:color w:val="4472C4" w:themeColor="accent1"/>
              <w:sz w:val="88"/>
              <w:szCs w:val="88"/>
            </w:rPr>
            <w:t>[Document title]</w:t>
          </w:r>
        </w:p>
      </w:docPartBody>
    </w:docPart>
    <w:docPart>
      <w:docPartPr>
        <w:name w:val="81E3A7BAC55B4DC9855E500055EF5958"/>
        <w:category>
          <w:name w:val="General"/>
          <w:gallery w:val="placeholder"/>
        </w:category>
        <w:types>
          <w:type w:val="bbPlcHdr"/>
        </w:types>
        <w:behaviors>
          <w:behavior w:val="content"/>
        </w:behaviors>
        <w:guid w:val="{7833191C-EB71-434A-9454-3CD5BFF69B39}"/>
      </w:docPartPr>
      <w:docPartBody>
        <w:p w:rsidR="00000000" w:rsidRDefault="007550A3" w:rsidP="007550A3">
          <w:pPr>
            <w:pStyle w:val="81E3A7BAC55B4DC9855E500055EF5958"/>
          </w:pPr>
          <w:r>
            <w:rPr>
              <w:color w:val="2F5496" w:themeColor="accent1" w:themeShade="BF"/>
              <w:sz w:val="24"/>
              <w:szCs w:val="24"/>
            </w:rPr>
            <w:t>[Document subtitle]</w:t>
          </w:r>
        </w:p>
      </w:docPartBody>
    </w:docPart>
    <w:docPart>
      <w:docPartPr>
        <w:name w:val="072C1764215444E5A0473CC8091EB5A1"/>
        <w:category>
          <w:name w:val="General"/>
          <w:gallery w:val="placeholder"/>
        </w:category>
        <w:types>
          <w:type w:val="bbPlcHdr"/>
        </w:types>
        <w:behaviors>
          <w:behavior w:val="content"/>
        </w:behaviors>
        <w:guid w:val="{26B5DCC3-6452-4615-84C0-44BCDAA3D5DA}"/>
      </w:docPartPr>
      <w:docPartBody>
        <w:p w:rsidR="00000000" w:rsidRDefault="007550A3" w:rsidP="007550A3">
          <w:pPr>
            <w:pStyle w:val="072C1764215444E5A0473CC8091EB5A1"/>
          </w:pPr>
          <w:r>
            <w:rPr>
              <w:color w:val="4472C4" w:themeColor="accent1"/>
              <w:sz w:val="28"/>
              <w:szCs w:val="28"/>
            </w:rPr>
            <w:t>[Author name]</w:t>
          </w:r>
        </w:p>
      </w:docPartBody>
    </w:docPart>
    <w:docPart>
      <w:docPartPr>
        <w:name w:val="FD1BF1BE58194BC686FF6F47CD4A2216"/>
        <w:category>
          <w:name w:val="General"/>
          <w:gallery w:val="placeholder"/>
        </w:category>
        <w:types>
          <w:type w:val="bbPlcHdr"/>
        </w:types>
        <w:behaviors>
          <w:behavior w:val="content"/>
        </w:behaviors>
        <w:guid w:val="{7B8AA801-DBE3-485A-A7C7-CDEC4D746CD7}"/>
      </w:docPartPr>
      <w:docPartBody>
        <w:p w:rsidR="00000000" w:rsidRDefault="007550A3" w:rsidP="007550A3">
          <w:pPr>
            <w:pStyle w:val="FD1BF1BE58194BC686FF6F47CD4A2216"/>
          </w:pPr>
          <w:r>
            <w:rPr>
              <w:color w:val="4472C4"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gnika">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0A3"/>
    <w:rsid w:val="007550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AB30BA499634D59AB6AA3DDD902ACE6">
    <w:name w:val="EAB30BA499634D59AB6AA3DDD902ACE6"/>
    <w:rsid w:val="007550A3"/>
  </w:style>
  <w:style w:type="paragraph" w:customStyle="1" w:styleId="167D2E806801488FADCD3124A9AF46B5">
    <w:name w:val="167D2E806801488FADCD3124A9AF46B5"/>
    <w:rsid w:val="007550A3"/>
  </w:style>
  <w:style w:type="paragraph" w:customStyle="1" w:styleId="81E3A7BAC55B4DC9855E500055EF5958">
    <w:name w:val="81E3A7BAC55B4DC9855E500055EF5958"/>
    <w:rsid w:val="007550A3"/>
  </w:style>
  <w:style w:type="paragraph" w:customStyle="1" w:styleId="072C1764215444E5A0473CC8091EB5A1">
    <w:name w:val="072C1764215444E5A0473CC8091EB5A1"/>
    <w:rsid w:val="007550A3"/>
  </w:style>
  <w:style w:type="paragraph" w:customStyle="1" w:styleId="FD1BF1BE58194BC686FF6F47CD4A2216">
    <w:name w:val="FD1BF1BE58194BC686FF6F47CD4A2216"/>
    <w:rsid w:val="007550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2025-2027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C52BD2-781B-4AF7-A34B-197E7AD49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2910</Words>
  <Characters>16590</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Admissions Policy</vt:lpstr>
    </vt:vector>
  </TitlesOfParts>
  <Company>Admissions Officer: A Lund</Company>
  <LinksUpToDate>false</LinksUpToDate>
  <CharactersWithSpaces>19462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Admissions Policy</dc:title>
  <dc:subject>BENTLEY NEW VILLAGE PRIMARY SCHOOL</dc:subject>
  <dc:creator>HEADTEACHER: VICTORIA SIMMONS</dc:creator>
  <cp:keywords/>
  <dc:description/>
  <cp:lastModifiedBy>Vicky Simmons</cp:lastModifiedBy>
  <cp:revision>2</cp:revision>
  <cp:lastPrinted>2018-10-04T13:44:00Z</cp:lastPrinted>
  <dcterms:created xsi:type="dcterms:W3CDTF">2025-09-29T13:54:00Z</dcterms:created>
  <dcterms:modified xsi:type="dcterms:W3CDTF">2025-09-29T13:54:00Z</dcterms:modified>
</cp:coreProperties>
</file>