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8000"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852BC9F" w:rsidR="0025163A" w:rsidRDefault="00CD00E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8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852BC9F" w:rsidR="0025163A" w:rsidRDefault="00CD00E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00B5B">
                                  <w:rPr>
                                    <w:color w:val="FFFFFF" w:themeColor="background1"/>
                                    <w:sz w:val="72"/>
                                    <w:szCs w:val="72"/>
                                  </w:rPr>
                                  <w:t xml:space="preserve">Assessment </w:t>
                                </w:r>
                                <w:r w:rsidR="0025163A">
                                  <w:rPr>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3120"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CD00E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31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CD00E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33DBFA64"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601590">
                                <w:rPr>
                                  <w:caps/>
                                  <w:color w:val="4472C4" w:themeColor="accent5"/>
                                  <w:sz w:val="24"/>
                                  <w:szCs w:val="24"/>
                                </w:rPr>
                                <w:t>V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DD439D1"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601590">
                                      <w:rPr>
                                        <w:color w:val="FFFFFF" w:themeColor="background1"/>
                                        <w:sz w:val="24"/>
                                        <w:szCs w:val="24"/>
                                      </w:rPr>
                                      <w:t>2</w:t>
                                    </w:r>
                                    <w:r>
                                      <w:rPr>
                                        <w:color w:val="FFFFFF" w:themeColor="background1"/>
                                        <w:sz w:val="24"/>
                                        <w:szCs w:val="24"/>
                                      </w:rPr>
                                      <w:t xml:space="preserve"> 20</w:t>
                                    </w:r>
                                    <w:r w:rsidR="00792086">
                                      <w:rPr>
                                        <w:color w:val="FFFFFF" w:themeColor="background1"/>
                                        <w:sz w:val="24"/>
                                        <w:szCs w:val="24"/>
                                      </w:rPr>
                                      <w:t>2</w:t>
                                    </w:r>
                                    <w:r w:rsidR="00601590">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49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DD439D1" w:rsidR="0025163A" w:rsidRDefault="0025163A">
                              <w:pPr>
                                <w:pStyle w:val="NoSpacing"/>
                                <w:jc w:val="right"/>
                                <w:rPr>
                                  <w:color w:val="FFFFFF" w:themeColor="background1"/>
                                  <w:sz w:val="24"/>
                                  <w:szCs w:val="24"/>
                                </w:rPr>
                              </w:pPr>
                              <w:r>
                                <w:rPr>
                                  <w:color w:val="FFFFFF" w:themeColor="background1"/>
                                  <w:sz w:val="24"/>
                                  <w:szCs w:val="24"/>
                                </w:rPr>
                                <w:t>20</w:t>
                              </w:r>
                              <w:r w:rsidR="0036137A">
                                <w:rPr>
                                  <w:color w:val="FFFFFF" w:themeColor="background1"/>
                                  <w:sz w:val="24"/>
                                  <w:szCs w:val="24"/>
                                </w:rPr>
                                <w:t>2</w:t>
                              </w:r>
                              <w:r w:rsidR="00601590">
                                <w:rPr>
                                  <w:color w:val="FFFFFF" w:themeColor="background1"/>
                                  <w:sz w:val="24"/>
                                  <w:szCs w:val="24"/>
                                </w:rPr>
                                <w:t>2</w:t>
                              </w:r>
                              <w:r>
                                <w:rPr>
                                  <w:color w:val="FFFFFF" w:themeColor="background1"/>
                                  <w:sz w:val="24"/>
                                  <w:szCs w:val="24"/>
                                </w:rPr>
                                <w:t xml:space="preserve"> 20</w:t>
                              </w:r>
                              <w:r w:rsidR="00792086">
                                <w:rPr>
                                  <w:color w:val="FFFFFF" w:themeColor="background1"/>
                                  <w:sz w:val="24"/>
                                  <w:szCs w:val="24"/>
                                </w:rPr>
                                <w:t>2</w:t>
                              </w:r>
                              <w:r w:rsidR="00601590">
                                <w:rPr>
                                  <w:color w:val="FFFFFF" w:themeColor="background1"/>
                                  <w:sz w:val="24"/>
                                  <w:szCs w:val="24"/>
                                </w:rPr>
                                <w:t>3</w:t>
                              </w:r>
                            </w:p>
                          </w:sdtContent>
                        </w:sdt>
                      </w:txbxContent>
                    </v:textbox>
                    <w10:wrap anchorx="margin" anchory="page"/>
                  </v:rect>
                </w:pict>
              </mc:Fallback>
            </mc:AlternateContent>
          </w:r>
          <w:r>
            <w:rPr>
              <w:rFonts w:ascii="Comic Sans MS" w:hAnsi="Comic Sans MS"/>
            </w:rPr>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lastRenderedPageBreak/>
              <w:t xml:space="preserve">PERSON RESPONSIBLE FOR POLICY: </w:t>
            </w:r>
          </w:p>
          <w:p w14:paraId="2A2835F4" w14:textId="77777777" w:rsidR="00E42968" w:rsidRPr="004D11A1" w:rsidRDefault="00E42968" w:rsidP="00CF0712">
            <w:r w:rsidRPr="004D11A1">
              <w:rPr>
                <w:b/>
                <w:bCs/>
                <w:sz w:val="28"/>
                <w:szCs w:val="28"/>
              </w:rPr>
              <w:t>APPROVED: SLT</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09CE368B" w:rsidR="00E42968" w:rsidRPr="004D11A1" w:rsidRDefault="00792086" w:rsidP="00AA1277">
            <w:r>
              <w:rPr>
                <w:b/>
                <w:bCs/>
                <w:sz w:val="28"/>
                <w:szCs w:val="28"/>
              </w:rPr>
              <w:t xml:space="preserve">DATE: </w:t>
            </w:r>
            <w:r w:rsidR="00AA1277">
              <w:rPr>
                <w:b/>
                <w:bCs/>
                <w:sz w:val="28"/>
                <w:szCs w:val="28"/>
              </w:rPr>
              <w:t>SEPTEMBER</w:t>
            </w:r>
            <w:r>
              <w:rPr>
                <w:b/>
                <w:bCs/>
                <w:sz w:val="28"/>
                <w:szCs w:val="28"/>
              </w:rPr>
              <w:t xml:space="preserve"> 20</w:t>
            </w:r>
            <w:r w:rsidR="0036137A">
              <w:rPr>
                <w:b/>
                <w:bCs/>
                <w:sz w:val="28"/>
                <w:szCs w:val="28"/>
              </w:rPr>
              <w:t>2</w:t>
            </w:r>
            <w:r w:rsidR="00601590">
              <w:rPr>
                <w:b/>
                <w:bCs/>
                <w:sz w:val="28"/>
                <w:szCs w:val="28"/>
              </w:rPr>
              <w:t>2</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3D58B795" w:rsidR="00E42968" w:rsidRPr="004D11A1" w:rsidRDefault="00E42968" w:rsidP="00601590">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7CA0A815" w:rsidR="00E42968" w:rsidRPr="004D11A1" w:rsidRDefault="00E42968" w:rsidP="0036137A">
            <w:r w:rsidRPr="004D11A1">
              <w:rPr>
                <w:b/>
                <w:bCs/>
                <w:sz w:val="28"/>
                <w:szCs w:val="28"/>
              </w:rPr>
              <w:t>SEPTEMBER 20</w:t>
            </w:r>
            <w:r w:rsidR="00792086">
              <w:rPr>
                <w:b/>
                <w:bCs/>
                <w:sz w:val="28"/>
                <w:szCs w:val="28"/>
              </w:rPr>
              <w:t>2</w:t>
            </w:r>
            <w:r w:rsidR="00601590">
              <w:rPr>
                <w:b/>
                <w:bCs/>
                <w:sz w:val="28"/>
                <w:szCs w:val="28"/>
              </w:rPr>
              <w:t>3</w:t>
            </w:r>
          </w:p>
        </w:tc>
      </w:tr>
    </w:tbl>
    <w:p w14:paraId="28228502"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OUR SCHOOL VISION</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4F5563E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19E7A93C"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67541B5E"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eop"/>
          <w:rFonts w:ascii="Comic Sans MS" w:eastAsia="Malgun Gothic" w:hAnsi="Comic Sans MS" w:cstheme="minorHAnsi"/>
          <w:color w:val="000000"/>
          <w:sz w:val="18"/>
          <w:szCs w:val="18"/>
        </w:rPr>
        <w:t> </w:t>
      </w:r>
    </w:p>
    <w:p w14:paraId="20AAC44F"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ETHOS</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5239D866"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00000"/>
          <w:sz w:val="18"/>
          <w:szCs w:val="18"/>
        </w:rPr>
        <w:t>We believe that:</w:t>
      </w:r>
      <w:r w:rsidRPr="009453FE">
        <w:rPr>
          <w:rStyle w:val="normaltextrun"/>
          <w:rFonts w:eastAsia="Malgun Gothic"/>
          <w:b/>
          <w:bCs/>
          <w:color w:val="1F4E79"/>
          <w:sz w:val="18"/>
          <w:szCs w:val="18"/>
        </w:rPr>
        <w:t> </w:t>
      </w:r>
      <w:r w:rsidRPr="009453FE">
        <w:rPr>
          <w:rStyle w:val="eop"/>
          <w:rFonts w:ascii="Comic Sans MS" w:eastAsia="Malgun Gothic" w:hAnsi="Comic Sans MS" w:cstheme="minorHAnsi"/>
          <w:color w:val="1F4E79"/>
          <w:sz w:val="18"/>
          <w:szCs w:val="18"/>
        </w:rPr>
        <w:t> </w:t>
      </w:r>
    </w:p>
    <w:p w14:paraId="102FA8C2" w14:textId="77777777" w:rsidR="009453FE" w:rsidRPr="009453FE" w:rsidRDefault="009453FE" w:rsidP="009453FE">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All children can learn. All staff and children are able to recognise the value of learning.</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F69DCF1" w14:textId="77777777" w:rsidR="009453FE" w:rsidRPr="009453FE" w:rsidRDefault="009453FE" w:rsidP="009453FE">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i/>
          <w:iCs/>
          <w:color w:val="000000"/>
          <w:sz w:val="18"/>
          <w:szCs w:val="18"/>
        </w:rPr>
        <w:t>All staff</w:t>
      </w:r>
      <w:r w:rsidRPr="009453FE">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6B4DC172" w14:textId="77777777" w:rsidR="009453FE" w:rsidRPr="009453FE" w:rsidRDefault="009453FE" w:rsidP="009453FE">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Learning takes place in</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all areas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of our school and through the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entire</w:t>
      </w:r>
      <w:r w:rsidRPr="009453FE">
        <w:rPr>
          <w:rStyle w:val="normaltextrun"/>
          <w:rFonts w:eastAsia="Malgun Gothic"/>
          <w:i/>
          <w:iCs/>
          <w:color w:val="000000"/>
          <w:sz w:val="18"/>
          <w:szCs w:val="18"/>
        </w:rPr>
        <w:t> </w:t>
      </w:r>
      <w:r w:rsidRPr="009453FE">
        <w:rPr>
          <w:rStyle w:val="normaltextrun"/>
          <w:rFonts w:ascii="Comic Sans MS" w:eastAsia="Malgun Gothic" w:hAnsi="Comic Sans MS" w:cstheme="minorHAnsi"/>
          <w:color w:val="000000"/>
          <w:sz w:val="18"/>
          <w:szCs w:val="18"/>
        </w:rPr>
        <w:t>learning day - inside and outside of the classroom.</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21031F96" w14:textId="77777777" w:rsidR="009453FE" w:rsidRPr="009453FE" w:rsidRDefault="009453FE" w:rsidP="009453FE">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Children should be taught how to learn; learning how to be an outstanding learner.</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FDF89FF" w14:textId="77777777" w:rsidR="009453FE" w:rsidRPr="009453FE" w:rsidRDefault="009453FE" w:rsidP="009453FE">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every</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child’s potential is realised.</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0DBDC093" w14:textId="77777777" w:rsidR="009453FE" w:rsidRPr="009453FE" w:rsidRDefault="009453FE" w:rsidP="009453FE">
      <w:pPr>
        <w:pStyle w:val="paragraph"/>
        <w:numPr>
          <w:ilvl w:val="0"/>
          <w:numId w:val="1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i/>
          <w:iCs/>
          <w:color w:val="000000"/>
          <w:sz w:val="18"/>
          <w:szCs w:val="18"/>
        </w:rPr>
        <w:t>All staff</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will value</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every child’s contribution</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43917F13" w14:textId="77777777" w:rsidR="009453FE" w:rsidRPr="009453FE" w:rsidRDefault="009453FE" w:rsidP="009453FE">
      <w:pPr>
        <w:pStyle w:val="paragraph"/>
        <w:numPr>
          <w:ilvl w:val="0"/>
          <w:numId w:val="1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Rigorous, continuous monitoring, thorough and informed evaluation and accurate analysis of</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all the elements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of teaching, is essential in ensuring high-level teaching and learning.</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3FC4D42B" w14:textId="77777777" w:rsidR="009453FE" w:rsidRPr="009453FE" w:rsidRDefault="009453FE" w:rsidP="009453FE">
      <w:pPr>
        <w:pStyle w:val="paragraph"/>
        <w:numPr>
          <w:ilvl w:val="0"/>
          <w:numId w:val="1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7D0C4E68" w14:textId="77777777" w:rsidR="009453FE" w:rsidRPr="009453FE" w:rsidRDefault="009453FE" w:rsidP="009453FE">
      <w:pPr>
        <w:pStyle w:val="paragraph"/>
        <w:numPr>
          <w:ilvl w:val="0"/>
          <w:numId w:val="1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i/>
          <w:iCs/>
          <w:color w:val="000000"/>
          <w:sz w:val="18"/>
          <w:szCs w:val="18"/>
        </w:rPr>
        <w:t>continuous professional development</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for all staff; recognising and exploiting</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all opportunities to enhance its workforce and the learning environment.</w:t>
      </w:r>
      <w:r w:rsidRPr="009453FE">
        <w:rPr>
          <w:rStyle w:val="normaltextrun"/>
          <w:rFonts w:eastAsia="Malgun Gothic"/>
          <w:color w:val="000000"/>
          <w:sz w:val="18"/>
          <w:szCs w:val="18"/>
        </w:rPr>
        <w:t> </w:t>
      </w:r>
      <w:r w:rsidRPr="009453FE">
        <w:rPr>
          <w:rStyle w:val="eop"/>
          <w:rFonts w:ascii="Comic Sans MS" w:eastAsia="Malgun Gothic" w:hAnsi="Comic Sans MS" w:cstheme="minorHAnsi"/>
          <w:color w:val="000000"/>
          <w:sz w:val="18"/>
          <w:szCs w:val="18"/>
        </w:rPr>
        <w:t> </w:t>
      </w:r>
    </w:p>
    <w:p w14:paraId="5C28F559" w14:textId="77777777" w:rsidR="009453FE" w:rsidRPr="009453FE" w:rsidRDefault="009453FE" w:rsidP="009453FE">
      <w:pPr>
        <w:pStyle w:val="paragraph"/>
        <w:numPr>
          <w:ilvl w:val="0"/>
          <w:numId w:val="2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9453FE">
        <w:rPr>
          <w:rStyle w:val="normaltextrun"/>
          <w:rFonts w:ascii="Comic Sans MS" w:eastAsia="Malgun Gothic" w:hAnsi="Comic Sans MS" w:cstheme="minorHAnsi"/>
          <w:color w:val="0A0A0A"/>
          <w:sz w:val="18"/>
          <w:szCs w:val="18"/>
          <w:lang w:val="en"/>
        </w:rPr>
        <w:t>All children will be encouraged to develop as individuals.</w:t>
      </w:r>
      <w:r w:rsidRPr="009453FE">
        <w:rPr>
          <w:rStyle w:val="normaltextrun"/>
          <w:rFonts w:eastAsia="Malgun Gothic"/>
          <w:color w:val="0A0A0A"/>
          <w:sz w:val="18"/>
          <w:szCs w:val="18"/>
          <w:lang w:val="en"/>
        </w:rPr>
        <w:t>  </w:t>
      </w:r>
      <w:r w:rsidRPr="009453FE">
        <w:rPr>
          <w:rStyle w:val="normaltextrun"/>
          <w:rFonts w:ascii="Comic Sans MS" w:eastAsia="Malgun Gothic" w:hAnsi="Comic Sans MS" w:cstheme="minorHAnsi"/>
          <w:color w:val="0A0A0A"/>
          <w:sz w:val="18"/>
          <w:szCs w:val="18"/>
          <w:lang w:val="en"/>
        </w:rPr>
        <w:t>Their creativity, talents, differences and uniqueness.</w:t>
      </w:r>
      <w:r w:rsidRPr="009453FE">
        <w:rPr>
          <w:rStyle w:val="normaltextrun"/>
          <w:rFonts w:eastAsia="Malgun Gothic"/>
          <w:color w:val="0A0A0A"/>
          <w:sz w:val="18"/>
          <w:szCs w:val="18"/>
          <w:lang w:val="en"/>
        </w:rPr>
        <w:t>  </w:t>
      </w:r>
      <w:r w:rsidRPr="009453FE">
        <w:rPr>
          <w:rStyle w:val="eop"/>
          <w:rFonts w:ascii="Comic Sans MS" w:eastAsia="Malgun Gothic" w:hAnsi="Comic Sans MS" w:cstheme="minorHAnsi"/>
          <w:color w:val="0A0A0A"/>
          <w:sz w:val="18"/>
          <w:szCs w:val="18"/>
        </w:rPr>
        <w:t> </w:t>
      </w:r>
    </w:p>
    <w:p w14:paraId="2A59440E" w14:textId="77777777" w:rsidR="009453FE" w:rsidRPr="009453FE" w:rsidRDefault="009453FE" w:rsidP="009453FE">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9453FE">
        <w:rPr>
          <w:rStyle w:val="normaltextrun"/>
          <w:rFonts w:eastAsia="Malgun Gothic"/>
          <w:b/>
          <w:bCs/>
          <w:color w:val="1F4E79"/>
          <w:sz w:val="18"/>
          <w:szCs w:val="18"/>
        </w:rPr>
        <w:t> </w:t>
      </w:r>
      <w:r w:rsidRPr="009453FE">
        <w:rPr>
          <w:rStyle w:val="eop"/>
          <w:rFonts w:ascii="Comic Sans MS" w:eastAsia="Malgun Gothic" w:hAnsi="Comic Sans MS" w:cstheme="minorHAnsi"/>
          <w:color w:val="1F4E79"/>
          <w:sz w:val="18"/>
          <w:szCs w:val="18"/>
        </w:rPr>
        <w:t> </w:t>
      </w:r>
    </w:p>
    <w:p w14:paraId="3D949611"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OUR SCHOOL VALUES</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084DE0D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b/>
          <w:bCs/>
          <w:color w:val="000000"/>
          <w:sz w:val="18"/>
          <w:szCs w:val="18"/>
        </w:rPr>
        <w:t>Determination – Resilience – Tolerance – Cooperation – Creativity – Curiosity</w:t>
      </w:r>
      <w:r w:rsidRPr="009453FE">
        <w:rPr>
          <w:rStyle w:val="normaltextrun"/>
          <w:rFonts w:eastAsia="Malgun Gothic"/>
          <w:b/>
          <w:bCs/>
          <w:color w:val="000000"/>
          <w:sz w:val="18"/>
          <w:szCs w:val="18"/>
        </w:rPr>
        <w:t> </w:t>
      </w:r>
      <w:r w:rsidRPr="009453FE">
        <w:rPr>
          <w:rStyle w:val="eop"/>
          <w:rFonts w:ascii="Comic Sans MS" w:eastAsia="Malgun Gothic" w:hAnsi="Comic Sans MS" w:cstheme="minorHAnsi"/>
          <w:color w:val="000000"/>
          <w:sz w:val="18"/>
          <w:szCs w:val="18"/>
        </w:rPr>
        <w:t> </w:t>
      </w:r>
    </w:p>
    <w:p w14:paraId="2EB8848F"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eop"/>
          <w:rFonts w:ascii="Comic Sans MS" w:eastAsia="Malgun Gothic" w:hAnsi="Comic Sans MS" w:cstheme="minorHAnsi"/>
          <w:color w:val="000000"/>
          <w:sz w:val="18"/>
          <w:szCs w:val="18"/>
        </w:rPr>
        <w:t> </w:t>
      </w:r>
    </w:p>
    <w:p w14:paraId="77C2289B" w14:textId="77777777" w:rsidR="009453FE" w:rsidRPr="009453FE" w:rsidRDefault="009453FE" w:rsidP="009453FE">
      <w:pPr>
        <w:pStyle w:val="paragraph"/>
        <w:spacing w:before="0" w:beforeAutospacing="0" w:after="0" w:afterAutospacing="0"/>
        <w:jc w:val="both"/>
        <w:textAlignment w:val="baseline"/>
        <w:rPr>
          <w:rFonts w:ascii="Comic Sans MS" w:hAnsi="Comic Sans MS" w:cstheme="minorHAnsi"/>
          <w:color w:val="2E74B5"/>
          <w:sz w:val="18"/>
          <w:szCs w:val="18"/>
        </w:rPr>
      </w:pPr>
      <w:r w:rsidRPr="009453FE">
        <w:rPr>
          <w:rStyle w:val="normaltextrun"/>
          <w:rFonts w:ascii="Comic Sans MS" w:eastAsia="Malgun Gothic" w:hAnsi="Comic Sans MS" w:cstheme="minorHAnsi"/>
          <w:b/>
          <w:bCs/>
          <w:sz w:val="18"/>
          <w:szCs w:val="18"/>
          <w:u w:val="single"/>
        </w:rPr>
        <w:t>CURRICULUM MANDATE</w:t>
      </w:r>
      <w:r w:rsidRPr="009453FE">
        <w:rPr>
          <w:rStyle w:val="normaltextrun"/>
          <w:rFonts w:eastAsia="Malgun Gothic"/>
          <w:b/>
          <w:bCs/>
          <w:sz w:val="18"/>
          <w:szCs w:val="18"/>
          <w:u w:val="single"/>
        </w:rPr>
        <w:t> </w:t>
      </w:r>
      <w:r w:rsidRPr="009453FE">
        <w:rPr>
          <w:rStyle w:val="eop"/>
          <w:rFonts w:ascii="Comic Sans MS" w:eastAsia="Malgun Gothic" w:hAnsi="Comic Sans MS" w:cstheme="minorHAnsi"/>
          <w:sz w:val="18"/>
          <w:szCs w:val="18"/>
        </w:rPr>
        <w:t> </w:t>
      </w:r>
    </w:p>
    <w:p w14:paraId="6E9CA729" w14:textId="77777777" w:rsidR="009453FE" w:rsidRPr="009453FE" w:rsidRDefault="009453FE" w:rsidP="009453FE">
      <w:pPr>
        <w:pStyle w:val="paragraph"/>
        <w:shd w:val="clear" w:color="auto" w:fill="FFFFFF"/>
        <w:spacing w:before="0" w:beforeAutospacing="0" w:after="0" w:afterAutospacing="0"/>
        <w:textAlignment w:val="baseline"/>
        <w:rPr>
          <w:rFonts w:ascii="Comic Sans MS" w:hAnsi="Comic Sans MS" w:cstheme="minorHAnsi"/>
          <w:sz w:val="18"/>
          <w:szCs w:val="18"/>
        </w:rPr>
      </w:pPr>
      <w:r w:rsidRPr="009453FE">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rPr>
        <w:t>Our curriculum</w:t>
      </w:r>
      <w:r w:rsidRPr="009453FE">
        <w:rPr>
          <w:rStyle w:val="normaltextrun"/>
          <w:rFonts w:eastAsia="Malgun Gothic"/>
          <w:color w:val="000000"/>
          <w:sz w:val="18"/>
          <w:szCs w:val="18"/>
        </w:rPr>
        <w:t> </w:t>
      </w:r>
      <w:r w:rsidRPr="009453FE">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9453FE">
        <w:rPr>
          <w:rStyle w:val="normaltextrun"/>
          <w:rFonts w:ascii="Comic Sans MS" w:eastAsia="Malgun Gothic" w:hAnsi="Comic Sans MS" w:cstheme="minorHAnsi"/>
          <w:b/>
          <w:bCs/>
          <w:i/>
          <w:iCs/>
          <w:color w:val="000000"/>
          <w:sz w:val="18"/>
          <w:szCs w:val="18"/>
          <w:shd w:val="clear" w:color="auto" w:fill="FFFFFF"/>
        </w:rPr>
        <w:t>what challenges us changes us</w:t>
      </w:r>
      <w:r w:rsidRPr="009453FE">
        <w:rPr>
          <w:rStyle w:val="normaltextrun"/>
          <w:rFonts w:ascii="Comic Sans MS" w:eastAsia="Malgun Gothic" w:hAnsi="Comic Sans MS" w:cstheme="minorHAnsi"/>
          <w:color w:val="000000"/>
          <w:sz w:val="18"/>
          <w:szCs w:val="18"/>
          <w:shd w:val="clear" w:color="auto" w:fill="FFFFFF"/>
        </w:rPr>
        <w:t>.</w:t>
      </w:r>
      <w:r w:rsidRPr="009453FE">
        <w:rPr>
          <w:rStyle w:val="eop"/>
          <w:rFonts w:ascii="Comic Sans MS" w:eastAsia="Malgun Gothic" w:hAnsi="Comic Sans MS" w:cstheme="minorHAnsi"/>
          <w:color w:val="000000"/>
          <w:sz w:val="18"/>
          <w:szCs w:val="18"/>
        </w:rPr>
        <w:t> </w:t>
      </w:r>
    </w:p>
    <w:p w14:paraId="0AC5BC9E" w14:textId="77777777" w:rsidR="009453FE" w:rsidRDefault="009453FE" w:rsidP="009453FE">
      <w:pPr>
        <w:rPr>
          <w:rFonts w:ascii="Arial" w:eastAsia="Times New Roman" w:hAnsi="Arial" w:cs="Arial"/>
          <w:b/>
          <w:sz w:val="24"/>
          <w:szCs w:val="20"/>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77777777" w:rsidR="00E42968" w:rsidRPr="000B729E" w:rsidRDefault="00E42968" w:rsidP="00E42968">
      <w:pPr>
        <w:jc w:val="center"/>
        <w:rPr>
          <w:rFonts w:ascii="Malgun Gothic" w:eastAsia="Malgun Gothic" w:hAnsi="Malgun Gothic"/>
          <w:b/>
          <w:sz w:val="40"/>
          <w:szCs w:val="20"/>
        </w:rPr>
      </w:pPr>
      <w:r w:rsidRPr="000B729E">
        <w:rPr>
          <w:rFonts w:ascii="Malgun Gothic" w:eastAsia="Malgun Gothic" w:hAnsi="Malgun Gothic"/>
          <w:b/>
          <w:sz w:val="40"/>
          <w:szCs w:val="20"/>
        </w:rPr>
        <w:t>ASSESSMENT POLICY</w:t>
      </w:r>
    </w:p>
    <w:p w14:paraId="13E0E2D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1. Rationale </w:t>
      </w:r>
    </w:p>
    <w:p w14:paraId="356A0A33" w14:textId="3087F5E2"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Assessment lies at the heart of the process of promoting children’s learning. It provides a framework within which educational objectives may be set and children’s progress demonstrated and monitored. This should be done in partnership with the children.   Assessment should be incorporated systematically into teaching strategies in order to diagnose any problems and chart progress. </w:t>
      </w:r>
      <w:r w:rsidR="0008267B" w:rsidRPr="009E2CB0">
        <w:rPr>
          <w:rFonts w:ascii="Malgun Gothic" w:eastAsia="Malgun Gothic" w:hAnsi="Malgun Gothic" w:cs="Calibri"/>
          <w:i/>
          <w:iCs/>
          <w:color w:val="000000"/>
          <w:sz w:val="20"/>
          <w:szCs w:val="20"/>
          <w:bdr w:val="none" w:sz="0" w:space="0" w:color="auto" w:frame="1"/>
          <w:lang w:eastAsia="en-GB"/>
        </w:rPr>
        <w:t>Effective assessment requires practitioners to understand child development. Practitioners also need to be clear about what they want children to know and be able to do</w:t>
      </w:r>
      <w:r w:rsidR="0008267B" w:rsidRPr="00EB3129">
        <w:rPr>
          <w:rFonts w:ascii="Malgun Gothic" w:eastAsia="Malgun Gothic" w:hAnsi="Malgun Gothic" w:cs="Calibri"/>
          <w:i/>
          <w:iCs/>
          <w:color w:val="000000"/>
          <w:sz w:val="20"/>
          <w:szCs w:val="20"/>
          <w:bdr w:val="none" w:sz="0" w:space="0" w:color="auto" w:frame="1"/>
          <w:lang w:eastAsia="en-GB"/>
        </w:rPr>
        <w:t xml:space="preserve"> (Development Matters p6-7).  </w:t>
      </w:r>
      <w:r w:rsidRPr="00EB3129">
        <w:rPr>
          <w:rFonts w:ascii="Malgun Gothic" w:eastAsia="Malgun Gothic" w:hAnsi="Malgun Gothic" w:cs="Calibri"/>
          <w:color w:val="000000"/>
          <w:sz w:val="20"/>
          <w:szCs w:val="20"/>
          <w:lang w:eastAsia="en-GB"/>
        </w:rPr>
        <w:t xml:space="preserve">It helps the school to strengthen learning across the curriculum and helps teachers enhance their skills and judgements. </w:t>
      </w:r>
    </w:p>
    <w:p w14:paraId="6AF0B3B1" w14:textId="34A2E8AE" w:rsidR="008D6B54" w:rsidRPr="00EB3129" w:rsidRDefault="008D6B54"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1E75F4C6"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Since the removal of National Curriculum levels in 2014, schools have been free to develop their own approaches to assessment. The policy refers to the recommendations in: </w:t>
      </w:r>
    </w:p>
    <w:p w14:paraId="2C827BDA"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Final Report of the Commission on Assessment without Levels. </w:t>
      </w:r>
    </w:p>
    <w:p w14:paraId="4A2A12A4"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the Education (Pupil Information) (England) Regulations 2005: schedule 1. </w:t>
      </w:r>
    </w:p>
    <w:p w14:paraId="7FBAB809"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Making Data Work </w:t>
      </w:r>
    </w:p>
    <w:p w14:paraId="66A1E60A"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 Workload DfE Report </w:t>
      </w:r>
    </w:p>
    <w:p w14:paraId="2A37759D"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Ofsted Inspection Schedule for Schools </w:t>
      </w:r>
    </w:p>
    <w:p w14:paraId="68C53353" w14:textId="5122417F" w:rsidR="008D6B54" w:rsidRPr="00EB3129" w:rsidRDefault="008D6B54"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Standards</w:t>
      </w:r>
    </w:p>
    <w:p w14:paraId="5A50A73A" w14:textId="50B2253E" w:rsidR="00E42968" w:rsidRPr="00EB3129"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632C4D5C"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2. Aims</w:t>
      </w:r>
    </w:p>
    <w:p w14:paraId="35A0B4D7"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Using the principles and processes of assessment at Bentley New Village Primary, we aim to: </w:t>
      </w:r>
    </w:p>
    <w:p w14:paraId="71465D97" w14:textId="016FC430" w:rsidR="00E42968"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monitor progress and support learning</w:t>
      </w:r>
      <w:r w:rsidR="0008267B" w:rsidRPr="00EB3129">
        <w:rPr>
          <w:rFonts w:ascii="Malgun Gothic" w:eastAsia="Malgun Gothic" w:hAnsi="Malgun Gothic" w:cs="Calibri"/>
          <w:color w:val="000000"/>
          <w:sz w:val="20"/>
          <w:szCs w:val="20"/>
          <w:lang w:eastAsia="en-GB"/>
        </w:rPr>
        <w:t>,</w:t>
      </w:r>
      <w:r w:rsidRPr="00EB3129">
        <w:rPr>
          <w:rFonts w:ascii="Malgun Gothic" w:eastAsia="Malgun Gothic" w:hAnsi="Malgun Gothic" w:cs="Calibri"/>
          <w:color w:val="000000"/>
          <w:sz w:val="20"/>
          <w:szCs w:val="20"/>
          <w:lang w:eastAsia="en-GB"/>
        </w:rPr>
        <w:t xml:space="preserve"> </w:t>
      </w:r>
      <w:r w:rsidR="0008267B" w:rsidRPr="00EB3129">
        <w:rPr>
          <w:rFonts w:ascii="Malgun Gothic" w:eastAsia="Malgun Gothic" w:hAnsi="Malgun Gothic" w:cs="Calibri"/>
          <w:color w:val="000000"/>
          <w:sz w:val="20"/>
          <w:szCs w:val="20"/>
          <w:lang w:eastAsia="en-GB"/>
        </w:rPr>
        <w:t>track pupil performance and in particular identify those pupils at risk of underachievement</w:t>
      </w:r>
    </w:p>
    <w:p w14:paraId="3381609E"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recognise the achievements of pupils </w:t>
      </w:r>
    </w:p>
    <w:p w14:paraId="76632574" w14:textId="042D7135" w:rsidR="0008267B"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guide future planning, teaching and curriculum development</w:t>
      </w:r>
      <w:r w:rsidR="0008267B" w:rsidRPr="00EB3129">
        <w:rPr>
          <w:rFonts w:ascii="Malgun Gothic" w:eastAsia="Malgun Gothic" w:hAnsi="Malgun Gothic" w:cs="Calibri"/>
          <w:color w:val="000000"/>
          <w:sz w:val="20"/>
          <w:szCs w:val="20"/>
          <w:lang w:eastAsia="en-GB"/>
        </w:rPr>
        <w:t xml:space="preserve">, provide information which can be used by teachers and the head teacher as they plan for individual pupils and cohorts </w:t>
      </w:r>
    </w:p>
    <w:p w14:paraId="7749A74C" w14:textId="190F90E4"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 inform parents and the wider community of pupil achievement </w:t>
      </w:r>
    </w:p>
    <w:p w14:paraId="5FA3F63C"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provide information to ensure continuity when the pupil changes school or year group </w:t>
      </w:r>
    </w:p>
    <w:p w14:paraId="7D377A2A" w14:textId="77777777" w:rsidR="0008267B" w:rsidRPr="00EB3129" w:rsidRDefault="00E42968"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com</w:t>
      </w:r>
      <w:r w:rsidR="0008267B" w:rsidRPr="00EB3129">
        <w:rPr>
          <w:rFonts w:ascii="Malgun Gothic" w:eastAsia="Malgun Gothic" w:hAnsi="Malgun Gothic" w:cs="Calibri"/>
          <w:color w:val="000000"/>
          <w:sz w:val="20"/>
          <w:szCs w:val="20"/>
          <w:lang w:eastAsia="en-GB"/>
        </w:rPr>
        <w:t>ply with statutory requirements</w:t>
      </w:r>
    </w:p>
    <w:p w14:paraId="5F8EF1EB" w14:textId="3B66BAA7" w:rsidR="00E42968"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raise standards of attainment and behaviour, and improve pupil attitudes and response</w:t>
      </w:r>
    </w:p>
    <w:p w14:paraId="515661DE" w14:textId="77777777" w:rsidR="0008267B"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 enable the active involvement of pupils in their own learning by providing effective feedback which closes the gap between present performance and future standards required </w:t>
      </w:r>
    </w:p>
    <w:p w14:paraId="6F137CEB" w14:textId="77777777" w:rsidR="0008267B" w:rsidRPr="00EB3129" w:rsidRDefault="0008267B" w:rsidP="0008267B">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D62B84D" w14:textId="71AC69D7" w:rsidR="0008267B" w:rsidRPr="009E2CB0" w:rsidRDefault="0008267B" w:rsidP="0008267B">
      <w:pPr>
        <w:shd w:val="clear" w:color="auto" w:fill="FFFFFF"/>
        <w:spacing w:after="0" w:line="240" w:lineRule="auto"/>
        <w:textAlignment w:val="baseline"/>
        <w:rPr>
          <w:rFonts w:ascii="Malgun Gothic" w:eastAsia="Malgun Gothic" w:hAnsi="Malgun Gothic" w:cs="Calibri"/>
          <w:color w:val="000000"/>
          <w:sz w:val="20"/>
          <w:szCs w:val="20"/>
          <w:lang w:eastAsia="en-GB"/>
        </w:rPr>
      </w:pPr>
      <w:r w:rsidRPr="009E2CB0">
        <w:rPr>
          <w:rFonts w:ascii="Malgun Gothic" w:eastAsia="Malgun Gothic" w:hAnsi="Malgun Gothic" w:cs="Calibri"/>
          <w:i/>
          <w:iCs/>
          <w:color w:val="000000"/>
          <w:sz w:val="20"/>
          <w:szCs w:val="20"/>
          <w:bdr w:val="none" w:sz="0" w:space="0" w:color="auto" w:frame="1"/>
          <w:lang w:eastAsia="en-GB"/>
        </w:rPr>
        <w:t>Assessment should not take practitioners away from the children for long periods of time.</w:t>
      </w:r>
      <w:r w:rsidRPr="00EB3129">
        <w:rPr>
          <w:rFonts w:ascii="Malgun Gothic" w:eastAsia="Malgun Gothic" w:hAnsi="Malgun Gothic" w:cs="Calibri"/>
          <w:i/>
          <w:iCs/>
          <w:color w:val="000000"/>
          <w:sz w:val="20"/>
          <w:szCs w:val="20"/>
          <w:bdr w:val="none" w:sz="0" w:space="0" w:color="auto" w:frame="1"/>
          <w:lang w:eastAsia="en-GB"/>
        </w:rPr>
        <w:t xml:space="preserve"> </w:t>
      </w:r>
      <w:r w:rsidRPr="009E2CB0">
        <w:rPr>
          <w:rFonts w:ascii="Malgun Gothic" w:eastAsia="Malgun Gothic" w:hAnsi="Malgun Gothic" w:cs="Calibri"/>
          <w:i/>
          <w:iCs/>
          <w:color w:val="000000"/>
          <w:sz w:val="20"/>
          <w:szCs w:val="20"/>
          <w:bdr w:val="none" w:sz="0" w:space="0" w:color="auto" w:frame="1"/>
          <w:lang w:eastAsia="en-GB"/>
        </w:rPr>
        <w:t>Before assessing children, it’s a good idea to think about whether</w:t>
      </w:r>
      <w:r w:rsidRPr="00EB3129">
        <w:rPr>
          <w:rFonts w:ascii="Malgun Gothic" w:eastAsia="Malgun Gothic" w:hAnsi="Malgun Gothic" w:cs="Calibri"/>
          <w:i/>
          <w:iCs/>
          <w:color w:val="000000"/>
          <w:sz w:val="20"/>
          <w:szCs w:val="20"/>
          <w:bdr w:val="none" w:sz="0" w:space="0" w:color="auto" w:frame="1"/>
          <w:lang w:eastAsia="en-GB"/>
        </w:rPr>
        <w:t xml:space="preserve"> the assessments will be useful (</w:t>
      </w:r>
      <w:r w:rsidRPr="00EB3129">
        <w:rPr>
          <w:rFonts w:ascii="Malgun Gothic" w:eastAsia="Malgun Gothic" w:hAnsi="Malgun Gothic" w:cs="Calibri"/>
          <w:color w:val="000000"/>
          <w:sz w:val="20"/>
          <w:szCs w:val="20"/>
          <w:bdr w:val="none" w:sz="0" w:space="0" w:color="auto" w:frame="1"/>
          <w:lang w:eastAsia="en-GB"/>
        </w:rPr>
        <w:t>Development Matters p6-</w:t>
      </w:r>
      <w:r w:rsidRPr="009E2CB0">
        <w:rPr>
          <w:rFonts w:ascii="Malgun Gothic" w:eastAsia="Malgun Gothic" w:hAnsi="Malgun Gothic" w:cs="Calibri"/>
          <w:color w:val="000000"/>
          <w:sz w:val="20"/>
          <w:szCs w:val="20"/>
          <w:bdr w:val="none" w:sz="0" w:space="0" w:color="auto" w:frame="1"/>
          <w:lang w:eastAsia="en-GB"/>
        </w:rPr>
        <w:t>7</w:t>
      </w:r>
      <w:r w:rsidRPr="00EB3129">
        <w:rPr>
          <w:rFonts w:ascii="Malgun Gothic" w:eastAsia="Malgun Gothic" w:hAnsi="Malgun Gothic" w:cs="Calibri"/>
          <w:color w:val="000000"/>
          <w:sz w:val="20"/>
          <w:szCs w:val="20"/>
          <w:bdr w:val="none" w:sz="0" w:space="0" w:color="auto" w:frame="1"/>
          <w:lang w:eastAsia="en-GB"/>
        </w:rPr>
        <w:t>).</w:t>
      </w:r>
    </w:p>
    <w:p w14:paraId="240F6C3B" w14:textId="4BE8B69A" w:rsidR="0008267B" w:rsidRPr="00EB3129" w:rsidRDefault="0008267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82CD748" w14:textId="77777777" w:rsidR="00B468B2" w:rsidRDefault="00B468B2"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p>
    <w:p w14:paraId="35B74323" w14:textId="7DEB551B" w:rsidR="0008267B" w:rsidRPr="00EB3129" w:rsidRDefault="0008267B"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cs="Calibri"/>
          <w:b/>
          <w:color w:val="000000"/>
          <w:sz w:val="20"/>
          <w:szCs w:val="20"/>
          <w:lang w:eastAsia="en-GB"/>
        </w:rPr>
        <w:t>3. Assessment</w:t>
      </w:r>
    </w:p>
    <w:p w14:paraId="3FF18D7E" w14:textId="0FDFD12B" w:rsidR="008D6B54" w:rsidRPr="00EB3129" w:rsidRDefault="008D6B54"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p>
    <w:p w14:paraId="37F0031B" w14:textId="70646A8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Bentley New Village Primary School, we see assessment as an integral part of teaching and learning, and it is inextricably linked to our curriculum. </w:t>
      </w:r>
      <w:r w:rsidR="000457EE"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We use three broad overarching forms of assessment: day-to-day in-school formative assessment, in-school summative assessment and nationally standardised summative assessment. </w:t>
      </w:r>
    </w:p>
    <w:p w14:paraId="5758F5B2" w14:textId="62AEA8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44690C20" w14:textId="77777777" w:rsidR="000457EE" w:rsidRPr="00EB3129" w:rsidRDefault="000457EE" w:rsidP="000457EE">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following diagram demonstrates the regularity and is an illustration of the proportionate role different forms of assessment take in school. </w:t>
      </w:r>
    </w:p>
    <w:p w14:paraId="0D02EF8F" w14:textId="77777777" w:rsidR="000457EE" w:rsidRPr="00EB3129" w:rsidRDefault="000457EE" w:rsidP="000457EE">
      <w:pPr>
        <w:autoSpaceDE w:val="0"/>
        <w:autoSpaceDN w:val="0"/>
        <w:adjustRightInd w:val="0"/>
        <w:spacing w:after="0" w:line="240" w:lineRule="auto"/>
        <w:jc w:val="center"/>
        <w:rPr>
          <w:rFonts w:ascii="Malgun Gothic" w:eastAsia="Malgun Gothic" w:hAnsi="Malgun Gothic"/>
          <w:sz w:val="20"/>
          <w:szCs w:val="20"/>
        </w:rPr>
      </w:pPr>
      <w:r w:rsidRPr="00EB3129">
        <w:rPr>
          <w:rFonts w:ascii="Malgun Gothic" w:eastAsia="Malgun Gothic" w:hAnsi="Malgun Gothic"/>
          <w:noProof/>
          <w:sz w:val="20"/>
          <w:szCs w:val="20"/>
          <w:lang w:eastAsia="en-GB"/>
        </w:rPr>
        <w:drawing>
          <wp:inline distT="0" distB="0" distL="0" distR="0" wp14:anchorId="25375A77" wp14:editId="0D2B952D">
            <wp:extent cx="4920615" cy="2695074"/>
            <wp:effectExtent l="19050" t="19050" r="32385" b="101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957AB6" w14:textId="0E5251FA"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07A03924" w14:textId="77777777" w:rsidR="00081A37" w:rsidRPr="00EB3129" w:rsidRDefault="00081A37" w:rsidP="00E42968">
      <w:pPr>
        <w:autoSpaceDE w:val="0"/>
        <w:autoSpaceDN w:val="0"/>
        <w:adjustRightInd w:val="0"/>
        <w:spacing w:after="0" w:line="240" w:lineRule="auto"/>
        <w:rPr>
          <w:rFonts w:ascii="Malgun Gothic" w:eastAsia="Malgun Gothic" w:hAnsi="Malgun Gothic"/>
          <w:sz w:val="20"/>
          <w:szCs w:val="20"/>
        </w:rPr>
      </w:pPr>
    </w:p>
    <w:p w14:paraId="197841C4" w14:textId="43A23BE9" w:rsidR="00081A37" w:rsidRPr="00EB3129" w:rsidRDefault="00EB3129"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3.1 </w:t>
      </w:r>
      <w:r w:rsidR="008D6B54" w:rsidRPr="00EB3129">
        <w:rPr>
          <w:rFonts w:ascii="Malgun Gothic" w:eastAsia="Malgun Gothic" w:hAnsi="Malgun Gothic"/>
          <w:b/>
          <w:sz w:val="20"/>
          <w:szCs w:val="20"/>
        </w:rPr>
        <w:t xml:space="preserve">In-school formative assessment </w:t>
      </w:r>
    </w:p>
    <w:p w14:paraId="6AE4EE3E"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Effective in-school formative assessment enables: </w:t>
      </w:r>
    </w:p>
    <w:p w14:paraId="73F6B659"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how pupils are performing on a continuing basis and to use this information to provide appropriate support or extension, evaluate teaching and plan future lessons. </w:t>
      </w:r>
    </w:p>
    <w:p w14:paraId="00F6FDA5" w14:textId="77777777" w:rsidR="00081A37"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measure their knowledge and understanding against learning objectives, and identify areas in which they need to improve </w:t>
      </w:r>
    </w:p>
    <w:p w14:paraId="18681B2A" w14:textId="5758B3CF"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gain a broad picture of where their child’s strengths and weaknesses lie, and what they need to do to improve</w:t>
      </w:r>
    </w:p>
    <w:p w14:paraId="0A0F4983" w14:textId="229E6E18"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3835C836"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81A37"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we ensure that formative assessment is pivotal in each lesson and forms the basis for the next steps of learning which will be taking place. We adopt a wide range of formative assessment strategies and techniques in school. The main strategies are listed below: </w:t>
      </w:r>
    </w:p>
    <w:p w14:paraId="731A6922"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Marking and Feedback forms part of formative assessment and this is outlined in the Marking and Feedback policy. </w:t>
      </w:r>
    </w:p>
    <w:p w14:paraId="08DEA5DF"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lastRenderedPageBreak/>
        <w:sym w:font="Symbol" w:char="F0B7"/>
      </w:r>
      <w:r w:rsidRPr="00EB3129">
        <w:rPr>
          <w:rFonts w:ascii="Malgun Gothic" w:eastAsia="Malgun Gothic" w:hAnsi="Malgun Gothic"/>
          <w:sz w:val="20"/>
          <w:szCs w:val="20"/>
        </w:rPr>
        <w:t xml:space="preserve"> Questioning is a main part of any classroom teaching and at Whale Hill, we strive to ensure effective questioning is central to understanding, developing and consolidating new skills and concepts. </w:t>
      </w:r>
    </w:p>
    <w:p w14:paraId="6834C283" w14:textId="11F65203"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Self-assessment and peer-assessment is used throughout, a variety of, sessions where children can, for example, use linked or oth</w:t>
      </w:r>
      <w:r w:rsidR="00BE76EC">
        <w:rPr>
          <w:rFonts w:ascii="Malgun Gothic" w:eastAsia="Malgun Gothic" w:hAnsi="Malgun Gothic"/>
          <w:sz w:val="20"/>
          <w:szCs w:val="20"/>
        </w:rPr>
        <w:t>er strategies to work out if their own</w:t>
      </w:r>
      <w:r w:rsidRPr="00EB3129">
        <w:rPr>
          <w:rFonts w:ascii="Malgun Gothic" w:eastAsia="Malgun Gothic" w:hAnsi="Malgun Gothic"/>
          <w:sz w:val="20"/>
          <w:szCs w:val="20"/>
        </w:rPr>
        <w:t xml:space="preserve">, or their work partners, original response or answer is correct. </w:t>
      </w:r>
    </w:p>
    <w:p w14:paraId="2B7A1ADC"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Learning objectives are always shared at the beginning of each lesson with the children to ensure that they know the expectation and the outcome that they should have secured. </w:t>
      </w:r>
    </w:p>
    <w:p w14:paraId="59EBC303"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Oral feedback along with marking also plays an important role and is often used to explain more complex steps or when reading teacher feedback becomes a barrier to a child accessing their own feedback. </w:t>
      </w:r>
    </w:p>
    <w:p w14:paraId="1F700804"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Children are always encouraged to recognise and evaluate their work against the lesson objective and success criteria. </w:t>
      </w:r>
    </w:p>
    <w:p w14:paraId="71E7F8CF" w14:textId="77777777" w:rsidR="00081A37" w:rsidRPr="00EB3129" w:rsidRDefault="008D6B54" w:rsidP="008D6B54">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and children, reflect on performance and set targets for further development. </w:t>
      </w:r>
    </w:p>
    <w:p w14:paraId="32F254ED" w14:textId="07AF7A00" w:rsidR="008D6B54" w:rsidRPr="00EB3129" w:rsidRDefault="008D6B54" w:rsidP="008D6B54">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On-going formative assessment, provides the evidence for the basis for making foundation subject assessment judgements at the end of each academic year.</w:t>
      </w:r>
      <w:r w:rsidRPr="00EB3129">
        <w:rPr>
          <w:rFonts w:ascii="Malgun Gothic" w:eastAsia="Malgun Gothic" w:hAnsi="Malgun Gothic"/>
          <w:sz w:val="20"/>
          <w:szCs w:val="20"/>
        </w:rPr>
        <w:pgNum/>
      </w:r>
      <w:r w:rsidRPr="00EB3129">
        <w:rPr>
          <w:rFonts w:ascii="Malgun Gothic" w:eastAsia="Malgun Gothic" w:hAnsi="Malgun Gothic"/>
          <w:sz w:val="20"/>
          <w:szCs w:val="20"/>
        </w:rPr>
        <w:t xml:space="preserve"> Ongoing formative assessment ensures that; knowledge, skills and understanding are continually assessed and that the next steps of learning are supported and developed; that gaps are identified and interventions or sessions are put in place to address this and that misconceptions are quickly acknowledged and addressed.</w:t>
      </w:r>
    </w:p>
    <w:p w14:paraId="06E22609" w14:textId="77777777" w:rsidR="000457EE" w:rsidRPr="00EB3129" w:rsidRDefault="000457EE"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9EA6EAF" w14:textId="1122E583" w:rsidR="00EB4859" w:rsidRPr="00EB3129" w:rsidRDefault="002D1CDD"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3.2 </w:t>
      </w:r>
      <w:r w:rsidR="008D6B54" w:rsidRPr="00EB3129">
        <w:rPr>
          <w:rFonts w:ascii="Malgun Gothic" w:eastAsia="Malgun Gothic" w:hAnsi="Malgun Gothic"/>
          <w:b/>
          <w:sz w:val="20"/>
          <w:szCs w:val="20"/>
        </w:rPr>
        <w:t xml:space="preserve">In-school summative assessment </w:t>
      </w:r>
    </w:p>
    <w:p w14:paraId="2E820499"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at </w:t>
      </w:r>
      <w:r w:rsidR="00EB4859"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serves many purposes, but the main purpose of assessment in our school is to help teachers, parents and pupils plan their next steps in learning. Effective in-school summative assessment enables: </w:t>
      </w:r>
    </w:p>
    <w:p w14:paraId="78CBAEB7"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539F04EB"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evaluate learning at the end of a unit or period and the impact of their own teaching </w:t>
      </w:r>
    </w:p>
    <w:p w14:paraId="6EF3B9BD"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to understand how well they have learned and understood a topic or course of work taught over a period of time. It should be used to provide feedback on how they can improve </w:t>
      </w:r>
    </w:p>
    <w:p w14:paraId="23383719"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Parents to stay informed about the achievement, progress and wider outcomes</w:t>
      </w:r>
      <w:r w:rsidR="000457EE" w:rsidRPr="00EB3129">
        <w:rPr>
          <w:rFonts w:ascii="Malgun Gothic" w:eastAsia="Malgun Gothic" w:hAnsi="Malgun Gothic"/>
          <w:sz w:val="20"/>
          <w:szCs w:val="20"/>
        </w:rPr>
        <w:t xml:space="preserve"> of their child across a period.</w:t>
      </w:r>
    </w:p>
    <w:p w14:paraId="6087E556"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3519753F" w14:textId="763D2D73"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Primary School, we use the outcomes of assessment to check and support our teaching standards and help us improve. Working with other schools, is crucial in this process, along with using external tests and assessments. We assess pupils against learning objectives and success criteria, which are short, discrete, qualitative and concrete descriptions of what a pupil is expected to learn, know and be able to do. This assessment criteria </w:t>
      </w:r>
      <w:proofErr w:type="gramStart"/>
      <w:r w:rsidRPr="00EB3129">
        <w:rPr>
          <w:rFonts w:ascii="Malgun Gothic" w:eastAsia="Malgun Gothic" w:hAnsi="Malgun Gothic"/>
          <w:sz w:val="20"/>
          <w:szCs w:val="20"/>
        </w:rPr>
        <w:t>is</w:t>
      </w:r>
      <w:proofErr w:type="gramEnd"/>
      <w:r w:rsidRPr="00EB3129">
        <w:rPr>
          <w:rFonts w:ascii="Malgun Gothic" w:eastAsia="Malgun Gothic" w:hAnsi="Malgun Gothic"/>
          <w:sz w:val="20"/>
          <w:szCs w:val="20"/>
        </w:rPr>
        <w:t xml:space="preserve"> derived from the school curriculum, which is composed of the National Curriculum. Objectives. The achievement of each pupil is assessed against all the relevant criteria three times per year, at the end of the: autumn, spring and summer terms, for reading, writing, mathematics and science and at the end of each summer term for foundation subjects. </w:t>
      </w:r>
      <w:r w:rsidR="00774973">
        <w:rPr>
          <w:rFonts w:ascii="Malgun Gothic" w:eastAsia="Malgun Gothic" w:hAnsi="Malgun Gothic"/>
          <w:sz w:val="20"/>
          <w:szCs w:val="20"/>
        </w:rPr>
        <w:t xml:space="preserve"> The children are </w:t>
      </w:r>
      <w:r w:rsidRPr="00EB3129">
        <w:rPr>
          <w:rFonts w:ascii="Malgun Gothic" w:eastAsia="Malgun Gothic" w:hAnsi="Malgun Gothic"/>
          <w:sz w:val="20"/>
          <w:szCs w:val="20"/>
        </w:rPr>
        <w:t xml:space="preserve">assessed against their age related expectation with: ‘at’ being the expected, ‘below’ being those children who have not met their age related and ‘above’ being the children who are working within their age related expectation at greater depth. </w:t>
      </w:r>
    </w:p>
    <w:p w14:paraId="6C46008F"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5E9FD30A" w14:textId="75709B5C"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Assessment judgements are recorded and backed by a body of evidence created using observations, records of work and testing. Assessment judgements are moderated by colleagues in school and by colleagues in other schools to make sure our assessments are fair, reliable and valid. 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no one resource is used to base in-school summative assessment, as we believe this gives a much wider picture of ability and thus a more reliable measure of attainment and achievement. An overview of asse</w:t>
      </w:r>
      <w:r w:rsidR="000A3FD8" w:rsidRPr="00EB3129">
        <w:rPr>
          <w:rFonts w:ascii="Malgun Gothic" w:eastAsia="Malgun Gothic" w:hAnsi="Malgun Gothic"/>
          <w:sz w:val="20"/>
          <w:szCs w:val="20"/>
        </w:rPr>
        <w:t>ssments used are detailed below:</w:t>
      </w:r>
    </w:p>
    <w:p w14:paraId="32F87341"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tbl>
      <w:tblPr>
        <w:tblStyle w:val="TableGrid"/>
        <w:tblW w:w="10627" w:type="dxa"/>
        <w:tblLook w:val="04A0" w:firstRow="1" w:lastRow="0" w:firstColumn="1" w:lastColumn="0" w:noHBand="0" w:noVBand="1"/>
      </w:tblPr>
      <w:tblGrid>
        <w:gridCol w:w="688"/>
        <w:gridCol w:w="582"/>
        <w:gridCol w:w="3120"/>
        <w:gridCol w:w="6237"/>
      </w:tblGrid>
      <w:tr w:rsidR="000A3FD8" w14:paraId="0B45E7C3" w14:textId="77777777" w:rsidTr="00E83340">
        <w:tc>
          <w:tcPr>
            <w:tcW w:w="688" w:type="dxa"/>
          </w:tcPr>
          <w:p w14:paraId="47FD824A"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Pr>
          <w:p w14:paraId="637C1E5B"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p>
        </w:tc>
        <w:tc>
          <w:tcPr>
            <w:tcW w:w="3120" w:type="dxa"/>
            <w:vAlign w:val="center"/>
          </w:tcPr>
          <w:p w14:paraId="2BA58238"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Assessment (what/when)</w:t>
            </w:r>
          </w:p>
        </w:tc>
        <w:tc>
          <w:tcPr>
            <w:tcW w:w="6237" w:type="dxa"/>
            <w:vAlign w:val="center"/>
          </w:tcPr>
          <w:p w14:paraId="07816D2C" w14:textId="77777777" w:rsidR="000A3FD8" w:rsidRDefault="000A3FD8" w:rsidP="00E83340">
            <w:pPr>
              <w:autoSpaceDE w:val="0"/>
              <w:autoSpaceDN w:val="0"/>
              <w:adjustRightInd w:val="0"/>
              <w:spacing w:after="0" w:line="240" w:lineRule="auto"/>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Purpose (why)</w:t>
            </w:r>
          </w:p>
        </w:tc>
      </w:tr>
      <w:tr w:rsidR="000A3FD8" w14:paraId="64B26462" w14:textId="77777777" w:rsidTr="00774973">
        <w:trPr>
          <w:cantSplit/>
          <w:trHeight w:val="1134"/>
        </w:trPr>
        <w:tc>
          <w:tcPr>
            <w:tcW w:w="688" w:type="dxa"/>
            <w:tcBorders>
              <w:bottom w:val="single" w:sz="18" w:space="0" w:color="auto"/>
            </w:tcBorders>
            <w:textDirection w:val="btLr"/>
            <w:vAlign w:val="center"/>
          </w:tcPr>
          <w:p w14:paraId="13D8CED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EYFS</w:t>
            </w:r>
          </w:p>
        </w:tc>
        <w:tc>
          <w:tcPr>
            <w:tcW w:w="582" w:type="dxa"/>
            <w:tcBorders>
              <w:bottom w:val="single" w:sz="18" w:space="0" w:color="auto"/>
            </w:tcBorders>
          </w:tcPr>
          <w:p w14:paraId="7F843EB5" w14:textId="77777777" w:rsidR="000A3FD8" w:rsidRPr="00CD5D21" w:rsidRDefault="000A3FD8" w:rsidP="00E83340">
            <w:pPr>
              <w:autoSpaceDE w:val="0"/>
              <w:autoSpaceDN w:val="0"/>
              <w:adjustRightInd w:val="0"/>
              <w:spacing w:after="0" w:line="240" w:lineRule="auto"/>
              <w:rPr>
                <w:rFonts w:eastAsia="Malgun Gothic" w:cstheme="minorHAnsi"/>
                <w:bCs/>
                <w:color w:val="000000"/>
                <w:sz w:val="20"/>
                <w:szCs w:val="20"/>
                <w:lang w:eastAsia="en-GB"/>
              </w:rPr>
            </w:pPr>
          </w:p>
        </w:tc>
        <w:tc>
          <w:tcPr>
            <w:tcW w:w="3120" w:type="dxa"/>
            <w:tcBorders>
              <w:bottom w:val="single" w:sz="18" w:space="0" w:color="auto"/>
            </w:tcBorders>
          </w:tcPr>
          <w:p w14:paraId="0F66AAD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Reception Baseline Assessment (in first 4 weeks)</w:t>
            </w:r>
          </w:p>
          <w:p w14:paraId="70B45144" w14:textId="77777777" w:rsidR="000A3FD8" w:rsidRPr="0008267B"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RWI Assessments</w:t>
            </w:r>
          </w:p>
          <w:p w14:paraId="3562E681" w14:textId="77777777" w:rsidR="00EB3129" w:rsidRPr="00EB3129"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3x Checkpoint assessments (</w:t>
            </w:r>
            <w:r w:rsidRPr="0008267B">
              <w:rPr>
                <w:rFonts w:ascii="Calibri" w:eastAsia="Times New Roman" w:hAnsi="Calibri" w:cs="Calibri"/>
                <w:color w:val="000000"/>
                <w:sz w:val="18"/>
                <w:szCs w:val="18"/>
                <w:lang w:eastAsia="en-GB"/>
              </w:rPr>
              <w:t xml:space="preserve">Baseline / end of Autumn / end of Spring / end of Summer. </w:t>
            </w:r>
          </w:p>
          <w:p w14:paraId="57C82E16" w14:textId="54900D81" w:rsidR="00EB3129" w:rsidRPr="00EB3129" w:rsidRDefault="00EB3129"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EB3129">
              <w:rPr>
                <w:rFonts w:eastAsia="Times New Roman" w:cs="Calibri"/>
                <w:color w:val="000000"/>
                <w:sz w:val="18"/>
                <w:szCs w:val="24"/>
                <w:lang w:eastAsia="en-GB"/>
              </w:rPr>
              <w:t>All children have x2 focus weeks during the term. During this week we set individual targets and give opportunities to review them. </w:t>
            </w:r>
          </w:p>
          <w:p w14:paraId="359CDDEE" w14:textId="77777777" w:rsidR="00EB3129" w:rsidRPr="009E2CB0"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Ducklings</w:t>
            </w:r>
            <w:r w:rsidRPr="00EB3129">
              <w:rPr>
                <w:rFonts w:eastAsia="Times New Roman" w:cs="Calibri"/>
                <w:color w:val="000000"/>
                <w:sz w:val="18"/>
                <w:szCs w:val="24"/>
                <w:lang w:eastAsia="en-GB"/>
              </w:rPr>
              <w:t xml:space="preserve"> (Nursery)</w:t>
            </w:r>
            <w:r w:rsidRPr="009E2CB0">
              <w:rPr>
                <w:rFonts w:ascii="Calibri" w:eastAsia="Times New Roman" w:hAnsi="Calibri" w:cs="Calibri"/>
                <w:color w:val="000000"/>
                <w:sz w:val="18"/>
                <w:szCs w:val="24"/>
                <w:lang w:eastAsia="en-GB"/>
              </w:rPr>
              <w:t xml:space="preserve"> - targets in x3 Prime Areas</w:t>
            </w:r>
          </w:p>
          <w:p w14:paraId="46329921" w14:textId="77777777" w:rsidR="00EB3129" w:rsidRDefault="00EB3129" w:rsidP="00EB3129">
            <w:pPr>
              <w:shd w:val="clear" w:color="auto" w:fill="FFFFFF"/>
              <w:spacing w:after="0" w:line="240" w:lineRule="auto"/>
              <w:textAlignment w:val="baseline"/>
              <w:rPr>
                <w:rFonts w:ascii="Calibri" w:eastAsia="Times New Roman" w:hAnsi="Calibri" w:cs="Calibri"/>
                <w:color w:val="000000"/>
                <w:sz w:val="18"/>
                <w:szCs w:val="24"/>
                <w:lang w:eastAsia="en-GB"/>
              </w:rPr>
            </w:pPr>
            <w:r w:rsidRPr="009E2CB0">
              <w:rPr>
                <w:rFonts w:ascii="Calibri" w:eastAsia="Times New Roman" w:hAnsi="Calibri" w:cs="Calibri"/>
                <w:color w:val="000000"/>
                <w:sz w:val="18"/>
                <w:szCs w:val="24"/>
                <w:lang w:eastAsia="en-GB"/>
              </w:rPr>
              <w:t>Robins</w:t>
            </w:r>
            <w:r w:rsidRPr="00EB3129">
              <w:rPr>
                <w:rFonts w:eastAsia="Times New Roman" w:cs="Calibri"/>
                <w:color w:val="000000"/>
                <w:sz w:val="18"/>
                <w:szCs w:val="24"/>
                <w:lang w:eastAsia="en-GB"/>
              </w:rPr>
              <w:t xml:space="preserve"> (Reception)</w:t>
            </w:r>
            <w:r w:rsidRPr="009E2CB0">
              <w:rPr>
                <w:rFonts w:ascii="Calibri" w:eastAsia="Times New Roman" w:hAnsi="Calibri" w:cs="Calibri"/>
                <w:color w:val="000000"/>
                <w:sz w:val="18"/>
                <w:szCs w:val="24"/>
                <w:lang w:eastAsia="en-GB"/>
              </w:rPr>
              <w:t xml:space="preserve"> - targets in x3 Prime Areas &amp; Literacy &amp; Maths </w:t>
            </w:r>
          </w:p>
          <w:p w14:paraId="70253EB6" w14:textId="1731A1CF" w:rsidR="000A3FD8" w:rsidRPr="00EB3129" w:rsidRDefault="000A3FD8" w:rsidP="00EB3129">
            <w:pPr>
              <w:shd w:val="clear" w:color="auto" w:fill="FFFFFF"/>
              <w:spacing w:after="0" w:line="240" w:lineRule="auto"/>
              <w:textAlignment w:val="baseline"/>
              <w:rPr>
                <w:rFonts w:ascii="Calibri" w:eastAsia="Times New Roman" w:hAnsi="Calibri" w:cs="Calibri"/>
                <w:color w:val="000000"/>
                <w:sz w:val="18"/>
                <w:szCs w:val="24"/>
                <w:lang w:eastAsia="en-GB"/>
              </w:rPr>
            </w:pPr>
          </w:p>
        </w:tc>
        <w:tc>
          <w:tcPr>
            <w:tcW w:w="6237" w:type="dxa"/>
            <w:tcBorders>
              <w:bottom w:val="single" w:sz="18" w:space="0" w:color="auto"/>
            </w:tcBorders>
          </w:tcPr>
          <w:p w14:paraId="5FE3CD71"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Statutory – as a measure of progress across the school</w:t>
            </w:r>
          </w:p>
          <w:p w14:paraId="414D55AC"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inform reading book level and ensure children taught in correct group.</w:t>
            </w:r>
          </w:p>
          <w:p w14:paraId="4EDC775B"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which children are working close to national standards and which children may require further support through provisions or interventions</w:t>
            </w:r>
          </w:p>
          <w:p w14:paraId="7ADBD00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cstheme="minorHAnsi"/>
                <w:sz w:val="18"/>
                <w:szCs w:val="18"/>
                <w:lang w:eastAsia="en-GB"/>
              </w:rPr>
              <w:t>To identify focus areas, inform teaching and assessments</w:t>
            </w:r>
          </w:p>
          <w:p w14:paraId="5DC85A95" w14:textId="77777777" w:rsidR="000A3FD8" w:rsidRPr="0008267B"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08267B">
              <w:rPr>
                <w:rFonts w:eastAsia="Times New Roman" w:cstheme="minorHAnsi"/>
                <w:i/>
                <w:iCs/>
                <w:color w:val="000000"/>
                <w:sz w:val="18"/>
                <w:szCs w:val="18"/>
                <w:bdr w:val="none" w:sz="0" w:space="0" w:color="auto" w:frame="1"/>
                <w:lang w:eastAsia="en-GB"/>
              </w:rPr>
              <w:t xml:space="preserve">'The observation checkpoints can help you to notice whether a child is at risk of falling behind in their development. You can make all the difference by taking action quickly, using your professional judgement and your understanding of child development. By monitoring the child’s progress more closely, you can make the right decisions about what sort of extra help is needed.'  </w:t>
            </w:r>
            <w:r w:rsidRPr="0008267B">
              <w:rPr>
                <w:rFonts w:eastAsia="Times New Roman" w:cstheme="minorHAnsi"/>
                <w:color w:val="000000"/>
                <w:sz w:val="18"/>
                <w:szCs w:val="18"/>
                <w:bdr w:val="none" w:sz="0" w:space="0" w:color="auto" w:frame="1"/>
                <w:lang w:eastAsia="en-GB"/>
              </w:rPr>
              <w:t xml:space="preserve">Development Matters - </w:t>
            </w:r>
            <w:proofErr w:type="spellStart"/>
            <w:r w:rsidRPr="0008267B">
              <w:rPr>
                <w:rFonts w:eastAsia="Times New Roman" w:cstheme="minorHAnsi"/>
                <w:color w:val="000000"/>
                <w:sz w:val="18"/>
                <w:szCs w:val="18"/>
                <w:bdr w:val="none" w:sz="0" w:space="0" w:color="auto" w:frame="1"/>
                <w:lang w:eastAsia="en-GB"/>
              </w:rPr>
              <w:t>pg</w:t>
            </w:r>
            <w:proofErr w:type="spellEnd"/>
            <w:r w:rsidRPr="0008267B">
              <w:rPr>
                <w:rFonts w:eastAsia="Times New Roman" w:cstheme="minorHAnsi"/>
                <w:color w:val="000000"/>
                <w:sz w:val="18"/>
                <w:szCs w:val="18"/>
                <w:bdr w:val="none" w:sz="0" w:space="0" w:color="auto" w:frame="1"/>
                <w:lang w:eastAsia="en-GB"/>
              </w:rPr>
              <w:t xml:space="preserve"> 4</w:t>
            </w:r>
          </w:p>
          <w:p w14:paraId="6A47EF40" w14:textId="661946AF" w:rsidR="000A3FD8" w:rsidRPr="0008267B" w:rsidRDefault="00EB3129"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9E2CB0">
              <w:rPr>
                <w:rFonts w:ascii="Calibri" w:eastAsia="Times New Roman" w:hAnsi="Calibri" w:cs="Calibri"/>
                <w:color w:val="000000"/>
                <w:sz w:val="18"/>
                <w:szCs w:val="24"/>
                <w:lang w:eastAsia="en-GB"/>
              </w:rPr>
              <w:t xml:space="preserve">At the end of each full term, </w:t>
            </w:r>
            <w:r w:rsidRPr="00EB3129">
              <w:rPr>
                <w:rFonts w:eastAsia="Times New Roman" w:cs="Calibri"/>
                <w:color w:val="000000"/>
                <w:sz w:val="18"/>
                <w:szCs w:val="24"/>
                <w:lang w:eastAsia="en-GB"/>
              </w:rPr>
              <w:t>EYFS staff will</w:t>
            </w:r>
            <w:r w:rsidRPr="009E2CB0">
              <w:rPr>
                <w:rFonts w:ascii="Calibri" w:eastAsia="Times New Roman" w:hAnsi="Calibri" w:cs="Calibri"/>
                <w:color w:val="000000"/>
                <w:sz w:val="18"/>
                <w:szCs w:val="24"/>
                <w:lang w:eastAsia="en-GB"/>
              </w:rPr>
              <w:t xml:space="preserve"> meet as a whole staff team to decide if the children are emerging/expected for each A</w:t>
            </w:r>
            <w:r w:rsidRPr="00EB3129">
              <w:rPr>
                <w:rFonts w:eastAsia="Times New Roman" w:cs="Calibri"/>
                <w:color w:val="000000"/>
                <w:sz w:val="18"/>
                <w:szCs w:val="24"/>
                <w:lang w:eastAsia="en-GB"/>
              </w:rPr>
              <w:t>rea of Learning</w:t>
            </w:r>
            <w:r w:rsidRPr="009E2CB0">
              <w:rPr>
                <w:rFonts w:ascii="Calibri" w:eastAsia="Times New Roman" w:hAnsi="Calibri" w:cs="Calibri"/>
                <w:color w:val="000000"/>
                <w:sz w:val="18"/>
                <w:szCs w:val="24"/>
                <w:lang w:eastAsia="en-GB"/>
              </w:rPr>
              <w:t>. This is recorded on an </w:t>
            </w:r>
            <w:r w:rsidRPr="009E2CB0">
              <w:rPr>
                <w:rFonts w:ascii="Calibri" w:eastAsia="Times New Roman" w:hAnsi="Calibri" w:cs="Calibri"/>
                <w:color w:val="000000"/>
                <w:sz w:val="18"/>
                <w:szCs w:val="24"/>
                <w:bdr w:val="none" w:sz="0" w:space="0" w:color="auto" w:frame="1"/>
                <w:shd w:val="clear" w:color="auto" w:fill="FFFFFF"/>
                <w:lang w:eastAsia="en-GB"/>
              </w:rPr>
              <w:t>emerging/expected sheet. This is then used to inform our timetable/planning/interventions for the following term. </w:t>
            </w:r>
          </w:p>
        </w:tc>
      </w:tr>
      <w:tr w:rsidR="000A3FD8" w14:paraId="4F70F867" w14:textId="77777777" w:rsidTr="00774973">
        <w:trPr>
          <w:cantSplit/>
          <w:trHeight w:val="1134"/>
        </w:trPr>
        <w:tc>
          <w:tcPr>
            <w:tcW w:w="688" w:type="dxa"/>
            <w:vMerge w:val="restart"/>
            <w:tcBorders>
              <w:top w:val="single" w:sz="18" w:space="0" w:color="auto"/>
            </w:tcBorders>
            <w:textDirection w:val="btLr"/>
            <w:vAlign w:val="center"/>
          </w:tcPr>
          <w:p w14:paraId="2AC1E04A"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1</w:t>
            </w:r>
          </w:p>
        </w:tc>
        <w:tc>
          <w:tcPr>
            <w:tcW w:w="582" w:type="dxa"/>
            <w:tcBorders>
              <w:top w:val="single" w:sz="18" w:space="0" w:color="auto"/>
            </w:tcBorders>
            <w:textDirection w:val="btLr"/>
            <w:vAlign w:val="center"/>
          </w:tcPr>
          <w:p w14:paraId="6AC644C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 /Phonics</w:t>
            </w:r>
          </w:p>
        </w:tc>
        <w:tc>
          <w:tcPr>
            <w:tcW w:w="3120" w:type="dxa"/>
            <w:tcBorders>
              <w:top w:val="single" w:sz="18" w:space="0" w:color="auto"/>
            </w:tcBorders>
          </w:tcPr>
          <w:p w14:paraId="534A8F71"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 (Termly)</w:t>
            </w:r>
          </w:p>
          <w:p w14:paraId="6E6DBE96"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 (Half termly)</w:t>
            </w:r>
          </w:p>
          <w:p w14:paraId="033566D9" w14:textId="5270B659" w:rsidR="000A3FD8"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Completion of ROAP (Ongoing)</w:t>
            </w:r>
          </w:p>
          <w:p w14:paraId="49105584" w14:textId="75F9E93B" w:rsidR="00774973" w:rsidRDefault="00774973"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Reading Assessment tasks once children have reached ‘yellow’ reading band</w:t>
            </w:r>
          </w:p>
          <w:p w14:paraId="32B74B1B" w14:textId="77777777" w:rsidR="000A3FD8" w:rsidRPr="00AB347C" w:rsidRDefault="000A3FD8" w:rsidP="009453FE">
            <w:pPr>
              <w:pStyle w:val="ListParagraph"/>
              <w:numPr>
                <w:ilvl w:val="0"/>
                <w:numId w:val="7"/>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Phonics Screening (June)</w:t>
            </w:r>
          </w:p>
        </w:tc>
        <w:tc>
          <w:tcPr>
            <w:tcW w:w="6237" w:type="dxa"/>
            <w:tcBorders>
              <w:top w:val="single" w:sz="18" w:space="0" w:color="auto"/>
            </w:tcBorders>
          </w:tcPr>
          <w:p w14:paraId="3CC90E1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082EA3E9"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052D86C" w14:textId="77777777" w:rsidR="000A3FD8"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0545523F"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Statutory test – result reported</w:t>
            </w:r>
          </w:p>
        </w:tc>
      </w:tr>
      <w:tr w:rsidR="000A3FD8" w14:paraId="1E8993FE" w14:textId="77777777" w:rsidTr="00E83340">
        <w:trPr>
          <w:cantSplit/>
          <w:trHeight w:val="879"/>
        </w:trPr>
        <w:tc>
          <w:tcPr>
            <w:tcW w:w="688" w:type="dxa"/>
            <w:vMerge/>
          </w:tcPr>
          <w:p w14:paraId="3BF67480"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78E02777"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4A56FFAF"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Writing breakdown of statements</w:t>
            </w:r>
          </w:p>
        </w:tc>
        <w:tc>
          <w:tcPr>
            <w:tcW w:w="6237" w:type="dxa"/>
          </w:tcPr>
          <w:p w14:paraId="069BB55E" w14:textId="77777777" w:rsidR="000A3FD8" w:rsidRPr="00AB347C" w:rsidRDefault="000A3FD8" w:rsidP="009453FE">
            <w:pPr>
              <w:pStyle w:val="ListParagraph"/>
              <w:numPr>
                <w:ilvl w:val="0"/>
                <w:numId w:val="8"/>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572D766F" w14:textId="77777777" w:rsidTr="00774973">
        <w:trPr>
          <w:cantSplit/>
          <w:trHeight w:val="836"/>
        </w:trPr>
        <w:tc>
          <w:tcPr>
            <w:tcW w:w="688" w:type="dxa"/>
            <w:vMerge/>
            <w:tcBorders>
              <w:bottom w:val="single" w:sz="18" w:space="0" w:color="auto"/>
            </w:tcBorders>
          </w:tcPr>
          <w:p w14:paraId="1EFF3DA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0EC38D5"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414D1A1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assessment tasks including tests (QLA to be used)</w:t>
            </w:r>
          </w:p>
        </w:tc>
        <w:tc>
          <w:tcPr>
            <w:tcW w:w="6237" w:type="dxa"/>
            <w:tcBorders>
              <w:bottom w:val="single" w:sz="18" w:space="0" w:color="auto"/>
            </w:tcBorders>
          </w:tcPr>
          <w:p w14:paraId="45EE0472" w14:textId="77777777" w:rsidR="000A3FD8" w:rsidRPr="00AB347C" w:rsidRDefault="000A3FD8" w:rsidP="009453FE">
            <w:pPr>
              <w:pStyle w:val="ListParagraph"/>
              <w:numPr>
                <w:ilvl w:val="0"/>
                <w:numId w:val="9"/>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4AD3D48C" w14:textId="77777777" w:rsidTr="00774973">
        <w:trPr>
          <w:cantSplit/>
          <w:trHeight w:val="936"/>
        </w:trPr>
        <w:tc>
          <w:tcPr>
            <w:tcW w:w="688" w:type="dxa"/>
            <w:vMerge w:val="restart"/>
            <w:tcBorders>
              <w:top w:val="single" w:sz="18" w:space="0" w:color="auto"/>
            </w:tcBorders>
            <w:textDirection w:val="btLr"/>
            <w:vAlign w:val="center"/>
          </w:tcPr>
          <w:p w14:paraId="0625652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2</w:t>
            </w:r>
          </w:p>
        </w:tc>
        <w:tc>
          <w:tcPr>
            <w:tcW w:w="582" w:type="dxa"/>
            <w:tcBorders>
              <w:top w:val="single" w:sz="18" w:space="0" w:color="auto"/>
            </w:tcBorders>
            <w:textDirection w:val="btLr"/>
            <w:vAlign w:val="center"/>
          </w:tcPr>
          <w:p w14:paraId="63A75BEB"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Phonics</w:t>
            </w:r>
          </w:p>
        </w:tc>
        <w:tc>
          <w:tcPr>
            <w:tcW w:w="3120" w:type="dxa"/>
            <w:tcBorders>
              <w:top w:val="single" w:sz="18" w:space="0" w:color="auto"/>
            </w:tcBorders>
          </w:tcPr>
          <w:p w14:paraId="267E27C8"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Checks</w:t>
            </w:r>
          </w:p>
          <w:p w14:paraId="50C8DC3A"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RWI Assessments</w:t>
            </w:r>
          </w:p>
          <w:p w14:paraId="44B57C3B" w14:textId="77777777" w:rsidR="000A3FD8" w:rsidRPr="00AB347C" w:rsidRDefault="000A3FD8" w:rsidP="00E83340">
            <w:pPr>
              <w:autoSpaceDE w:val="0"/>
              <w:autoSpaceDN w:val="0"/>
              <w:adjustRightInd w:val="0"/>
              <w:spacing w:after="0" w:line="240" w:lineRule="auto"/>
              <w:rPr>
                <w:rFonts w:eastAsia="Malgun Gothic" w:cstheme="minorHAnsi"/>
                <w:bCs/>
                <w:color w:val="000000"/>
                <w:sz w:val="18"/>
                <w:szCs w:val="18"/>
                <w:lang w:eastAsia="en-GB"/>
              </w:rPr>
            </w:pPr>
          </w:p>
        </w:tc>
        <w:tc>
          <w:tcPr>
            <w:tcW w:w="6237" w:type="dxa"/>
            <w:tcBorders>
              <w:top w:val="single" w:sz="18" w:space="0" w:color="auto"/>
            </w:tcBorders>
          </w:tcPr>
          <w:p w14:paraId="016BB123"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w:t>
            </w:r>
          </w:p>
          <w:p w14:paraId="1B774D0E" w14:textId="77777777" w:rsidR="000A3FD8" w:rsidRPr="00AB347C" w:rsidRDefault="000A3FD8" w:rsidP="009453FE">
            <w:pPr>
              <w:pStyle w:val="ListParagraph"/>
              <w:numPr>
                <w:ilvl w:val="0"/>
                <w:numId w:val="10"/>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tc>
      </w:tr>
      <w:tr w:rsidR="000A3FD8" w14:paraId="1CBBD837" w14:textId="77777777" w:rsidTr="00E83340">
        <w:trPr>
          <w:cantSplit/>
          <w:trHeight w:val="1134"/>
        </w:trPr>
        <w:tc>
          <w:tcPr>
            <w:tcW w:w="688" w:type="dxa"/>
            <w:vMerge/>
            <w:textDirection w:val="btLr"/>
            <w:vAlign w:val="center"/>
          </w:tcPr>
          <w:p w14:paraId="3B8DE89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4E21F12E"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Pr>
          <w:p w14:paraId="072E4E40"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67CAD3E"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(for those who have finished RWI)</w:t>
            </w:r>
          </w:p>
          <w:p w14:paraId="480EDBA5"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Completion of ROAP </w:t>
            </w:r>
          </w:p>
          <w:p w14:paraId="7D0D24A6"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Past Papers follow by QLA </w:t>
            </w:r>
          </w:p>
          <w:p w14:paraId="7C440117" w14:textId="77777777" w:rsidR="000A3FD8"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TAF</w:t>
            </w:r>
          </w:p>
          <w:p w14:paraId="57EADB3F" w14:textId="77777777" w:rsidR="000A3FD8" w:rsidRPr="00AB347C" w:rsidRDefault="000A3FD8" w:rsidP="009453FE">
            <w:pPr>
              <w:pStyle w:val="ListParagraph"/>
              <w:numPr>
                <w:ilvl w:val="0"/>
                <w:numId w:val="6"/>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67E9DE8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120A7D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gaps in children’s knowledge to achieve ARE/GD</w:t>
            </w:r>
          </w:p>
          <w:p w14:paraId="378F4AE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Inform TA </w:t>
            </w:r>
          </w:p>
          <w:p w14:paraId="0F39D93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provide an accurate picture of child’s reading abilities</w:t>
            </w:r>
          </w:p>
          <w:p w14:paraId="394EBD2A"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where teaching and learning needs to be adapted in order to secure these skills for individuals/groups of children.</w:t>
            </w:r>
          </w:p>
        </w:tc>
      </w:tr>
      <w:tr w:rsidR="000A3FD8" w14:paraId="7E824663" w14:textId="77777777" w:rsidTr="00E83340">
        <w:trPr>
          <w:cantSplit/>
          <w:trHeight w:val="831"/>
        </w:trPr>
        <w:tc>
          <w:tcPr>
            <w:tcW w:w="688" w:type="dxa"/>
            <w:vMerge/>
            <w:textDirection w:val="btLr"/>
            <w:vAlign w:val="center"/>
          </w:tcPr>
          <w:p w14:paraId="6D62754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753AAABD"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66B5157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Writing breakdown of statements in relation to the Teacher Assessment framework</w:t>
            </w:r>
          </w:p>
        </w:tc>
        <w:tc>
          <w:tcPr>
            <w:tcW w:w="6237" w:type="dxa"/>
          </w:tcPr>
          <w:p w14:paraId="4C0532F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tc>
      </w:tr>
      <w:tr w:rsidR="000A3FD8" w14:paraId="6549C2E7" w14:textId="77777777" w:rsidTr="00774973">
        <w:trPr>
          <w:cantSplit/>
          <w:trHeight w:val="961"/>
        </w:trPr>
        <w:tc>
          <w:tcPr>
            <w:tcW w:w="688" w:type="dxa"/>
            <w:vMerge/>
            <w:tcBorders>
              <w:bottom w:val="single" w:sz="18" w:space="0" w:color="auto"/>
            </w:tcBorders>
            <w:textDirection w:val="btLr"/>
            <w:vAlign w:val="center"/>
          </w:tcPr>
          <w:p w14:paraId="66D3376D"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0024D5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035E601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56994FDC"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52998E4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p w14:paraId="67F40E16" w14:textId="77777777" w:rsidR="000A3FD8" w:rsidRPr="00AB347C"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lang w:eastAsia="en-GB"/>
              </w:rPr>
            </w:pPr>
          </w:p>
          <w:p w14:paraId="18CD491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1679F52A"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FBEFEC2" w14:textId="77777777" w:rsidR="000A3FD8" w:rsidRPr="00AB347C" w:rsidRDefault="000A3FD8" w:rsidP="00E83340">
            <w:pPr>
              <w:pStyle w:val="ListParagraph"/>
              <w:autoSpaceDE w:val="0"/>
              <w:autoSpaceDN w:val="0"/>
              <w:adjustRightInd w:val="0"/>
              <w:spacing w:after="0" w:line="240" w:lineRule="auto"/>
              <w:ind w:left="360"/>
              <w:rPr>
                <w:rFonts w:cstheme="minorHAnsi"/>
                <w:sz w:val="18"/>
                <w:szCs w:val="18"/>
                <w:lang w:eastAsia="en-GB"/>
              </w:rPr>
            </w:pPr>
          </w:p>
          <w:p w14:paraId="3D4042A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55B36B56" w14:textId="77777777" w:rsidTr="00774973">
        <w:trPr>
          <w:cantSplit/>
          <w:trHeight w:val="1134"/>
        </w:trPr>
        <w:tc>
          <w:tcPr>
            <w:tcW w:w="688" w:type="dxa"/>
            <w:vMerge w:val="restart"/>
            <w:tcBorders>
              <w:top w:val="single" w:sz="18" w:space="0" w:color="auto"/>
            </w:tcBorders>
            <w:textDirection w:val="btLr"/>
            <w:vAlign w:val="center"/>
          </w:tcPr>
          <w:p w14:paraId="59C707A3"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3</w:t>
            </w:r>
          </w:p>
        </w:tc>
        <w:tc>
          <w:tcPr>
            <w:tcW w:w="582" w:type="dxa"/>
            <w:tcBorders>
              <w:top w:val="single" w:sz="18" w:space="0" w:color="auto"/>
            </w:tcBorders>
            <w:textDirection w:val="btLr"/>
            <w:vAlign w:val="center"/>
          </w:tcPr>
          <w:p w14:paraId="437CCB63"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Reading</w:t>
            </w:r>
          </w:p>
        </w:tc>
        <w:tc>
          <w:tcPr>
            <w:tcW w:w="3120" w:type="dxa"/>
            <w:tcBorders>
              <w:top w:val="single" w:sz="18" w:space="0" w:color="auto"/>
            </w:tcBorders>
          </w:tcPr>
          <w:p w14:paraId="2593604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beginning of term</w:t>
            </w:r>
          </w:p>
          <w:p w14:paraId="21E0FF9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4FBA63D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3C948E4A"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2A23714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 xml:space="preserve">Phonics assessments for those children who require them. </w:t>
            </w:r>
          </w:p>
        </w:tc>
        <w:tc>
          <w:tcPr>
            <w:tcW w:w="6237" w:type="dxa"/>
            <w:tcBorders>
              <w:top w:val="single" w:sz="18" w:space="0" w:color="auto"/>
            </w:tcBorders>
          </w:tcPr>
          <w:p w14:paraId="2CBE1DD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148C9C6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7158CB3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76791F3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1FAECB1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0FB2B41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cstheme="minorHAnsi"/>
                <w:sz w:val="18"/>
                <w:szCs w:val="18"/>
                <w:lang w:eastAsia="en-GB"/>
              </w:rPr>
              <w:t>Inform TA</w:t>
            </w:r>
          </w:p>
        </w:tc>
      </w:tr>
      <w:tr w:rsidR="000A3FD8" w14:paraId="14040F2F" w14:textId="77777777" w:rsidTr="00E83340">
        <w:trPr>
          <w:cantSplit/>
          <w:trHeight w:val="906"/>
        </w:trPr>
        <w:tc>
          <w:tcPr>
            <w:tcW w:w="688" w:type="dxa"/>
            <w:vMerge/>
            <w:textDirection w:val="btLr"/>
            <w:vAlign w:val="center"/>
          </w:tcPr>
          <w:p w14:paraId="5F2996AF"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5986AC9C"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Writing</w:t>
            </w:r>
          </w:p>
        </w:tc>
        <w:tc>
          <w:tcPr>
            <w:tcW w:w="3120" w:type="dxa"/>
          </w:tcPr>
          <w:p w14:paraId="1E98D23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67C6216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tc>
        <w:tc>
          <w:tcPr>
            <w:tcW w:w="6237" w:type="dxa"/>
          </w:tcPr>
          <w:p w14:paraId="36FC9C4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103FE4F6" w14:textId="77777777" w:rsidTr="00774973">
        <w:trPr>
          <w:cantSplit/>
          <w:trHeight w:val="880"/>
        </w:trPr>
        <w:tc>
          <w:tcPr>
            <w:tcW w:w="688" w:type="dxa"/>
            <w:vMerge/>
            <w:tcBorders>
              <w:bottom w:val="single" w:sz="18" w:space="0" w:color="auto"/>
            </w:tcBorders>
            <w:textDirection w:val="btLr"/>
            <w:vAlign w:val="center"/>
          </w:tcPr>
          <w:p w14:paraId="7AC74B2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4A9BD3AA"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20"/>
                <w:lang w:eastAsia="en-GB"/>
              </w:rPr>
            </w:pPr>
            <w:r w:rsidRPr="00AB347C">
              <w:rPr>
                <w:rFonts w:eastAsia="Malgun Gothic" w:cstheme="minorHAnsi"/>
                <w:b/>
                <w:bCs/>
                <w:color w:val="000000"/>
                <w:sz w:val="18"/>
                <w:szCs w:val="20"/>
                <w:lang w:eastAsia="en-GB"/>
              </w:rPr>
              <w:t>Maths</w:t>
            </w:r>
          </w:p>
        </w:tc>
        <w:tc>
          <w:tcPr>
            <w:tcW w:w="3120" w:type="dxa"/>
            <w:tcBorders>
              <w:bottom w:val="single" w:sz="18" w:space="0" w:color="auto"/>
            </w:tcBorders>
          </w:tcPr>
          <w:p w14:paraId="5714043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35F180B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0CE33603" w14:textId="77777777" w:rsidR="000A3FD8" w:rsidRPr="00AB347C"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lang w:eastAsia="en-GB"/>
              </w:rPr>
            </w:pPr>
          </w:p>
          <w:p w14:paraId="039BC28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098323D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0702C4A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FA3FE08" w14:textId="77777777" w:rsidTr="00774973">
        <w:tc>
          <w:tcPr>
            <w:tcW w:w="688" w:type="dxa"/>
            <w:vMerge w:val="restart"/>
            <w:tcBorders>
              <w:top w:val="single" w:sz="18" w:space="0" w:color="auto"/>
            </w:tcBorders>
            <w:textDirection w:val="btLr"/>
            <w:vAlign w:val="center"/>
          </w:tcPr>
          <w:p w14:paraId="7E3F691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4</w:t>
            </w:r>
          </w:p>
        </w:tc>
        <w:tc>
          <w:tcPr>
            <w:tcW w:w="582" w:type="dxa"/>
            <w:tcBorders>
              <w:top w:val="single" w:sz="18" w:space="0" w:color="auto"/>
            </w:tcBorders>
            <w:textDirection w:val="btLr"/>
            <w:vAlign w:val="center"/>
          </w:tcPr>
          <w:p w14:paraId="61B05CC4"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45E3C64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Salford – beginning of term</w:t>
            </w:r>
          </w:p>
          <w:p w14:paraId="4E3BAF3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62BEE8F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50FC26D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746B018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Phonics assessments for those children who require them.</w:t>
            </w:r>
          </w:p>
        </w:tc>
        <w:tc>
          <w:tcPr>
            <w:tcW w:w="6237" w:type="dxa"/>
            <w:tcBorders>
              <w:top w:val="single" w:sz="18" w:space="0" w:color="auto"/>
            </w:tcBorders>
          </w:tcPr>
          <w:p w14:paraId="4825DEA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6FDB5B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4D40C5E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48F53A8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02D2764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5F104E9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4389635A" w14:textId="77777777" w:rsidTr="00E83340">
        <w:tc>
          <w:tcPr>
            <w:tcW w:w="688" w:type="dxa"/>
            <w:vMerge/>
          </w:tcPr>
          <w:p w14:paraId="21553719"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5D2F8AC7"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03EBE630"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0BEA768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Moderation in phases.</w:t>
            </w:r>
          </w:p>
        </w:tc>
        <w:tc>
          <w:tcPr>
            <w:tcW w:w="6237" w:type="dxa"/>
          </w:tcPr>
          <w:p w14:paraId="3CD1467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4C6CFA" w14:textId="77777777" w:rsidTr="00774973">
        <w:tc>
          <w:tcPr>
            <w:tcW w:w="688" w:type="dxa"/>
            <w:vMerge/>
            <w:tcBorders>
              <w:bottom w:val="single" w:sz="18" w:space="0" w:color="auto"/>
            </w:tcBorders>
          </w:tcPr>
          <w:p w14:paraId="08B553E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2F60A773"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2A04BB26"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128C688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2F923CE9"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p w14:paraId="18378FE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MTC check (Statutory)</w:t>
            </w:r>
          </w:p>
        </w:tc>
        <w:tc>
          <w:tcPr>
            <w:tcW w:w="6237" w:type="dxa"/>
            <w:tcBorders>
              <w:bottom w:val="single" w:sz="18" w:space="0" w:color="auto"/>
            </w:tcBorders>
          </w:tcPr>
          <w:p w14:paraId="2697B7C1"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25713B1C" w14:textId="77777777" w:rsidR="000A3FD8"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p w14:paraId="03F56C67"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Pr>
                <w:rFonts w:cstheme="minorHAnsi"/>
                <w:sz w:val="18"/>
                <w:szCs w:val="18"/>
                <w:lang w:eastAsia="en-GB"/>
              </w:rPr>
              <w:t>MTC result reported</w:t>
            </w:r>
          </w:p>
        </w:tc>
      </w:tr>
      <w:tr w:rsidR="000A3FD8" w14:paraId="4041BBC3" w14:textId="77777777" w:rsidTr="00774973">
        <w:tc>
          <w:tcPr>
            <w:tcW w:w="688" w:type="dxa"/>
            <w:vMerge w:val="restart"/>
            <w:tcBorders>
              <w:top w:val="single" w:sz="18" w:space="0" w:color="auto"/>
            </w:tcBorders>
            <w:textDirection w:val="btLr"/>
            <w:vAlign w:val="center"/>
          </w:tcPr>
          <w:p w14:paraId="03FDB08E"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Year 5</w:t>
            </w:r>
          </w:p>
        </w:tc>
        <w:tc>
          <w:tcPr>
            <w:tcW w:w="582" w:type="dxa"/>
            <w:tcBorders>
              <w:top w:val="single" w:sz="18" w:space="0" w:color="auto"/>
            </w:tcBorders>
            <w:textDirection w:val="btLr"/>
            <w:vAlign w:val="center"/>
          </w:tcPr>
          <w:p w14:paraId="366AE345"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3D9DA3E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63A6E7C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1517BDD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tc>
        <w:tc>
          <w:tcPr>
            <w:tcW w:w="6237" w:type="dxa"/>
            <w:tcBorders>
              <w:top w:val="single" w:sz="18" w:space="0" w:color="auto"/>
            </w:tcBorders>
          </w:tcPr>
          <w:p w14:paraId="4ADA286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2E4C248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3A22ECBF"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68E125B7"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2070BE8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0498A0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3BF36B96" w14:textId="77777777" w:rsidTr="00E83340">
        <w:tc>
          <w:tcPr>
            <w:tcW w:w="688" w:type="dxa"/>
            <w:vMerge/>
            <w:textDirection w:val="btLr"/>
            <w:vAlign w:val="center"/>
          </w:tcPr>
          <w:p w14:paraId="34CCF3A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extDirection w:val="btLr"/>
            <w:vAlign w:val="center"/>
          </w:tcPr>
          <w:p w14:paraId="35ACBA11"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3E6AFAF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29299E1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tc>
        <w:tc>
          <w:tcPr>
            <w:tcW w:w="6237" w:type="dxa"/>
          </w:tcPr>
          <w:p w14:paraId="3CA25DC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
                <w:bCs/>
                <w:color w:val="000000"/>
                <w:sz w:val="18"/>
                <w:szCs w:val="18"/>
                <w:lang w:eastAsia="en-GB"/>
              </w:rPr>
            </w:pPr>
            <w:r w:rsidRPr="00AB347C">
              <w:rPr>
                <w:rFonts w:cstheme="minorHAnsi"/>
                <w:sz w:val="18"/>
                <w:szCs w:val="18"/>
                <w:lang w:eastAsia="en-GB"/>
              </w:rPr>
              <w:t>To identify which aspects of the ‘Working At /Greater Depth’ statements are secure for each child and where teaching and learning needs to be adapted in order to secure these skills for individuals/groups of children.</w:t>
            </w:r>
          </w:p>
        </w:tc>
      </w:tr>
      <w:tr w:rsidR="000A3FD8" w14:paraId="79AE2B80" w14:textId="77777777" w:rsidTr="00774973">
        <w:tc>
          <w:tcPr>
            <w:tcW w:w="688" w:type="dxa"/>
            <w:vMerge/>
            <w:tcBorders>
              <w:bottom w:val="single" w:sz="18" w:space="0" w:color="auto"/>
            </w:tcBorders>
            <w:textDirection w:val="btLr"/>
            <w:vAlign w:val="center"/>
          </w:tcPr>
          <w:p w14:paraId="0473355C"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p>
        </w:tc>
        <w:tc>
          <w:tcPr>
            <w:tcW w:w="582" w:type="dxa"/>
            <w:tcBorders>
              <w:bottom w:val="single" w:sz="18" w:space="0" w:color="auto"/>
            </w:tcBorders>
            <w:textDirection w:val="btLr"/>
            <w:vAlign w:val="center"/>
          </w:tcPr>
          <w:p w14:paraId="52D2B20F"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Borders>
              <w:bottom w:val="single" w:sz="18" w:space="0" w:color="auto"/>
            </w:tcBorders>
          </w:tcPr>
          <w:p w14:paraId="7805C6A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10A319B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5C1F2121"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tc>
        <w:tc>
          <w:tcPr>
            <w:tcW w:w="6237" w:type="dxa"/>
            <w:tcBorders>
              <w:bottom w:val="single" w:sz="18" w:space="0" w:color="auto"/>
            </w:tcBorders>
          </w:tcPr>
          <w:p w14:paraId="3146D50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0567C99C"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r w:rsidR="000A3FD8" w14:paraId="030F37AF" w14:textId="77777777" w:rsidTr="00774973">
        <w:trPr>
          <w:cantSplit/>
          <w:trHeight w:val="1134"/>
        </w:trPr>
        <w:tc>
          <w:tcPr>
            <w:tcW w:w="688" w:type="dxa"/>
            <w:vMerge w:val="restart"/>
            <w:tcBorders>
              <w:top w:val="single" w:sz="18" w:space="0" w:color="auto"/>
            </w:tcBorders>
            <w:textDirection w:val="btLr"/>
            <w:vAlign w:val="center"/>
          </w:tcPr>
          <w:p w14:paraId="29C7D8CB" w14:textId="77777777" w:rsidR="000A3FD8" w:rsidRDefault="000A3FD8" w:rsidP="00E83340">
            <w:pPr>
              <w:autoSpaceDE w:val="0"/>
              <w:autoSpaceDN w:val="0"/>
              <w:adjustRightInd w:val="0"/>
              <w:spacing w:after="0" w:line="240" w:lineRule="auto"/>
              <w:ind w:left="113" w:right="113"/>
              <w:jc w:val="center"/>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lastRenderedPageBreak/>
              <w:t>Year 6</w:t>
            </w:r>
          </w:p>
        </w:tc>
        <w:tc>
          <w:tcPr>
            <w:tcW w:w="582" w:type="dxa"/>
            <w:tcBorders>
              <w:top w:val="single" w:sz="18" w:space="0" w:color="auto"/>
            </w:tcBorders>
            <w:textDirection w:val="btLr"/>
            <w:vAlign w:val="center"/>
          </w:tcPr>
          <w:p w14:paraId="72D4B0FF"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Reading</w:t>
            </w:r>
          </w:p>
        </w:tc>
        <w:tc>
          <w:tcPr>
            <w:tcW w:w="3120" w:type="dxa"/>
            <w:tcBorders>
              <w:top w:val="single" w:sz="18" w:space="0" w:color="auto"/>
            </w:tcBorders>
          </w:tcPr>
          <w:p w14:paraId="64970AE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WPM – every half term</w:t>
            </w:r>
          </w:p>
          <w:p w14:paraId="1189A82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 by QLA (Termly)</w:t>
            </w:r>
          </w:p>
          <w:p w14:paraId="69053D34"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proofErr w:type="spellStart"/>
            <w:r w:rsidRPr="00AB347C">
              <w:rPr>
                <w:rFonts w:eastAsia="Malgun Gothic" w:cstheme="minorHAnsi"/>
                <w:bCs/>
                <w:color w:val="000000"/>
                <w:sz w:val="18"/>
                <w:szCs w:val="18"/>
                <w:lang w:eastAsia="en-GB"/>
              </w:rPr>
              <w:t>L’Explore</w:t>
            </w:r>
            <w:proofErr w:type="spellEnd"/>
            <w:r w:rsidRPr="00AB347C">
              <w:rPr>
                <w:rFonts w:eastAsia="Malgun Gothic" w:cstheme="minorHAnsi"/>
                <w:bCs/>
                <w:color w:val="000000"/>
                <w:sz w:val="18"/>
                <w:szCs w:val="18"/>
                <w:lang w:eastAsia="en-GB"/>
              </w:rPr>
              <w:t xml:space="preserve"> assessments (Termly)</w:t>
            </w:r>
          </w:p>
          <w:p w14:paraId="0909EDF4"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Borders>
              <w:top w:val="single" w:sz="18" w:space="0" w:color="auto"/>
            </w:tcBorders>
          </w:tcPr>
          <w:p w14:paraId="5CFA58FE"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inform reading book level and closely match reading ability with reading age and comprehension age</w:t>
            </w:r>
          </w:p>
          <w:p w14:paraId="0B3500B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children are working close to national standards and which children may require further support through provisions or interventions</w:t>
            </w:r>
          </w:p>
          <w:p w14:paraId="0B680F7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diagnose any reading difficulties and to suggest ways to improve reading ability. </w:t>
            </w:r>
          </w:p>
          <w:p w14:paraId="3225420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 xml:space="preserve">To suggest need for phonic improvements. </w:t>
            </w:r>
          </w:p>
          <w:p w14:paraId="5A6320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focus children for 1:1 reading</w:t>
            </w:r>
          </w:p>
          <w:p w14:paraId="27F1D1ED"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Inform TA</w:t>
            </w:r>
          </w:p>
        </w:tc>
      </w:tr>
      <w:tr w:rsidR="000A3FD8" w14:paraId="6846DDA7" w14:textId="77777777" w:rsidTr="00E83340">
        <w:trPr>
          <w:cantSplit/>
          <w:trHeight w:val="921"/>
        </w:trPr>
        <w:tc>
          <w:tcPr>
            <w:tcW w:w="688" w:type="dxa"/>
            <w:vMerge/>
          </w:tcPr>
          <w:p w14:paraId="79D7EC18"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6B894569" w14:textId="77777777" w:rsidR="000A3FD8" w:rsidRPr="00AB347C" w:rsidRDefault="000A3FD8" w:rsidP="00E83340">
            <w:pPr>
              <w:autoSpaceDE w:val="0"/>
              <w:autoSpaceDN w:val="0"/>
              <w:adjustRightInd w:val="0"/>
              <w:spacing w:after="0" w:line="240" w:lineRule="auto"/>
              <w:ind w:left="113" w:right="113"/>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Writing</w:t>
            </w:r>
          </w:p>
        </w:tc>
        <w:tc>
          <w:tcPr>
            <w:tcW w:w="3120" w:type="dxa"/>
          </w:tcPr>
          <w:p w14:paraId="0C38C542"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Fortnightly writing assessments using a version of a TAF</w:t>
            </w:r>
          </w:p>
          <w:p w14:paraId="78F42F0B"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u w:val="single"/>
                <w:lang w:eastAsia="en-GB"/>
              </w:rPr>
            </w:pPr>
            <w:r w:rsidRPr="00AB347C">
              <w:rPr>
                <w:rFonts w:eastAsia="Malgun Gothic" w:cstheme="minorHAnsi"/>
                <w:bCs/>
                <w:color w:val="000000"/>
                <w:sz w:val="18"/>
                <w:szCs w:val="18"/>
                <w:lang w:eastAsia="en-GB"/>
              </w:rPr>
              <w:t>Moderation in phases.</w:t>
            </w:r>
          </w:p>
          <w:p w14:paraId="4ABDB06E" w14:textId="77777777" w:rsidR="000A3FD8" w:rsidRPr="0008267B" w:rsidRDefault="000A3FD8" w:rsidP="00E83340">
            <w:pPr>
              <w:pStyle w:val="ListParagraph"/>
              <w:autoSpaceDE w:val="0"/>
              <w:autoSpaceDN w:val="0"/>
              <w:adjustRightInd w:val="0"/>
              <w:spacing w:after="0" w:line="240" w:lineRule="auto"/>
              <w:ind w:left="360"/>
              <w:rPr>
                <w:rFonts w:eastAsia="Malgun Gothic" w:cstheme="minorHAnsi"/>
                <w:bCs/>
                <w:color w:val="000000"/>
                <w:sz w:val="18"/>
                <w:szCs w:val="18"/>
                <w:u w:val="single"/>
                <w:lang w:eastAsia="en-GB"/>
              </w:rPr>
            </w:pPr>
          </w:p>
          <w:p w14:paraId="6A265A7A" w14:textId="77777777" w:rsidR="000A3FD8" w:rsidRPr="0008267B"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08267B">
              <w:rPr>
                <w:rFonts w:eastAsia="Malgun Gothic" w:cstheme="minorHAnsi"/>
                <w:bCs/>
                <w:color w:val="000000"/>
                <w:sz w:val="18"/>
                <w:szCs w:val="18"/>
                <w:lang w:eastAsia="en-GB"/>
              </w:rPr>
              <w:t>GPS Statutory Test</w:t>
            </w:r>
          </w:p>
        </w:tc>
        <w:tc>
          <w:tcPr>
            <w:tcW w:w="6237" w:type="dxa"/>
          </w:tcPr>
          <w:p w14:paraId="5C69F773"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/Greater Depth’ statements are secure for each child</w:t>
            </w:r>
            <w:r>
              <w:rPr>
                <w:rFonts w:cstheme="minorHAnsi"/>
                <w:sz w:val="18"/>
                <w:szCs w:val="18"/>
                <w:lang w:eastAsia="en-GB"/>
              </w:rPr>
              <w:t xml:space="preserve"> </w:t>
            </w:r>
            <w:r w:rsidRPr="00AB347C">
              <w:rPr>
                <w:rFonts w:cstheme="minorHAnsi"/>
                <w:sz w:val="18"/>
                <w:szCs w:val="18"/>
                <w:lang w:eastAsia="en-GB"/>
              </w:rPr>
              <w:t>and where teaching and learning needs to be</w:t>
            </w:r>
            <w:r>
              <w:rPr>
                <w:rFonts w:cstheme="minorHAnsi"/>
                <w:sz w:val="18"/>
                <w:szCs w:val="18"/>
                <w:lang w:eastAsia="en-GB"/>
              </w:rPr>
              <w:t xml:space="preserve"> </w:t>
            </w:r>
            <w:r w:rsidRPr="00AB347C">
              <w:rPr>
                <w:rFonts w:cstheme="minorHAnsi"/>
                <w:sz w:val="18"/>
                <w:szCs w:val="18"/>
                <w:lang w:eastAsia="en-GB"/>
              </w:rPr>
              <w:t>adapted in order to secure these skills for</w:t>
            </w:r>
            <w:r>
              <w:rPr>
                <w:rFonts w:cstheme="minorHAnsi"/>
                <w:sz w:val="18"/>
                <w:szCs w:val="18"/>
                <w:lang w:eastAsia="en-GB"/>
              </w:rPr>
              <w:t xml:space="preserve"> </w:t>
            </w:r>
            <w:r w:rsidRPr="00AB347C">
              <w:rPr>
                <w:rFonts w:cstheme="minorHAnsi"/>
                <w:sz w:val="18"/>
                <w:szCs w:val="18"/>
                <w:lang w:eastAsia="en-GB"/>
              </w:rPr>
              <w:t>individuals/groups of children.</w:t>
            </w:r>
          </w:p>
        </w:tc>
      </w:tr>
      <w:tr w:rsidR="000A3FD8" w14:paraId="752D8906" w14:textId="77777777" w:rsidTr="00E83340">
        <w:tc>
          <w:tcPr>
            <w:tcW w:w="688" w:type="dxa"/>
            <w:vMerge/>
          </w:tcPr>
          <w:p w14:paraId="01B23892" w14:textId="77777777" w:rsidR="000A3FD8" w:rsidRDefault="000A3FD8" w:rsidP="00E83340">
            <w:pPr>
              <w:autoSpaceDE w:val="0"/>
              <w:autoSpaceDN w:val="0"/>
              <w:adjustRightInd w:val="0"/>
              <w:spacing w:after="0" w:line="240" w:lineRule="auto"/>
              <w:rPr>
                <w:rFonts w:ascii="Malgun Gothic" w:eastAsia="Malgun Gothic" w:hAnsi="Malgun Gothic" w:cs="Calibri"/>
                <w:b/>
                <w:bCs/>
                <w:color w:val="000000"/>
                <w:sz w:val="20"/>
                <w:szCs w:val="20"/>
                <w:lang w:eastAsia="en-GB"/>
              </w:rPr>
            </w:pPr>
          </w:p>
        </w:tc>
        <w:tc>
          <w:tcPr>
            <w:tcW w:w="582" w:type="dxa"/>
            <w:textDirection w:val="btLr"/>
            <w:vAlign w:val="center"/>
          </w:tcPr>
          <w:p w14:paraId="2D30F7E8" w14:textId="77777777" w:rsidR="000A3FD8" w:rsidRPr="00AB347C" w:rsidRDefault="000A3FD8" w:rsidP="00E83340">
            <w:pPr>
              <w:autoSpaceDE w:val="0"/>
              <w:autoSpaceDN w:val="0"/>
              <w:adjustRightInd w:val="0"/>
              <w:spacing w:after="0" w:line="240" w:lineRule="auto"/>
              <w:jc w:val="center"/>
              <w:rPr>
                <w:rFonts w:eastAsia="Malgun Gothic" w:cstheme="minorHAnsi"/>
                <w:b/>
                <w:bCs/>
                <w:color w:val="000000"/>
                <w:sz w:val="18"/>
                <w:szCs w:val="18"/>
                <w:lang w:eastAsia="en-GB"/>
              </w:rPr>
            </w:pPr>
            <w:r w:rsidRPr="00AB347C">
              <w:rPr>
                <w:rFonts w:eastAsia="Malgun Gothic" w:cstheme="minorHAnsi"/>
                <w:b/>
                <w:bCs/>
                <w:color w:val="000000"/>
                <w:sz w:val="18"/>
                <w:szCs w:val="18"/>
                <w:lang w:eastAsia="en-GB"/>
              </w:rPr>
              <w:t>Maths</w:t>
            </w:r>
          </w:p>
        </w:tc>
        <w:tc>
          <w:tcPr>
            <w:tcW w:w="3120" w:type="dxa"/>
          </w:tcPr>
          <w:p w14:paraId="4AA341F8"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Maths TAF</w:t>
            </w:r>
          </w:p>
          <w:p w14:paraId="7426AAE5"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Past papers followed by QLA</w:t>
            </w:r>
          </w:p>
          <w:p w14:paraId="0A77114D" w14:textId="77777777" w:rsidR="000A3FD8"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sidRPr="00AB347C">
              <w:rPr>
                <w:rFonts w:eastAsia="Malgun Gothic" w:cstheme="minorHAnsi"/>
                <w:bCs/>
                <w:color w:val="000000"/>
                <w:sz w:val="18"/>
                <w:szCs w:val="18"/>
                <w:lang w:eastAsia="en-GB"/>
              </w:rPr>
              <w:t>TTRS – paper data</w:t>
            </w:r>
          </w:p>
          <w:p w14:paraId="14DF5F10"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eastAsia="Malgun Gothic" w:cstheme="minorHAnsi"/>
                <w:bCs/>
                <w:color w:val="000000"/>
                <w:sz w:val="18"/>
                <w:szCs w:val="18"/>
                <w:lang w:eastAsia="en-GB"/>
              </w:rPr>
            </w:pPr>
            <w:r>
              <w:rPr>
                <w:rFonts w:eastAsia="Malgun Gothic" w:cstheme="minorHAnsi"/>
                <w:bCs/>
                <w:color w:val="000000"/>
                <w:sz w:val="18"/>
                <w:szCs w:val="18"/>
                <w:lang w:eastAsia="en-GB"/>
              </w:rPr>
              <w:t>Statutory Test</w:t>
            </w:r>
          </w:p>
        </w:tc>
        <w:tc>
          <w:tcPr>
            <w:tcW w:w="6237" w:type="dxa"/>
          </w:tcPr>
          <w:p w14:paraId="584EA31B"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identify which aspects of the ‘Working At / Greater Depth’ statements are secure for each child and where teaching and learning needs to be adapted in order to secure these skills for individuals/groups of children</w:t>
            </w:r>
          </w:p>
          <w:p w14:paraId="5BD428C9" w14:textId="77777777" w:rsidR="000A3FD8" w:rsidRPr="00AB347C" w:rsidRDefault="000A3FD8" w:rsidP="009453FE">
            <w:pPr>
              <w:pStyle w:val="ListParagraph"/>
              <w:numPr>
                <w:ilvl w:val="0"/>
                <w:numId w:val="5"/>
              </w:numPr>
              <w:autoSpaceDE w:val="0"/>
              <w:autoSpaceDN w:val="0"/>
              <w:adjustRightInd w:val="0"/>
              <w:spacing w:after="0" w:line="240" w:lineRule="auto"/>
              <w:ind w:left="360"/>
              <w:rPr>
                <w:rFonts w:cstheme="minorHAnsi"/>
                <w:sz w:val="18"/>
                <w:szCs w:val="18"/>
                <w:lang w:eastAsia="en-GB"/>
              </w:rPr>
            </w:pPr>
            <w:r w:rsidRPr="00AB347C">
              <w:rPr>
                <w:rFonts w:cstheme="minorHAnsi"/>
                <w:sz w:val="18"/>
                <w:szCs w:val="18"/>
                <w:lang w:eastAsia="en-GB"/>
              </w:rPr>
              <w:t>To secure multiplication facts</w:t>
            </w:r>
          </w:p>
        </w:tc>
      </w:tr>
    </w:tbl>
    <w:p w14:paraId="54DD7C1A" w14:textId="77777777" w:rsidR="00EB3129" w:rsidRDefault="00EB3129" w:rsidP="00EB3129">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747A8F9C" w14:textId="24D32FCC" w:rsidR="00EB3129" w:rsidRPr="00EB3129" w:rsidRDefault="00EB3129" w:rsidP="00EB3129">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 xml:space="preserve">Class teachers are also required to assess the following curriculum areas termly: </w:t>
      </w:r>
    </w:p>
    <w:p w14:paraId="1CE44CFC" w14:textId="77777777" w:rsidR="00EB3129" w:rsidRPr="00EB3129" w:rsidRDefault="00EB3129" w:rsidP="009453FE">
      <w:pPr>
        <w:pStyle w:val="ListParagraph"/>
        <w:numPr>
          <w:ilvl w:val="0"/>
          <w:numId w:val="1"/>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proofErr w:type="spellStart"/>
      <w:proofErr w:type="gramStart"/>
      <w:r w:rsidRPr="00EB3129">
        <w:rPr>
          <w:rFonts w:ascii="Malgun Gothic" w:eastAsia="Malgun Gothic" w:hAnsi="Malgun Gothic" w:cs="Calibri"/>
          <w:color w:val="000000"/>
          <w:sz w:val="20"/>
          <w:szCs w:val="20"/>
          <w:lang w:eastAsia="en-GB"/>
        </w:rPr>
        <w:t>Oracy</w:t>
      </w:r>
      <w:proofErr w:type="spellEnd"/>
      <w:r w:rsidRPr="00EB3129">
        <w:rPr>
          <w:rFonts w:ascii="Malgun Gothic" w:eastAsia="Malgun Gothic" w:hAnsi="Malgun Gothic" w:cs="Calibri"/>
          <w:color w:val="000000"/>
          <w:sz w:val="20"/>
          <w:szCs w:val="20"/>
          <w:lang w:eastAsia="en-GB"/>
        </w:rPr>
        <w:t xml:space="preserve"> :</w:t>
      </w:r>
      <w:proofErr w:type="gramEnd"/>
      <w:r w:rsidRPr="00EB3129">
        <w:rPr>
          <w:rFonts w:ascii="Malgun Gothic" w:eastAsia="Malgun Gothic" w:hAnsi="Malgun Gothic" w:cs="Calibri"/>
          <w:color w:val="000000"/>
          <w:sz w:val="20"/>
          <w:szCs w:val="20"/>
          <w:lang w:eastAsia="en-GB"/>
        </w:rPr>
        <w:t xml:space="preserve"> Assessment against the 12 individual Attainment Targets termly</w:t>
      </w:r>
    </w:p>
    <w:p w14:paraId="7D6A1604" w14:textId="77777777" w:rsidR="00EB3129" w:rsidRPr="00EB3129" w:rsidRDefault="00EB3129" w:rsidP="009453FE">
      <w:pPr>
        <w:pStyle w:val="ListParagraph"/>
        <w:numPr>
          <w:ilvl w:val="0"/>
          <w:numId w:val="1"/>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Key Spellings: Use of appropriate Key spelling list from NC appendix</w:t>
      </w:r>
    </w:p>
    <w:p w14:paraId="172027B8" w14:textId="77777777" w:rsidR="000A3FD8" w:rsidRPr="00EB3129" w:rsidRDefault="000A3FD8" w:rsidP="00E42968">
      <w:pPr>
        <w:autoSpaceDE w:val="0"/>
        <w:autoSpaceDN w:val="0"/>
        <w:adjustRightInd w:val="0"/>
        <w:spacing w:after="0" w:line="240" w:lineRule="auto"/>
        <w:rPr>
          <w:rFonts w:ascii="Malgun Gothic" w:eastAsia="Malgun Gothic" w:hAnsi="Malgun Gothic"/>
          <w:sz w:val="20"/>
          <w:szCs w:val="20"/>
        </w:rPr>
      </w:pPr>
    </w:p>
    <w:p w14:paraId="17D2641B" w14:textId="0A1AD46E" w:rsidR="000457EE" w:rsidRPr="00EB3129" w:rsidRDefault="00774973" w:rsidP="00E42968">
      <w:pPr>
        <w:autoSpaceDE w:val="0"/>
        <w:autoSpaceDN w:val="0"/>
        <w:adjustRightInd w:val="0"/>
        <w:spacing w:after="0" w:line="240" w:lineRule="auto"/>
        <w:rPr>
          <w:rFonts w:ascii="Malgun Gothic" w:eastAsia="Malgun Gothic" w:hAnsi="Malgun Gothic"/>
          <w:b/>
          <w:sz w:val="20"/>
          <w:szCs w:val="20"/>
        </w:rPr>
      </w:pPr>
      <w:r>
        <w:rPr>
          <w:rFonts w:ascii="Malgun Gothic" w:eastAsia="Malgun Gothic" w:hAnsi="Malgun Gothic"/>
          <w:b/>
          <w:sz w:val="20"/>
          <w:szCs w:val="20"/>
        </w:rPr>
        <w:t xml:space="preserve">3.3 </w:t>
      </w:r>
      <w:r w:rsidR="008D6B54" w:rsidRPr="00EB3129">
        <w:rPr>
          <w:rFonts w:ascii="Malgun Gothic" w:eastAsia="Malgun Gothic" w:hAnsi="Malgun Gothic"/>
          <w:b/>
          <w:sz w:val="20"/>
          <w:szCs w:val="20"/>
        </w:rPr>
        <w:t xml:space="preserve">Nationally standardised summative assessment </w:t>
      </w:r>
    </w:p>
    <w:p w14:paraId="024263D2"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Nationally standardised summative assessment enables: </w:t>
      </w:r>
    </w:p>
    <w:p w14:paraId="5932A646"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School leaders to monitor the performance of pupil cohorts, identify where interventions may be required, and work with teachers to ensure pupils are supported to achieve sufficient progress and attainment </w:t>
      </w:r>
    </w:p>
    <w:p w14:paraId="4BD67234"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Teachers to understand national expectations and assess their own performance in the broader national context </w:t>
      </w:r>
    </w:p>
    <w:p w14:paraId="3F81B77A" w14:textId="77777777"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Pupils and parents to understand how pupils are performing in comparison to pupils nationally </w:t>
      </w:r>
    </w:p>
    <w:p w14:paraId="03C41660" w14:textId="77777777" w:rsidR="000457EE" w:rsidRPr="00EB3129" w:rsidRDefault="000457EE" w:rsidP="00E42968">
      <w:pPr>
        <w:autoSpaceDE w:val="0"/>
        <w:autoSpaceDN w:val="0"/>
        <w:adjustRightInd w:val="0"/>
        <w:spacing w:after="0" w:line="240" w:lineRule="auto"/>
        <w:rPr>
          <w:rFonts w:ascii="Malgun Gothic" w:eastAsia="Malgun Gothic" w:hAnsi="Malgun Gothic"/>
          <w:sz w:val="20"/>
          <w:szCs w:val="20"/>
        </w:rPr>
      </w:pPr>
    </w:p>
    <w:p w14:paraId="593A4AF2" w14:textId="3EA8AEB1" w:rsidR="000457EE" w:rsidRPr="00EB3129" w:rsidRDefault="008D6B54"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 xml:space="preserve">At </w:t>
      </w:r>
      <w:r w:rsidR="000457EE" w:rsidRPr="00EB3129">
        <w:rPr>
          <w:rFonts w:ascii="Malgun Gothic" w:eastAsia="Malgun Gothic" w:hAnsi="Malgun Gothic"/>
          <w:sz w:val="20"/>
          <w:szCs w:val="20"/>
        </w:rPr>
        <w:t>BNVP</w:t>
      </w:r>
      <w:r w:rsidRPr="00EB3129">
        <w:rPr>
          <w:rFonts w:ascii="Malgun Gothic" w:eastAsia="Malgun Gothic" w:hAnsi="Malgun Gothic"/>
          <w:sz w:val="20"/>
          <w:szCs w:val="20"/>
        </w:rPr>
        <w:t xml:space="preserve">, nationally standardised summative assessments include: </w:t>
      </w:r>
    </w:p>
    <w:p w14:paraId="53593797" w14:textId="3A51060C" w:rsidR="000A3FD8" w:rsidRPr="00EB3129" w:rsidRDefault="008D6B54" w:rsidP="00EB3129">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0A3FD8" w:rsidRPr="00EB3129">
        <w:rPr>
          <w:rFonts w:ascii="Malgun Gothic" w:eastAsia="Malgun Gothic" w:hAnsi="Malgun Gothic"/>
          <w:sz w:val="20"/>
          <w:szCs w:val="20"/>
        </w:rPr>
        <w:t xml:space="preserve">The Reception Baseline Assessment (RBA) is a short assessment, taken in the first six weeks in which a child starts reception. </w:t>
      </w:r>
    </w:p>
    <w:p w14:paraId="0623A481" w14:textId="77777777" w:rsidR="000A3FD8" w:rsidRPr="00EB3129" w:rsidRDefault="000A3FD8" w:rsidP="000A3FD8">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w:t>
      </w:r>
      <w:r w:rsidR="008D6B54" w:rsidRPr="00EB3129">
        <w:rPr>
          <w:rFonts w:ascii="Malgun Gothic" w:eastAsia="Malgun Gothic" w:hAnsi="Malgun Gothic"/>
          <w:sz w:val="20"/>
          <w:szCs w:val="20"/>
        </w:rPr>
        <w:t xml:space="preserve">Early Years Foundation Stage (EYFS) </w:t>
      </w:r>
      <w:r w:rsidRPr="00EB3129">
        <w:rPr>
          <w:rFonts w:ascii="Malgun Gothic" w:eastAsia="Malgun Gothic" w:hAnsi="Malgun Gothic"/>
          <w:sz w:val="20"/>
          <w:szCs w:val="20"/>
        </w:rPr>
        <w:t xml:space="preserve">profile at the end of reception.   In the final term of the year in which the child reaches age five, and no later than 30 June in that term, the EYFS Profile must be completed for each child.  Each child’s level of development must be assessed against the early learning goals.   </w:t>
      </w:r>
    </w:p>
    <w:p w14:paraId="2C82F03A" w14:textId="1F0D2432" w:rsidR="000457EE" w:rsidRPr="00EB3129" w:rsidRDefault="008D6B54" w:rsidP="000A3FD8">
      <w:pPr>
        <w:spacing w:after="0"/>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Phonics scree</w:t>
      </w:r>
      <w:r w:rsidR="000A3FD8" w:rsidRPr="00EB3129">
        <w:rPr>
          <w:rFonts w:ascii="Malgun Gothic" w:eastAsia="Malgun Gothic" w:hAnsi="Malgun Gothic"/>
          <w:sz w:val="20"/>
          <w:szCs w:val="20"/>
        </w:rPr>
        <w:t>ning check in year 1.  Usually completed during the first weeks of June this will assess the Phonic ability of the Year 1 children (and any Year 2 children who did not meet the standard the previous year)</w:t>
      </w:r>
    </w:p>
    <w:p w14:paraId="3CB201DB" w14:textId="6AABC25D" w:rsidR="000457EE" w:rsidRPr="00EB3129" w:rsidRDefault="008D6B54" w:rsidP="000A3FD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Multiplication Tables Check in Year 4 </w:t>
      </w:r>
      <w:r w:rsidR="000A3FD8" w:rsidRPr="00EB3129">
        <w:rPr>
          <w:rFonts w:ascii="Malgun Gothic" w:eastAsia="Malgun Gothic" w:hAnsi="Malgun Gothic"/>
          <w:sz w:val="20"/>
          <w:szCs w:val="20"/>
        </w:rPr>
        <w:t xml:space="preserve">– online assessment of 25 questions. </w:t>
      </w:r>
    </w:p>
    <w:p w14:paraId="1BB49004" w14:textId="313425B3" w:rsidR="008D6B54" w:rsidRPr="00EB3129" w:rsidRDefault="008D6B54" w:rsidP="000A3FD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National Curriculum tests and teacher assessments at the end of Key Stage 1 (year 2) and Key Stage 2 (year 6)</w:t>
      </w:r>
      <w:r w:rsidR="000A3FD8" w:rsidRPr="00EB3129">
        <w:rPr>
          <w:rFonts w:ascii="Malgun Gothic" w:eastAsia="Malgun Gothic" w:hAnsi="Malgun Gothic"/>
          <w:sz w:val="20"/>
          <w:szCs w:val="20"/>
        </w:rPr>
        <w:t xml:space="preserve"> - </w:t>
      </w:r>
      <w:r w:rsidR="000A3FD8" w:rsidRPr="00EB3129">
        <w:rPr>
          <w:rFonts w:ascii="Malgun Gothic" w:eastAsia="Malgun Gothic" w:hAnsi="Malgun Gothic" w:cs="Calibri"/>
          <w:color w:val="000000"/>
          <w:sz w:val="20"/>
          <w:szCs w:val="20"/>
          <w:lang w:eastAsia="en-GB"/>
        </w:rPr>
        <w:t>children complete the National Curriculum Tests (SATs) in Reading, Maths, Grammar &amp; Punctuation and Spelling.</w:t>
      </w:r>
    </w:p>
    <w:p w14:paraId="13713B59" w14:textId="77777777" w:rsidR="008D6B54" w:rsidRPr="00EB3129" w:rsidRDefault="008D6B54" w:rsidP="00E42968">
      <w:pPr>
        <w:autoSpaceDE w:val="0"/>
        <w:autoSpaceDN w:val="0"/>
        <w:adjustRightInd w:val="0"/>
        <w:spacing w:after="0" w:line="240" w:lineRule="auto"/>
        <w:rPr>
          <w:rFonts w:ascii="Malgun Gothic" w:eastAsia="Malgun Gothic" w:hAnsi="Malgun Gothic"/>
          <w:sz w:val="20"/>
          <w:szCs w:val="20"/>
        </w:rPr>
      </w:pPr>
    </w:p>
    <w:p w14:paraId="6213C448"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2AC2DBC" w14:textId="0FAD83DF" w:rsidR="00E42968" w:rsidRPr="00EB3129" w:rsidRDefault="00EB3129" w:rsidP="00EB3129">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B3129">
        <w:rPr>
          <w:rFonts w:ascii="Malgun Gothic" w:eastAsia="Malgun Gothic" w:hAnsi="Malgun Gothic" w:cs="Calibri"/>
          <w:b/>
          <w:color w:val="000000"/>
          <w:sz w:val="20"/>
          <w:szCs w:val="20"/>
          <w:lang w:eastAsia="en-GB"/>
        </w:rPr>
        <w:t xml:space="preserve">4. </w:t>
      </w:r>
      <w:r w:rsidR="00E42968" w:rsidRPr="00EB3129">
        <w:rPr>
          <w:rFonts w:ascii="Malgun Gothic" w:eastAsia="Malgun Gothic" w:hAnsi="Malgun Gothic" w:cs="Calibri"/>
          <w:b/>
          <w:color w:val="000000"/>
          <w:sz w:val="20"/>
          <w:szCs w:val="20"/>
          <w:lang w:eastAsia="en-GB"/>
        </w:rPr>
        <w:t>Teachers should consider these when deciding on type of assessment:</w:t>
      </w:r>
    </w:p>
    <w:p w14:paraId="62635D3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will this assessment tell me about pupils’ knowledge and understanding of the topic, concept or skill?</w:t>
      </w:r>
    </w:p>
    <w:p w14:paraId="18FAD6C0"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communicate the information I gain from this assessment to pupils in a way that helps them to understand what they need to do to improve?</w:t>
      </w:r>
    </w:p>
    <w:p w14:paraId="6A0D5532"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pupils understand the purpose of this assessment and can apply it to their own learning?</w:t>
      </w:r>
    </w:p>
    <w:p w14:paraId="1C8A4A04"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ensure my approaches to assessment are inclusive of all abilities?</w:t>
      </w:r>
    </w:p>
    <w:p w14:paraId="00462FAF"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How will I use the information I gain from this assessment to inform my planning for future lessons?  How could I improve, adapt or target my teaching as a result?</w:t>
      </w:r>
    </w:p>
    <w:p w14:paraId="1F9FF0D8"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What follow up action should I take to plug gaps in knowledge and understanding or to support progression where learning is secure?</w:t>
      </w:r>
    </w:p>
    <w:p w14:paraId="55E73EA6" w14:textId="77777777" w:rsidR="00E42968" w:rsidRPr="00EB3129" w:rsidRDefault="00E42968" w:rsidP="009453FE">
      <w:pPr>
        <w:pStyle w:val="ListParagraph"/>
        <w:numPr>
          <w:ilvl w:val="0"/>
          <w:numId w:val="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Is it necessary to record the information gained from this assessment? And if so, how can this be done most efficiently?</w:t>
      </w:r>
    </w:p>
    <w:p w14:paraId="590AC0A2" w14:textId="0E45E8E4" w:rsidR="00177B45" w:rsidRPr="00EB3129" w:rsidRDefault="00177B45"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220B8E" w14:textId="220429D0" w:rsidR="00E42968" w:rsidRPr="00EB3129" w:rsidRDefault="00EB3129"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5</w:t>
      </w:r>
      <w:r w:rsidR="00E42968" w:rsidRPr="00EB3129">
        <w:rPr>
          <w:rFonts w:ascii="Malgun Gothic" w:eastAsia="Malgun Gothic" w:hAnsi="Malgun Gothic" w:cs="Calibri"/>
          <w:b/>
          <w:bCs/>
          <w:color w:val="000000"/>
          <w:sz w:val="20"/>
          <w:szCs w:val="20"/>
          <w:lang w:eastAsia="en-GB"/>
        </w:rPr>
        <w:t xml:space="preserve">. Special Educational Needs </w:t>
      </w:r>
    </w:p>
    <w:p w14:paraId="07223136" w14:textId="035D068A"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r w:rsidRPr="00EB3129">
        <w:rPr>
          <w:rFonts w:ascii="Malgun Gothic" w:eastAsia="Malgun Gothic" w:hAnsi="Malgun Gothic"/>
          <w:sz w:val="20"/>
          <w:szCs w:val="20"/>
        </w:rPr>
        <w:t>Pupils identified on the SEND register are assessed in line with other pu</w:t>
      </w:r>
      <w:r w:rsidR="00792086" w:rsidRPr="00EB3129">
        <w:rPr>
          <w:rFonts w:ascii="Malgun Gothic" w:eastAsia="Malgun Gothic" w:hAnsi="Malgun Gothic"/>
          <w:sz w:val="20"/>
          <w:szCs w:val="20"/>
        </w:rPr>
        <w:t xml:space="preserve">pils using the </w:t>
      </w:r>
      <w:r w:rsidRPr="00EB3129">
        <w:rPr>
          <w:rFonts w:ascii="Malgun Gothic" w:eastAsia="Malgun Gothic" w:hAnsi="Malgun Gothic"/>
          <w:sz w:val="20"/>
          <w:szCs w:val="20"/>
        </w:rPr>
        <w:t xml:space="preserve">pre </w:t>
      </w:r>
      <w:r w:rsidR="00792086" w:rsidRPr="00EB3129">
        <w:rPr>
          <w:rFonts w:ascii="Malgun Gothic" w:eastAsia="Malgun Gothic" w:hAnsi="Malgun Gothic"/>
          <w:sz w:val="20"/>
          <w:szCs w:val="20"/>
        </w:rPr>
        <w:t xml:space="preserve">key stage National Curriculum Standards </w:t>
      </w:r>
      <w:r w:rsidRPr="00EB3129">
        <w:rPr>
          <w:rFonts w:ascii="Malgun Gothic" w:eastAsia="Malgun Gothic" w:hAnsi="Malgun Gothic"/>
          <w:sz w:val="20"/>
          <w:szCs w:val="20"/>
        </w:rPr>
        <w:t xml:space="preserve">or age-related expectations. Teachers use pupils’ work in books to support and contribute to their formative and, ultimately, summative assessment. </w:t>
      </w:r>
      <w:r w:rsidR="00792086" w:rsidRPr="00EB3129">
        <w:rPr>
          <w:rFonts w:ascii="Malgun Gothic" w:eastAsia="Malgun Gothic" w:hAnsi="Malgun Gothic"/>
          <w:sz w:val="20"/>
          <w:szCs w:val="20"/>
        </w:rPr>
        <w:t xml:space="preserve">  For those children working below their actual curriculum age, attainment will be measured using the Analysing Pupil Progress document.  This will identify the specific targets for children to achieve before moving on.</w:t>
      </w:r>
    </w:p>
    <w:p w14:paraId="45C6AA60" w14:textId="77777777" w:rsidR="00E42968" w:rsidRPr="00EB3129" w:rsidRDefault="00E42968" w:rsidP="00E42968">
      <w:pPr>
        <w:autoSpaceDE w:val="0"/>
        <w:autoSpaceDN w:val="0"/>
        <w:adjustRightInd w:val="0"/>
        <w:spacing w:after="0" w:line="240" w:lineRule="auto"/>
        <w:rPr>
          <w:rFonts w:ascii="Malgun Gothic" w:eastAsia="Malgun Gothic" w:hAnsi="Malgun Gothic"/>
          <w:sz w:val="20"/>
          <w:szCs w:val="20"/>
        </w:rPr>
      </w:pPr>
    </w:p>
    <w:p w14:paraId="718302D5"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In addition to standard assessment, New Village will make use of a range of additional diagnostic assessments to contribute to the early and accurate identification of pupil’s special educational needs and indicate requirements for support and intervention.   The SENCO has the overall responsibility for such procedures and the overall charge of ensuring that assessment results are used to improve learning, working in close liaison with all members of the SLT. </w:t>
      </w:r>
    </w:p>
    <w:p w14:paraId="4A109D0A"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65659E" w14:textId="77777777"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All Teaching Assistants play a vital part in this support teaching of children, with the corresponding responsibility to informally assess and to liaise with the appropriate teacher. </w:t>
      </w:r>
    </w:p>
    <w:p w14:paraId="1EF84833" w14:textId="14501398"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5F69249" w14:textId="12D06006" w:rsidR="00E42968" w:rsidRPr="00EB3129" w:rsidRDefault="00EB3129"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6</w:t>
      </w:r>
      <w:r w:rsidR="00E42968" w:rsidRPr="00EB3129">
        <w:rPr>
          <w:rFonts w:ascii="Malgun Gothic" w:eastAsia="Malgun Gothic" w:hAnsi="Malgun Gothic" w:cs="Calibri"/>
          <w:b/>
          <w:bCs/>
          <w:color w:val="000000"/>
          <w:sz w:val="20"/>
          <w:szCs w:val="20"/>
          <w:lang w:eastAsia="en-GB"/>
        </w:rPr>
        <w:t xml:space="preserve">. English as an Additional Language </w:t>
      </w:r>
    </w:p>
    <w:p w14:paraId="4F56D87B" w14:textId="47D4566E"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olor w:val="000000"/>
          <w:sz w:val="20"/>
          <w:szCs w:val="20"/>
        </w:rPr>
        <w:t xml:space="preserve">From Autumn 2016, schools </w:t>
      </w:r>
      <w:r w:rsidR="00D052D2" w:rsidRPr="00EB3129">
        <w:rPr>
          <w:rFonts w:ascii="Malgun Gothic" w:eastAsia="Malgun Gothic" w:hAnsi="Malgun Gothic"/>
          <w:color w:val="000000"/>
          <w:sz w:val="20"/>
          <w:szCs w:val="20"/>
        </w:rPr>
        <w:t xml:space="preserve">were </w:t>
      </w:r>
      <w:r w:rsidRPr="00EB3129">
        <w:rPr>
          <w:rFonts w:ascii="Malgun Gothic" w:eastAsia="Malgun Gothic" w:hAnsi="Malgun Gothic"/>
          <w:color w:val="000000"/>
          <w:sz w:val="20"/>
          <w:szCs w:val="20"/>
        </w:rPr>
        <w:t>required to categorise their EAL pupils as part of the census, using the categories A to F</w:t>
      </w:r>
      <w:r w:rsidR="00D052D2" w:rsidRPr="00EB3129">
        <w:rPr>
          <w:rFonts w:ascii="Malgun Gothic" w:eastAsia="Malgun Gothic" w:hAnsi="Malgun Gothic"/>
          <w:color w:val="000000"/>
          <w:sz w:val="20"/>
          <w:szCs w:val="20"/>
        </w:rPr>
        <w:t>, as a school we decided to continue this monitoring to identify strengths in other areas which may not be identified through summative testing</w:t>
      </w:r>
      <w:r w:rsidRPr="00EB3129">
        <w:rPr>
          <w:rFonts w:ascii="Malgun Gothic" w:eastAsia="Malgun Gothic" w:hAnsi="Malgun Gothic"/>
          <w:color w:val="000000"/>
          <w:sz w:val="20"/>
          <w:szCs w:val="20"/>
        </w:rPr>
        <w:t>. </w:t>
      </w:r>
      <w:r w:rsidR="00D052D2" w:rsidRPr="00EB3129">
        <w:rPr>
          <w:rFonts w:ascii="Malgun Gothic" w:eastAsia="Malgun Gothic" w:hAnsi="Malgun Gothic"/>
          <w:color w:val="000000"/>
          <w:sz w:val="20"/>
          <w:szCs w:val="20"/>
        </w:rPr>
        <w:t xml:space="preserve">  We use the </w:t>
      </w:r>
      <w:r w:rsidR="00D052D2" w:rsidRPr="00EB3129">
        <w:rPr>
          <w:rFonts w:ascii="Malgun Gothic" w:eastAsia="Malgun Gothic" w:hAnsi="Malgun Gothic"/>
          <w:b/>
          <w:color w:val="000000"/>
          <w:sz w:val="20"/>
          <w:szCs w:val="20"/>
        </w:rPr>
        <w:t>Bells Foundation assessment criteria</w:t>
      </w:r>
      <w:r w:rsidR="00D052D2" w:rsidRPr="00EB3129">
        <w:rPr>
          <w:rFonts w:ascii="Malgun Gothic" w:eastAsia="Malgun Gothic" w:hAnsi="Malgun Gothic"/>
          <w:color w:val="000000"/>
          <w:sz w:val="20"/>
          <w:szCs w:val="20"/>
        </w:rPr>
        <w:t>, measuring Speaking, Listening, Reading and Writing.  This measures against 5 bands of English Language proficiency:</w:t>
      </w:r>
    </w:p>
    <w:p w14:paraId="46007C8D" w14:textId="75BABAA1" w:rsidR="00E42968"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lastRenderedPageBreak/>
        <w:t>New to English/Beginning</w:t>
      </w:r>
    </w:p>
    <w:p w14:paraId="1796AEDF" w14:textId="59A1FDBD"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Early </w:t>
      </w:r>
      <w:proofErr w:type="spellStart"/>
      <w:r w:rsidRPr="00EB3129">
        <w:rPr>
          <w:rFonts w:ascii="Malgun Gothic" w:eastAsia="Malgun Gothic" w:hAnsi="Malgun Gothic" w:cs="Calibri"/>
          <w:color w:val="000000"/>
          <w:sz w:val="20"/>
          <w:szCs w:val="20"/>
          <w:lang w:eastAsia="en-GB"/>
        </w:rPr>
        <w:t>Asquistion</w:t>
      </w:r>
      <w:proofErr w:type="spellEnd"/>
      <w:r w:rsidRPr="00EB3129">
        <w:rPr>
          <w:rFonts w:ascii="Malgun Gothic" w:eastAsia="Malgun Gothic" w:hAnsi="Malgun Gothic" w:cs="Calibri"/>
          <w:color w:val="000000"/>
          <w:sz w:val="20"/>
          <w:szCs w:val="20"/>
          <w:lang w:eastAsia="en-GB"/>
        </w:rPr>
        <w:t>/Emerging</w:t>
      </w:r>
    </w:p>
    <w:p w14:paraId="36901E31" w14:textId="698DD9D2"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Developing Competence/Expanding</w:t>
      </w:r>
    </w:p>
    <w:p w14:paraId="01EA4E18" w14:textId="4F350E76"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Competent/Diversifying</w:t>
      </w:r>
    </w:p>
    <w:p w14:paraId="4178A5E6" w14:textId="18644D1B" w:rsidR="00D052D2" w:rsidRPr="00EB3129" w:rsidRDefault="00D052D2" w:rsidP="009453FE">
      <w:pPr>
        <w:pStyle w:val="ListParagraph"/>
        <w:numPr>
          <w:ilvl w:val="0"/>
          <w:numId w:val="2"/>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Fluent</w:t>
      </w:r>
    </w:p>
    <w:p w14:paraId="5AEEC4B9" w14:textId="414630BA" w:rsidR="00D052D2" w:rsidRPr="00EB3129" w:rsidRDefault="00D052D2" w:rsidP="00D052D2">
      <w:pPr>
        <w:autoSpaceDE w:val="0"/>
        <w:autoSpaceDN w:val="0"/>
        <w:adjustRightInd w:val="0"/>
        <w:spacing w:after="17" w:line="240" w:lineRule="auto"/>
        <w:ind w:left="11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This assessment is to be completed Termly and results shared with Assessment Lead.</w:t>
      </w:r>
    </w:p>
    <w:p w14:paraId="706D579A" w14:textId="77777777" w:rsidR="00D052D2" w:rsidRPr="00EB3129" w:rsidRDefault="00D052D2" w:rsidP="00D052D2">
      <w:pPr>
        <w:autoSpaceDE w:val="0"/>
        <w:autoSpaceDN w:val="0"/>
        <w:adjustRightInd w:val="0"/>
        <w:spacing w:after="17" w:line="240" w:lineRule="auto"/>
        <w:rPr>
          <w:rFonts w:ascii="Malgun Gothic" w:eastAsia="Malgun Gothic" w:hAnsi="Malgun Gothic" w:cs="Calibri"/>
          <w:color w:val="000000"/>
          <w:sz w:val="20"/>
          <w:szCs w:val="20"/>
          <w:lang w:eastAsia="en-GB"/>
        </w:rPr>
      </w:pPr>
    </w:p>
    <w:p w14:paraId="55327E08" w14:textId="5C6749F8" w:rsidR="00E42968" w:rsidRPr="00EB3129" w:rsidRDefault="00EB3129"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7</w:t>
      </w:r>
      <w:r w:rsidR="00E42968" w:rsidRPr="00EB3129">
        <w:rPr>
          <w:rFonts w:ascii="Malgun Gothic" w:eastAsia="Malgun Gothic" w:hAnsi="Malgun Gothic" w:cs="Calibri"/>
          <w:b/>
          <w:bCs/>
          <w:color w:val="000000"/>
          <w:sz w:val="20"/>
          <w:szCs w:val="20"/>
          <w:lang w:eastAsia="en-GB"/>
        </w:rPr>
        <w:t>. Pupil Progress Meetings</w:t>
      </w:r>
    </w:p>
    <w:p w14:paraId="0D19CDBA" w14:textId="138FCB19" w:rsidR="00E42968" w:rsidRPr="00EB3129"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Summative assessment data for the Early Years Foundation Stage and Years 1-6 is </w:t>
      </w:r>
      <w:r w:rsidR="00D052D2" w:rsidRPr="00EB3129">
        <w:rPr>
          <w:rFonts w:ascii="Malgun Gothic" w:eastAsia="Malgun Gothic" w:hAnsi="Malgun Gothic" w:cs="Calibri"/>
          <w:color w:val="000000"/>
          <w:sz w:val="20"/>
          <w:szCs w:val="20"/>
          <w:lang w:eastAsia="en-GB"/>
        </w:rPr>
        <w:t xml:space="preserve">shared with Head teacher and Assessment Lead </w:t>
      </w:r>
      <w:r w:rsidRPr="00EB3129">
        <w:rPr>
          <w:rFonts w:ascii="Malgun Gothic" w:eastAsia="Malgun Gothic" w:hAnsi="Malgun Gothic" w:cs="Calibri"/>
          <w:color w:val="000000"/>
          <w:sz w:val="20"/>
          <w:szCs w:val="20"/>
          <w:lang w:eastAsia="en-GB"/>
        </w:rPr>
        <w:t xml:space="preserve">for analysis in terms of key groups i.e. Gender, Free School Meals, SEN, Ethnicities and Pupil Premium. Progress meetings are held termly to discuss individual children’s progress and to put in place provision to meet the needs of each child and each key group.  </w:t>
      </w:r>
      <w:r w:rsidRPr="00EB3129">
        <w:rPr>
          <w:rFonts w:ascii="Malgun Gothic" w:eastAsia="Malgun Gothic" w:hAnsi="Malgun Gothic" w:cs="Arial"/>
          <w:color w:val="000000"/>
          <w:sz w:val="20"/>
          <w:szCs w:val="20"/>
          <w:lang w:eastAsia="en-GB"/>
        </w:rPr>
        <w:t>These meetings have a clear focus, which is shared in a timetable at the beginning of the school year.  The data analysis informs the SDP and SEF documentation and drives forward staff training and support packages within school.</w:t>
      </w:r>
    </w:p>
    <w:p w14:paraId="31F623B9" w14:textId="77777777" w:rsidR="00E42968" w:rsidRPr="00EB3129"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p>
    <w:p w14:paraId="197BD7E9" w14:textId="27201E50" w:rsidR="00E42968" w:rsidRPr="00EB3129" w:rsidRDefault="00EB3129"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Calibri"/>
          <w:b/>
          <w:bCs/>
          <w:color w:val="000000"/>
          <w:sz w:val="20"/>
          <w:szCs w:val="20"/>
          <w:lang w:eastAsia="en-GB"/>
        </w:rPr>
        <w:t>8</w:t>
      </w:r>
      <w:r w:rsidR="00E42968" w:rsidRPr="00EB3129">
        <w:rPr>
          <w:rFonts w:ascii="Malgun Gothic" w:eastAsia="Malgun Gothic" w:hAnsi="Malgun Gothic" w:cs="Calibri"/>
          <w:b/>
          <w:bCs/>
          <w:color w:val="000000"/>
          <w:sz w:val="20"/>
          <w:szCs w:val="20"/>
          <w:lang w:eastAsia="en-GB"/>
        </w:rPr>
        <w:t>.  Moderation</w:t>
      </w:r>
    </w:p>
    <w:p w14:paraId="3F16D119" w14:textId="77777777" w:rsidR="00E42968" w:rsidRPr="00EB3129"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The process of moderation is an essential part of our school assessment system. As a school, we ensure that time is set aside each term for moderation to take place. The purpose of which is to ensure that our data is accurate and consistent across the cohorts and school. Members of SLT, SMT and teachers are involved in the moderation process to ensure accuracy and consistency in the following ways: </w:t>
      </w:r>
    </w:p>
    <w:p w14:paraId="6960828C"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in school – key stage meetings, staff meetings, 1-1 with subject leaders </w:t>
      </w:r>
    </w:p>
    <w:p w14:paraId="367D263A"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colleagues from other schools </w:t>
      </w:r>
    </w:p>
    <w:p w14:paraId="7A305216" w14:textId="77777777" w:rsidR="00E42968" w:rsidRPr="00EB3129" w:rsidRDefault="00E42968" w:rsidP="009453FE">
      <w:pPr>
        <w:pStyle w:val="ListParagraph"/>
        <w:numPr>
          <w:ilvl w:val="0"/>
          <w:numId w:val="3"/>
        </w:numPr>
        <w:autoSpaceDE w:val="0"/>
        <w:autoSpaceDN w:val="0"/>
        <w:adjustRightInd w:val="0"/>
        <w:spacing w:after="57" w:line="240" w:lineRule="auto"/>
        <w:ind w:left="473"/>
        <w:rPr>
          <w:rFonts w:ascii="Malgun Gothic" w:eastAsia="Malgun Gothic" w:hAnsi="Malgun Gothic" w:cs="Arial"/>
          <w:color w:val="000000"/>
          <w:sz w:val="20"/>
          <w:szCs w:val="20"/>
          <w:lang w:eastAsia="en-GB"/>
        </w:rPr>
      </w:pPr>
      <w:r w:rsidRPr="00EB3129">
        <w:rPr>
          <w:rFonts w:ascii="Malgun Gothic" w:eastAsia="Malgun Gothic" w:hAnsi="Malgun Gothic" w:cs="Arial"/>
          <w:color w:val="000000"/>
          <w:sz w:val="20"/>
          <w:szCs w:val="20"/>
          <w:lang w:eastAsia="en-GB"/>
        </w:rPr>
        <w:t xml:space="preserve">With LA moderators and by attending LA sessions to ensure our judgements are in line with other schools </w:t>
      </w:r>
    </w:p>
    <w:p w14:paraId="2ACA2016" w14:textId="77777777" w:rsidR="00E42968" w:rsidRPr="00EB3129"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cs="Arial"/>
          <w:color w:val="000000"/>
          <w:sz w:val="20"/>
          <w:szCs w:val="20"/>
          <w:lang w:eastAsia="en-GB"/>
        </w:rPr>
        <w:t>Moderation can take place at any given time during the academic year, but always prior to data being submitted for Pupil Progress Meetings to ensure accuracy of judgements.</w:t>
      </w:r>
    </w:p>
    <w:p w14:paraId="273DBCD7" w14:textId="6A78B8AE" w:rsidR="00E42968" w:rsidRPr="00EB3129"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6495A1B9" w14:textId="72DA0546" w:rsidR="006A32DF" w:rsidRPr="00EB3129" w:rsidRDefault="00EB3129" w:rsidP="008D6B54">
      <w:pPr>
        <w:autoSpaceDE w:val="0"/>
        <w:autoSpaceDN w:val="0"/>
        <w:adjustRightInd w:val="0"/>
        <w:spacing w:after="34" w:line="240" w:lineRule="auto"/>
        <w:rPr>
          <w:rFonts w:ascii="Malgun Gothic" w:eastAsia="Malgun Gothic" w:hAnsi="Malgun Gothic"/>
          <w:b/>
          <w:sz w:val="20"/>
          <w:szCs w:val="20"/>
          <w:u w:val="single"/>
        </w:rPr>
      </w:pPr>
      <w:r w:rsidRPr="00EB3129">
        <w:rPr>
          <w:rFonts w:ascii="Malgun Gothic" w:eastAsia="Malgun Gothic" w:hAnsi="Malgun Gothic"/>
          <w:b/>
          <w:sz w:val="20"/>
          <w:szCs w:val="20"/>
          <w:u w:val="single"/>
        </w:rPr>
        <w:t xml:space="preserve">9. </w:t>
      </w:r>
      <w:r w:rsidR="008D6B54" w:rsidRPr="00EB3129">
        <w:rPr>
          <w:rFonts w:ascii="Malgun Gothic" w:eastAsia="Malgun Gothic" w:hAnsi="Malgun Gothic"/>
          <w:b/>
          <w:sz w:val="20"/>
          <w:szCs w:val="20"/>
          <w:u w:val="single"/>
        </w:rPr>
        <w:t xml:space="preserve">Reporting to parents </w:t>
      </w:r>
    </w:p>
    <w:p w14:paraId="2AC19E61"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Reporting to parents and carers is a fundamental part of our assessment practices at </w:t>
      </w:r>
      <w:r w:rsidR="006A32DF" w:rsidRPr="00EB3129">
        <w:rPr>
          <w:rFonts w:ascii="Malgun Gothic" w:eastAsia="Malgun Gothic" w:hAnsi="Malgun Gothic"/>
          <w:sz w:val="20"/>
          <w:szCs w:val="20"/>
        </w:rPr>
        <w:t>Bentley New Village</w:t>
      </w:r>
      <w:r w:rsidRPr="00EB3129">
        <w:rPr>
          <w:rFonts w:ascii="Malgun Gothic" w:eastAsia="Malgun Gothic" w:hAnsi="Malgun Gothic"/>
          <w:sz w:val="20"/>
          <w:szCs w:val="20"/>
        </w:rPr>
        <w:t xml:space="preserve"> to encourage, engage, motivate and improving future learning. Assessment data is reported to our parents in the form of both consultation evening and written reports. </w:t>
      </w:r>
    </w:p>
    <w:p w14:paraId="6EF063B8" w14:textId="77777777"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t xml:space="preserve">The format for reporting to parents is outlined below: </w:t>
      </w:r>
    </w:p>
    <w:p w14:paraId="56835BC5" w14:textId="2195E9FC"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Autumn term </w:t>
      </w:r>
      <w:r w:rsidR="006A32DF" w:rsidRPr="00EB3129">
        <w:rPr>
          <w:rFonts w:ascii="Malgun Gothic" w:eastAsia="Malgun Gothic" w:hAnsi="Malgun Gothic"/>
          <w:sz w:val="20"/>
          <w:szCs w:val="20"/>
        </w:rPr>
        <w:t xml:space="preserve">- </w:t>
      </w:r>
      <w:r w:rsidRPr="00EB3129">
        <w:rPr>
          <w:rFonts w:ascii="Malgun Gothic" w:eastAsia="Malgun Gothic" w:hAnsi="Malgun Gothic"/>
          <w:sz w:val="20"/>
          <w:szCs w:val="20"/>
        </w:rPr>
        <w:t xml:space="preserve">consultation meeting discussions surround details on: attainment and progress performance over the term, attendance data and future learning targets. </w:t>
      </w:r>
    </w:p>
    <w:p w14:paraId="66D753B8" w14:textId="3F1C349C" w:rsidR="006A32DF" w:rsidRPr="00EB3129" w:rsidRDefault="008D6B54" w:rsidP="008D6B54">
      <w:pPr>
        <w:autoSpaceDE w:val="0"/>
        <w:autoSpaceDN w:val="0"/>
        <w:adjustRightInd w:val="0"/>
        <w:spacing w:after="34" w:line="240" w:lineRule="auto"/>
        <w:rPr>
          <w:rFonts w:ascii="Malgun Gothic" w:eastAsia="Malgun Gothic" w:hAnsi="Malgun Gothic"/>
          <w:sz w:val="20"/>
          <w:szCs w:val="20"/>
        </w:rPr>
      </w:pPr>
      <w:r w:rsidRPr="00EB3129">
        <w:rPr>
          <w:rFonts w:ascii="Malgun Gothic" w:eastAsia="Malgun Gothic" w:hAnsi="Malgun Gothic"/>
          <w:sz w:val="20"/>
          <w:szCs w:val="20"/>
        </w:rPr>
        <w:sym w:font="Symbol" w:char="F0B7"/>
      </w:r>
      <w:r w:rsidRPr="00EB3129">
        <w:rPr>
          <w:rFonts w:ascii="Malgun Gothic" w:eastAsia="Malgun Gothic" w:hAnsi="Malgun Gothic"/>
          <w:sz w:val="20"/>
          <w:szCs w:val="20"/>
        </w:rPr>
        <w:t xml:space="preserve"> Spring term</w:t>
      </w:r>
      <w:r w:rsidR="006A32DF" w:rsidRPr="00EB3129">
        <w:rPr>
          <w:rFonts w:ascii="Malgun Gothic" w:eastAsia="Malgun Gothic" w:hAnsi="Malgun Gothic"/>
          <w:sz w:val="20"/>
          <w:szCs w:val="20"/>
        </w:rPr>
        <w:t xml:space="preserve"> – written reports to give </w:t>
      </w:r>
      <w:r w:rsidRPr="00EB3129">
        <w:rPr>
          <w:rFonts w:ascii="Malgun Gothic" w:eastAsia="Malgun Gothic" w:hAnsi="Malgun Gothic"/>
          <w:sz w:val="20"/>
          <w:szCs w:val="20"/>
        </w:rPr>
        <w:t xml:space="preserve">details on: attainment and progress performance over the term, attendance data and future learning targets. </w:t>
      </w:r>
    </w:p>
    <w:p w14:paraId="3451DFE0" w14:textId="57D9389B" w:rsidR="008D6B54" w:rsidRPr="00EB3129" w:rsidRDefault="008D6B54" w:rsidP="008D6B54">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EB3129">
        <w:rPr>
          <w:rFonts w:ascii="Malgun Gothic" w:eastAsia="Malgun Gothic" w:hAnsi="Malgun Gothic"/>
          <w:sz w:val="20"/>
          <w:szCs w:val="20"/>
        </w:rPr>
        <w:lastRenderedPageBreak/>
        <w:sym w:font="Symbol" w:char="F0B7"/>
      </w:r>
      <w:r w:rsidR="006A32DF" w:rsidRPr="00EB3129">
        <w:rPr>
          <w:rFonts w:ascii="Malgun Gothic" w:eastAsia="Malgun Gothic" w:hAnsi="Malgun Gothic"/>
          <w:sz w:val="20"/>
          <w:szCs w:val="20"/>
        </w:rPr>
        <w:t xml:space="preserve"> Summer term - parent consultations afternoon, an</w:t>
      </w:r>
      <w:r w:rsidRPr="00EB3129">
        <w:rPr>
          <w:rFonts w:ascii="Malgun Gothic" w:eastAsia="Malgun Gothic" w:hAnsi="Malgun Gothic"/>
          <w:sz w:val="20"/>
          <w:szCs w:val="20"/>
        </w:rPr>
        <w:t xml:space="preserve"> opportunity for parents and children to sit alongside each other to look over work and </w:t>
      </w:r>
      <w:r w:rsidR="006A32DF" w:rsidRPr="00EB3129">
        <w:rPr>
          <w:rFonts w:ascii="Malgun Gothic" w:eastAsia="Malgun Gothic" w:hAnsi="Malgun Gothic"/>
          <w:sz w:val="20"/>
          <w:szCs w:val="20"/>
        </w:rPr>
        <w:t>progress towards targets set in written spring reports</w:t>
      </w:r>
      <w:r w:rsidRPr="00EB3129">
        <w:rPr>
          <w:rFonts w:ascii="Malgun Gothic" w:eastAsia="Malgun Gothic" w:hAnsi="Malgun Gothic"/>
          <w:sz w:val="20"/>
          <w:szCs w:val="20"/>
        </w:rPr>
        <w:t>. Class teachers support discussion.</w:t>
      </w:r>
    </w:p>
    <w:p w14:paraId="0C22D964" w14:textId="77777777" w:rsidR="008D6B54" w:rsidRPr="00EB3129" w:rsidRDefault="008D6B54"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06825D93" w14:textId="23443E9D" w:rsidR="00E42968" w:rsidRPr="00EB3129" w:rsidRDefault="00E42968" w:rsidP="00E42968">
      <w:pPr>
        <w:autoSpaceDE w:val="0"/>
        <w:autoSpaceDN w:val="0"/>
        <w:adjustRightInd w:val="0"/>
        <w:spacing w:after="34" w:line="240" w:lineRule="auto"/>
        <w:rPr>
          <w:rFonts w:ascii="Malgun Gothic" w:eastAsia="Malgun Gothic" w:hAnsi="Malgun Gothic" w:cs="Calibri"/>
          <w:color w:val="000000"/>
          <w:sz w:val="20"/>
          <w:szCs w:val="20"/>
          <w:lang w:eastAsia="en-GB"/>
        </w:rPr>
      </w:pPr>
      <w:r w:rsidRPr="00EB3129">
        <w:rPr>
          <w:rFonts w:ascii="Malgun Gothic" w:eastAsia="Malgun Gothic" w:hAnsi="Malgun Gothic" w:cs="Calibri"/>
          <w:b/>
          <w:bCs/>
          <w:color w:val="000000"/>
          <w:sz w:val="20"/>
          <w:szCs w:val="20"/>
          <w:lang w:eastAsia="en-GB"/>
        </w:rPr>
        <w:t xml:space="preserve">10. Evaluation and review </w:t>
      </w:r>
    </w:p>
    <w:p w14:paraId="524C7F3B"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Assessment Leader is responsible for updating this policy in line with any new developments and new government guidance. </w:t>
      </w:r>
    </w:p>
    <w:p w14:paraId="5BB9E86D"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All staff are expected to follow the policy</w:t>
      </w:r>
    </w:p>
    <w:p w14:paraId="06169051"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SLT will monitor the implementation of this policy across the school and, following ongoing reviews of classroom practice, will be responsible for ensuring the effectiveness of practice across all areas of New Village.</w:t>
      </w:r>
    </w:p>
    <w:p w14:paraId="2AAB2A6D" w14:textId="77777777" w:rsidR="00E42968" w:rsidRPr="00EB3129" w:rsidRDefault="00E42968" w:rsidP="009453FE">
      <w:pPr>
        <w:pStyle w:val="ListParagraph"/>
        <w:numPr>
          <w:ilvl w:val="0"/>
          <w:numId w:val="2"/>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evaluated regularly by members of the SLT </w:t>
      </w:r>
    </w:p>
    <w:p w14:paraId="0CE9C8DB" w14:textId="125D50BC" w:rsidR="00844FD4" w:rsidRPr="00EB3129" w:rsidRDefault="00E42968" w:rsidP="009453FE">
      <w:pPr>
        <w:pStyle w:val="ListParagraph"/>
        <w:widowControl w:val="0"/>
        <w:numPr>
          <w:ilvl w:val="0"/>
          <w:numId w:val="2"/>
        </w:numPr>
        <w:autoSpaceDE w:val="0"/>
        <w:autoSpaceDN w:val="0"/>
        <w:adjustRightInd w:val="0"/>
        <w:spacing w:after="0" w:line="240" w:lineRule="auto"/>
        <w:ind w:left="473"/>
        <w:rPr>
          <w:rFonts w:ascii="Malgun Gothic" w:eastAsia="Malgun Gothic" w:hAnsi="Malgun Gothic" w:cs="MS Mincho"/>
          <w:color w:val="000000"/>
          <w:sz w:val="20"/>
          <w:szCs w:val="20"/>
          <w:lang w:eastAsia="en-GB"/>
        </w:rPr>
      </w:pPr>
      <w:r w:rsidRPr="00EB3129">
        <w:rPr>
          <w:rFonts w:ascii="Malgun Gothic" w:eastAsia="Malgun Gothic" w:hAnsi="Malgun Gothic" w:cs="Calibri"/>
          <w:color w:val="000000"/>
          <w:sz w:val="20"/>
          <w:szCs w:val="20"/>
          <w:lang w:eastAsia="en-GB"/>
        </w:rPr>
        <w:t xml:space="preserve">The policy will be reviewed annually </w:t>
      </w:r>
    </w:p>
    <w:sectPr w:rsidR="00844FD4" w:rsidRPr="00EB3129"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77C7E" w14:textId="77777777" w:rsidR="000D4793" w:rsidRDefault="000D4793" w:rsidP="000A313B">
      <w:pPr>
        <w:spacing w:after="0" w:line="240" w:lineRule="auto"/>
      </w:pPr>
      <w:r>
        <w:separator/>
      </w:r>
    </w:p>
  </w:endnote>
  <w:endnote w:type="continuationSeparator" w:id="0">
    <w:p w14:paraId="71C6F9BF" w14:textId="77777777" w:rsidR="000D4793" w:rsidRDefault="000D479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B167" w14:textId="77777777" w:rsidR="000D4793" w:rsidRDefault="000D4793" w:rsidP="000A313B">
      <w:pPr>
        <w:spacing w:after="0" w:line="240" w:lineRule="auto"/>
      </w:pPr>
      <w:r>
        <w:separator/>
      </w:r>
    </w:p>
  </w:footnote>
  <w:footnote w:type="continuationSeparator" w:id="0">
    <w:p w14:paraId="614D1CD4" w14:textId="77777777" w:rsidR="000D4793" w:rsidRDefault="000D479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83CB68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76EC">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83CB68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E76EC">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726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BB5CC0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B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BB5CC0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B2">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F5A74C3"/>
    <w:multiLevelType w:val="hybridMultilevel"/>
    <w:tmpl w:val="65BA0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C43D6"/>
    <w:multiLevelType w:val="hybridMultilevel"/>
    <w:tmpl w:val="14EA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5765C"/>
    <w:multiLevelType w:val="hybridMultilevel"/>
    <w:tmpl w:val="6204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67615"/>
    <w:multiLevelType w:val="hybridMultilevel"/>
    <w:tmpl w:val="559A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D28B5"/>
    <w:multiLevelType w:val="hybridMultilevel"/>
    <w:tmpl w:val="BD3C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BCD6738"/>
    <w:multiLevelType w:val="hybridMultilevel"/>
    <w:tmpl w:val="C964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8"/>
  </w:num>
  <w:num w:numId="3">
    <w:abstractNumId w:val="12"/>
  </w:num>
  <w:num w:numId="4">
    <w:abstractNumId w:val="2"/>
  </w:num>
  <w:num w:numId="5">
    <w:abstractNumId w:val="9"/>
  </w:num>
  <w:num w:numId="6">
    <w:abstractNumId w:val="14"/>
  </w:num>
  <w:num w:numId="7">
    <w:abstractNumId w:val="5"/>
  </w:num>
  <w:num w:numId="8">
    <w:abstractNumId w:val="10"/>
  </w:num>
  <w:num w:numId="9">
    <w:abstractNumId w:val="13"/>
  </w:num>
  <w:num w:numId="10">
    <w:abstractNumId w:val="1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32FA"/>
    <w:rsid w:val="00005E8E"/>
    <w:rsid w:val="000157C0"/>
    <w:rsid w:val="00044733"/>
    <w:rsid w:val="000457EE"/>
    <w:rsid w:val="000570ED"/>
    <w:rsid w:val="000659CB"/>
    <w:rsid w:val="00081A37"/>
    <w:rsid w:val="0008267B"/>
    <w:rsid w:val="00083DFE"/>
    <w:rsid w:val="000A313B"/>
    <w:rsid w:val="000A3FD8"/>
    <w:rsid w:val="000B144B"/>
    <w:rsid w:val="000B729E"/>
    <w:rsid w:val="000C22E7"/>
    <w:rsid w:val="000D4793"/>
    <w:rsid w:val="000E7271"/>
    <w:rsid w:val="000F0AE5"/>
    <w:rsid w:val="000F61BD"/>
    <w:rsid w:val="00112494"/>
    <w:rsid w:val="001215E2"/>
    <w:rsid w:val="00133997"/>
    <w:rsid w:val="0014613A"/>
    <w:rsid w:val="00150BAF"/>
    <w:rsid w:val="00177B45"/>
    <w:rsid w:val="0018009F"/>
    <w:rsid w:val="00182C71"/>
    <w:rsid w:val="00196C03"/>
    <w:rsid w:val="001D59DC"/>
    <w:rsid w:val="00207E83"/>
    <w:rsid w:val="00247B06"/>
    <w:rsid w:val="0025163A"/>
    <w:rsid w:val="00253775"/>
    <w:rsid w:val="002A23BE"/>
    <w:rsid w:val="002A413A"/>
    <w:rsid w:val="002A524E"/>
    <w:rsid w:val="002D1CDD"/>
    <w:rsid w:val="002D303D"/>
    <w:rsid w:val="002E3D84"/>
    <w:rsid w:val="002F03A4"/>
    <w:rsid w:val="002F139B"/>
    <w:rsid w:val="00300B5B"/>
    <w:rsid w:val="0030353C"/>
    <w:rsid w:val="00324403"/>
    <w:rsid w:val="0036137A"/>
    <w:rsid w:val="00363ED6"/>
    <w:rsid w:val="0036550E"/>
    <w:rsid w:val="00370B0C"/>
    <w:rsid w:val="003713E5"/>
    <w:rsid w:val="00372008"/>
    <w:rsid w:val="00384C9A"/>
    <w:rsid w:val="003850BD"/>
    <w:rsid w:val="00390697"/>
    <w:rsid w:val="003926B6"/>
    <w:rsid w:val="003D02E8"/>
    <w:rsid w:val="003E5EFE"/>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832BD"/>
    <w:rsid w:val="005948A9"/>
    <w:rsid w:val="005A2265"/>
    <w:rsid w:val="005A3677"/>
    <w:rsid w:val="005D5661"/>
    <w:rsid w:val="005D788C"/>
    <w:rsid w:val="005E25F8"/>
    <w:rsid w:val="00601590"/>
    <w:rsid w:val="00601E5D"/>
    <w:rsid w:val="00611A39"/>
    <w:rsid w:val="006319E7"/>
    <w:rsid w:val="00635D23"/>
    <w:rsid w:val="006415D9"/>
    <w:rsid w:val="00646AED"/>
    <w:rsid w:val="00676622"/>
    <w:rsid w:val="00696803"/>
    <w:rsid w:val="006A25B5"/>
    <w:rsid w:val="006A32DF"/>
    <w:rsid w:val="006A5035"/>
    <w:rsid w:val="006B283F"/>
    <w:rsid w:val="006E7CE7"/>
    <w:rsid w:val="006F6691"/>
    <w:rsid w:val="00705E07"/>
    <w:rsid w:val="00730203"/>
    <w:rsid w:val="00731A63"/>
    <w:rsid w:val="00732557"/>
    <w:rsid w:val="0074319B"/>
    <w:rsid w:val="007575F6"/>
    <w:rsid w:val="007622F6"/>
    <w:rsid w:val="00764A11"/>
    <w:rsid w:val="00772E2D"/>
    <w:rsid w:val="00774973"/>
    <w:rsid w:val="00792086"/>
    <w:rsid w:val="007B456D"/>
    <w:rsid w:val="007C3F42"/>
    <w:rsid w:val="007D23D8"/>
    <w:rsid w:val="007E3124"/>
    <w:rsid w:val="0080268C"/>
    <w:rsid w:val="00805000"/>
    <w:rsid w:val="008218D6"/>
    <w:rsid w:val="00825708"/>
    <w:rsid w:val="0083114A"/>
    <w:rsid w:val="008360E8"/>
    <w:rsid w:val="00844FD4"/>
    <w:rsid w:val="00885267"/>
    <w:rsid w:val="00886B82"/>
    <w:rsid w:val="008A0E40"/>
    <w:rsid w:val="008B445F"/>
    <w:rsid w:val="008D6B54"/>
    <w:rsid w:val="008E0F77"/>
    <w:rsid w:val="008E1D94"/>
    <w:rsid w:val="00907664"/>
    <w:rsid w:val="00912748"/>
    <w:rsid w:val="00917BC2"/>
    <w:rsid w:val="009235DF"/>
    <w:rsid w:val="00930441"/>
    <w:rsid w:val="009453FE"/>
    <w:rsid w:val="009465A1"/>
    <w:rsid w:val="00971427"/>
    <w:rsid w:val="0099297A"/>
    <w:rsid w:val="009963A5"/>
    <w:rsid w:val="009A47A6"/>
    <w:rsid w:val="009B1C7F"/>
    <w:rsid w:val="00A02DF1"/>
    <w:rsid w:val="00A07D20"/>
    <w:rsid w:val="00A24375"/>
    <w:rsid w:val="00A372A1"/>
    <w:rsid w:val="00A46834"/>
    <w:rsid w:val="00A66120"/>
    <w:rsid w:val="00A76B0D"/>
    <w:rsid w:val="00A86D27"/>
    <w:rsid w:val="00A8794F"/>
    <w:rsid w:val="00A92505"/>
    <w:rsid w:val="00AA1277"/>
    <w:rsid w:val="00AB347C"/>
    <w:rsid w:val="00AC2228"/>
    <w:rsid w:val="00AD77B6"/>
    <w:rsid w:val="00AE0ED9"/>
    <w:rsid w:val="00AE60AB"/>
    <w:rsid w:val="00AE7769"/>
    <w:rsid w:val="00AF3FC9"/>
    <w:rsid w:val="00B0229D"/>
    <w:rsid w:val="00B12DDC"/>
    <w:rsid w:val="00B236D9"/>
    <w:rsid w:val="00B239A2"/>
    <w:rsid w:val="00B27BF8"/>
    <w:rsid w:val="00B27E8A"/>
    <w:rsid w:val="00B468B2"/>
    <w:rsid w:val="00B713D1"/>
    <w:rsid w:val="00B72F75"/>
    <w:rsid w:val="00BB5FA6"/>
    <w:rsid w:val="00BC53CD"/>
    <w:rsid w:val="00BD1575"/>
    <w:rsid w:val="00BE1518"/>
    <w:rsid w:val="00BE4D5D"/>
    <w:rsid w:val="00BE76EC"/>
    <w:rsid w:val="00BE774B"/>
    <w:rsid w:val="00C07164"/>
    <w:rsid w:val="00C102EA"/>
    <w:rsid w:val="00C153E2"/>
    <w:rsid w:val="00C21ADB"/>
    <w:rsid w:val="00C40F91"/>
    <w:rsid w:val="00C60D23"/>
    <w:rsid w:val="00C614FB"/>
    <w:rsid w:val="00C71D9A"/>
    <w:rsid w:val="00C91E7B"/>
    <w:rsid w:val="00C92F04"/>
    <w:rsid w:val="00C96CCA"/>
    <w:rsid w:val="00C97361"/>
    <w:rsid w:val="00CA15AA"/>
    <w:rsid w:val="00CA6EAE"/>
    <w:rsid w:val="00CC520D"/>
    <w:rsid w:val="00CD00E9"/>
    <w:rsid w:val="00CD5D21"/>
    <w:rsid w:val="00CD6CEA"/>
    <w:rsid w:val="00CD716E"/>
    <w:rsid w:val="00CD7E9A"/>
    <w:rsid w:val="00CE3EC3"/>
    <w:rsid w:val="00CF10DB"/>
    <w:rsid w:val="00CF579E"/>
    <w:rsid w:val="00D052D2"/>
    <w:rsid w:val="00D34D45"/>
    <w:rsid w:val="00D55865"/>
    <w:rsid w:val="00D87C1C"/>
    <w:rsid w:val="00DB3636"/>
    <w:rsid w:val="00DF2E0C"/>
    <w:rsid w:val="00E00EB8"/>
    <w:rsid w:val="00E04EB2"/>
    <w:rsid w:val="00E05851"/>
    <w:rsid w:val="00E11E64"/>
    <w:rsid w:val="00E42968"/>
    <w:rsid w:val="00E45779"/>
    <w:rsid w:val="00E776F3"/>
    <w:rsid w:val="00EB3129"/>
    <w:rsid w:val="00EB4859"/>
    <w:rsid w:val="00ED17A4"/>
    <w:rsid w:val="00F013D2"/>
    <w:rsid w:val="00F13D00"/>
    <w:rsid w:val="00F25F09"/>
    <w:rsid w:val="00F3568B"/>
    <w:rsid w:val="00F364AE"/>
    <w:rsid w:val="00F36C73"/>
    <w:rsid w:val="00F46D3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129"/>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9453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9453FE"/>
  </w:style>
  <w:style w:type="character" w:customStyle="1" w:styleId="eop">
    <w:name w:val="eop"/>
    <w:basedOn w:val="DefaultParagraphFont"/>
    <w:rsid w:val="00945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82165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2944E-11C3-47F8-8862-FCED29650D4B}" type="doc">
      <dgm:prSet loTypeId="urn:microsoft.com/office/officeart/2005/8/layout/pyramid1" loCatId="pyramid" qsTypeId="urn:microsoft.com/office/officeart/2005/8/quickstyle/simple1" qsCatId="simple" csTypeId="urn:microsoft.com/office/officeart/2005/8/colors/accent1_2" csCatId="accent1" phldr="1"/>
      <dgm:spPr/>
    </dgm:pt>
    <dgm:pt modelId="{F3D4E673-3721-4C4E-A076-34E70A9985AE}">
      <dgm:prSet phldrT="[Text]" custT="1"/>
      <dgm:spPr/>
      <dgm:t>
        <a:bodyPr/>
        <a:lstStyle/>
        <a:p>
          <a:pPr algn="ctr"/>
          <a:r>
            <a:rPr lang="en-GB" sz="900" b="1">
              <a:latin typeface="Malgun Gothic" panose="020B0503020000020004" pitchFamily="34" charset="-127"/>
              <a:ea typeface="Malgun Gothic" panose="020B0503020000020004" pitchFamily="34" charset="-127"/>
            </a:rPr>
            <a:t>3.3 Standardised Summative Assesments</a:t>
          </a:r>
        </a:p>
      </dgm:t>
    </dgm:pt>
    <dgm:pt modelId="{90DB49E4-A7DB-457D-818B-B44E6C15CA98}" type="parTrans" cxnId="{ECE24DC9-2A4E-4C9C-986C-F9DC568F5A8B}">
      <dgm:prSet/>
      <dgm:spPr/>
      <dgm:t>
        <a:bodyPr/>
        <a:lstStyle/>
        <a:p>
          <a:pPr algn="ctr"/>
          <a:endParaRPr lang="en-GB"/>
        </a:p>
      </dgm:t>
    </dgm:pt>
    <dgm:pt modelId="{B7264577-CE93-4167-B114-DCA7A2CA6506}" type="sibTrans" cxnId="{ECE24DC9-2A4E-4C9C-986C-F9DC568F5A8B}">
      <dgm:prSet/>
      <dgm:spPr/>
      <dgm:t>
        <a:bodyPr/>
        <a:lstStyle/>
        <a:p>
          <a:pPr algn="ctr"/>
          <a:endParaRPr lang="en-GB"/>
        </a:p>
      </dgm:t>
    </dgm:pt>
    <dgm:pt modelId="{04746CB5-A27B-4F6E-9F9A-40CC8CA222EB}">
      <dgm:prSet phldrT="[Text]" custT="1"/>
      <dgm:spPr/>
      <dgm:t>
        <a:bodyPr/>
        <a:lstStyle/>
        <a:p>
          <a:pPr algn="ctr"/>
          <a:r>
            <a:rPr lang="en-GB" sz="900" b="1">
              <a:latin typeface="Malgun Gothic" panose="020B0503020000020004" pitchFamily="34" charset="-127"/>
              <a:ea typeface="Malgun Gothic" panose="020B0503020000020004" pitchFamily="34" charset="-127"/>
            </a:rPr>
            <a:t>3.2 In school summative assessment</a:t>
          </a:r>
        </a:p>
        <a:p>
          <a:pPr algn="ctr"/>
          <a:r>
            <a:rPr lang="en-GB" sz="900">
              <a:latin typeface="Malgun Gothic" panose="020B0503020000020004" pitchFamily="34" charset="-127"/>
              <a:ea typeface="Malgun Gothic" panose="020B0503020000020004" pitchFamily="34" charset="-127"/>
            </a:rPr>
            <a:t>Completion of Tracking triangulating evidence from books, ongoing assessments and observation</a:t>
          </a:r>
        </a:p>
      </dgm:t>
    </dgm:pt>
    <dgm:pt modelId="{74399F50-F24F-400D-977C-2FB1CCBD8592}" type="parTrans" cxnId="{58890D25-8EBB-4470-AAD6-D40B9E54001A}">
      <dgm:prSet/>
      <dgm:spPr/>
      <dgm:t>
        <a:bodyPr/>
        <a:lstStyle/>
        <a:p>
          <a:pPr algn="ctr"/>
          <a:endParaRPr lang="en-GB"/>
        </a:p>
      </dgm:t>
    </dgm:pt>
    <dgm:pt modelId="{337A25D3-C1E5-4044-886D-DD077DC98208}" type="sibTrans" cxnId="{58890D25-8EBB-4470-AAD6-D40B9E54001A}">
      <dgm:prSet/>
      <dgm:spPr/>
      <dgm:t>
        <a:bodyPr/>
        <a:lstStyle/>
        <a:p>
          <a:pPr algn="ctr"/>
          <a:endParaRPr lang="en-GB"/>
        </a:p>
      </dgm:t>
    </dgm:pt>
    <dgm:pt modelId="{0E1BB7EB-4F83-497C-82BF-D84A7748E8C2}">
      <dgm:prSet phldrT="[Text]" custT="1"/>
      <dgm:spPr/>
      <dgm:t>
        <a:bodyPr/>
        <a:lstStyle/>
        <a:p>
          <a:pPr algn="ctr"/>
          <a:r>
            <a:rPr lang="en-GB" sz="900" b="1">
              <a:latin typeface="Malgun Gothic" panose="020B0503020000020004" pitchFamily="34" charset="-127"/>
              <a:ea typeface="Malgun Gothic" panose="020B0503020000020004" pitchFamily="34" charset="-127"/>
            </a:rPr>
            <a:t>3.1 Formative Assessment</a:t>
          </a:r>
        </a:p>
      </dgm:t>
    </dgm:pt>
    <dgm:pt modelId="{5E4BE866-4290-4E74-A540-F813F3C8BCDA}" type="parTrans" cxnId="{C75EC3B5-BBB9-4B54-96F6-F015BAF2168A}">
      <dgm:prSet/>
      <dgm:spPr/>
      <dgm:t>
        <a:bodyPr/>
        <a:lstStyle/>
        <a:p>
          <a:pPr algn="ctr"/>
          <a:endParaRPr lang="en-GB"/>
        </a:p>
      </dgm:t>
    </dgm:pt>
    <dgm:pt modelId="{F54C312B-664C-49CC-9570-BB290A046E0A}" type="sibTrans" cxnId="{C75EC3B5-BBB9-4B54-96F6-F015BAF2168A}">
      <dgm:prSet/>
      <dgm:spPr/>
      <dgm:t>
        <a:bodyPr/>
        <a:lstStyle/>
        <a:p>
          <a:pPr algn="ctr"/>
          <a:endParaRPr lang="en-GB"/>
        </a:p>
      </dgm:t>
    </dgm:pt>
    <dgm:pt modelId="{DF3316F6-C9E0-4A04-BB2F-ED1100BA4E93}" type="pres">
      <dgm:prSet presAssocID="{FD32944E-11C3-47F8-8862-FCED29650D4B}" presName="Name0" presStyleCnt="0">
        <dgm:presLayoutVars>
          <dgm:dir/>
          <dgm:animLvl val="lvl"/>
          <dgm:resizeHandles val="exact"/>
        </dgm:presLayoutVars>
      </dgm:prSet>
      <dgm:spPr/>
    </dgm:pt>
    <dgm:pt modelId="{DB0F08E9-C279-462D-8BEF-335C321A4FF6}" type="pres">
      <dgm:prSet presAssocID="{F3D4E673-3721-4C4E-A076-34E70A9985AE}" presName="Name8" presStyleCnt="0"/>
      <dgm:spPr/>
    </dgm:pt>
    <dgm:pt modelId="{C1BC2E84-D9BB-4DDA-95A0-6BBED30A763E}" type="pres">
      <dgm:prSet presAssocID="{F3D4E673-3721-4C4E-A076-34E70A9985AE}" presName="level" presStyleLbl="node1" presStyleIdx="0" presStyleCnt="3" custScaleX="88421" custScaleY="62500">
        <dgm:presLayoutVars>
          <dgm:chMax val="1"/>
          <dgm:bulletEnabled val="1"/>
        </dgm:presLayoutVars>
      </dgm:prSet>
      <dgm:spPr/>
    </dgm:pt>
    <dgm:pt modelId="{16229056-AF8F-42B2-A464-99267DFD4464}" type="pres">
      <dgm:prSet presAssocID="{F3D4E673-3721-4C4E-A076-34E70A9985AE}" presName="levelTx" presStyleLbl="revTx" presStyleIdx="0" presStyleCnt="0">
        <dgm:presLayoutVars>
          <dgm:chMax val="1"/>
          <dgm:bulletEnabled val="1"/>
        </dgm:presLayoutVars>
      </dgm:prSet>
      <dgm:spPr/>
    </dgm:pt>
    <dgm:pt modelId="{A335C47A-C847-4169-A640-F127DCDC328F}" type="pres">
      <dgm:prSet presAssocID="{04746CB5-A27B-4F6E-9F9A-40CC8CA222EB}" presName="Name8" presStyleCnt="0"/>
      <dgm:spPr/>
    </dgm:pt>
    <dgm:pt modelId="{16E39B4A-F7D4-43F6-A7F0-7A1A5C305EBA}" type="pres">
      <dgm:prSet presAssocID="{04746CB5-A27B-4F6E-9F9A-40CC8CA222EB}" presName="level" presStyleLbl="node1" presStyleIdx="1" presStyleCnt="3" custScaleY="101099" custLinFactNeighborX="935" custLinFactNeighborY="932">
        <dgm:presLayoutVars>
          <dgm:chMax val="1"/>
          <dgm:bulletEnabled val="1"/>
        </dgm:presLayoutVars>
      </dgm:prSet>
      <dgm:spPr/>
    </dgm:pt>
    <dgm:pt modelId="{B69945E8-AE73-4829-A214-515F5F733D10}" type="pres">
      <dgm:prSet presAssocID="{04746CB5-A27B-4F6E-9F9A-40CC8CA222EB}" presName="levelTx" presStyleLbl="revTx" presStyleIdx="0" presStyleCnt="0">
        <dgm:presLayoutVars>
          <dgm:chMax val="1"/>
          <dgm:bulletEnabled val="1"/>
        </dgm:presLayoutVars>
      </dgm:prSet>
      <dgm:spPr/>
    </dgm:pt>
    <dgm:pt modelId="{4CBE5F13-EDD7-4601-9617-F40279000273}" type="pres">
      <dgm:prSet presAssocID="{0E1BB7EB-4F83-497C-82BF-D84A7748E8C2}" presName="Name8" presStyleCnt="0"/>
      <dgm:spPr/>
    </dgm:pt>
    <dgm:pt modelId="{8EA5CAFF-E7EC-4C54-AE79-C923CD873A94}" type="pres">
      <dgm:prSet presAssocID="{0E1BB7EB-4F83-497C-82BF-D84A7748E8C2}" presName="level" presStyleLbl="node1" presStyleIdx="2" presStyleCnt="3">
        <dgm:presLayoutVars>
          <dgm:chMax val="1"/>
          <dgm:bulletEnabled val="1"/>
        </dgm:presLayoutVars>
      </dgm:prSet>
      <dgm:spPr/>
    </dgm:pt>
    <dgm:pt modelId="{E807496D-CB19-482C-9837-77E94F9146E8}" type="pres">
      <dgm:prSet presAssocID="{0E1BB7EB-4F83-497C-82BF-D84A7748E8C2}" presName="levelTx" presStyleLbl="revTx" presStyleIdx="0" presStyleCnt="0">
        <dgm:presLayoutVars>
          <dgm:chMax val="1"/>
          <dgm:bulletEnabled val="1"/>
        </dgm:presLayoutVars>
      </dgm:prSet>
      <dgm:spPr/>
    </dgm:pt>
  </dgm:ptLst>
  <dgm:cxnLst>
    <dgm:cxn modelId="{58890D25-8EBB-4470-AAD6-D40B9E54001A}" srcId="{FD32944E-11C3-47F8-8862-FCED29650D4B}" destId="{04746CB5-A27B-4F6E-9F9A-40CC8CA222EB}" srcOrd="1" destOrd="0" parTransId="{74399F50-F24F-400D-977C-2FB1CCBD8592}" sibTransId="{337A25D3-C1E5-4044-886D-DD077DC98208}"/>
    <dgm:cxn modelId="{684C662C-58A2-4EF5-86D4-30B22AE45FFC}" type="presOf" srcId="{0E1BB7EB-4F83-497C-82BF-D84A7748E8C2}" destId="{8EA5CAFF-E7EC-4C54-AE79-C923CD873A94}" srcOrd="0" destOrd="0" presId="urn:microsoft.com/office/officeart/2005/8/layout/pyramid1"/>
    <dgm:cxn modelId="{A5181D6A-6104-4CCD-8DF6-443F8BC8ED02}" type="presOf" srcId="{FD32944E-11C3-47F8-8862-FCED29650D4B}" destId="{DF3316F6-C9E0-4A04-BB2F-ED1100BA4E93}" srcOrd="0" destOrd="0" presId="urn:microsoft.com/office/officeart/2005/8/layout/pyramid1"/>
    <dgm:cxn modelId="{0C2F0455-A23C-4E1D-9B55-6D7134B08C19}" type="presOf" srcId="{04746CB5-A27B-4F6E-9F9A-40CC8CA222EB}" destId="{16E39B4A-F7D4-43F6-A7F0-7A1A5C305EBA}" srcOrd="0" destOrd="0" presId="urn:microsoft.com/office/officeart/2005/8/layout/pyramid1"/>
    <dgm:cxn modelId="{F0768580-B3C6-4790-A2F2-127FAC1DFC9A}" type="presOf" srcId="{04746CB5-A27B-4F6E-9F9A-40CC8CA222EB}" destId="{B69945E8-AE73-4829-A214-515F5F733D10}" srcOrd="1" destOrd="0" presId="urn:microsoft.com/office/officeart/2005/8/layout/pyramid1"/>
    <dgm:cxn modelId="{A09E5FAF-A8DE-47DA-B163-5AC75243F460}" type="presOf" srcId="{F3D4E673-3721-4C4E-A076-34E70A9985AE}" destId="{C1BC2E84-D9BB-4DDA-95A0-6BBED30A763E}" srcOrd="0" destOrd="0" presId="urn:microsoft.com/office/officeart/2005/8/layout/pyramid1"/>
    <dgm:cxn modelId="{C75EC3B5-BBB9-4B54-96F6-F015BAF2168A}" srcId="{FD32944E-11C3-47F8-8862-FCED29650D4B}" destId="{0E1BB7EB-4F83-497C-82BF-D84A7748E8C2}" srcOrd="2" destOrd="0" parTransId="{5E4BE866-4290-4E74-A540-F813F3C8BCDA}" sibTransId="{F54C312B-664C-49CC-9570-BB290A046E0A}"/>
    <dgm:cxn modelId="{ECE24DC9-2A4E-4C9C-986C-F9DC568F5A8B}" srcId="{FD32944E-11C3-47F8-8862-FCED29650D4B}" destId="{F3D4E673-3721-4C4E-A076-34E70A9985AE}" srcOrd="0" destOrd="0" parTransId="{90DB49E4-A7DB-457D-818B-B44E6C15CA98}" sibTransId="{B7264577-CE93-4167-B114-DCA7A2CA6506}"/>
    <dgm:cxn modelId="{601DDCD0-43AE-451A-A93A-5E8386F1E2E8}" type="presOf" srcId="{F3D4E673-3721-4C4E-A076-34E70A9985AE}" destId="{16229056-AF8F-42B2-A464-99267DFD4464}" srcOrd="1" destOrd="0" presId="urn:microsoft.com/office/officeart/2005/8/layout/pyramid1"/>
    <dgm:cxn modelId="{01D967F8-23C7-4305-8D67-B3ECECE62A8C}" type="presOf" srcId="{0E1BB7EB-4F83-497C-82BF-D84A7748E8C2}" destId="{E807496D-CB19-482C-9837-77E94F9146E8}" srcOrd="1" destOrd="0" presId="urn:microsoft.com/office/officeart/2005/8/layout/pyramid1"/>
    <dgm:cxn modelId="{FF4581A8-21D9-4249-812F-472C7598B797}" type="presParOf" srcId="{DF3316F6-C9E0-4A04-BB2F-ED1100BA4E93}" destId="{DB0F08E9-C279-462D-8BEF-335C321A4FF6}" srcOrd="0" destOrd="0" presId="urn:microsoft.com/office/officeart/2005/8/layout/pyramid1"/>
    <dgm:cxn modelId="{84F3F760-9CE7-4EC0-819A-590913417840}" type="presParOf" srcId="{DB0F08E9-C279-462D-8BEF-335C321A4FF6}" destId="{C1BC2E84-D9BB-4DDA-95A0-6BBED30A763E}" srcOrd="0" destOrd="0" presId="urn:microsoft.com/office/officeart/2005/8/layout/pyramid1"/>
    <dgm:cxn modelId="{22EA8294-7FD9-4260-A403-91ED98929097}" type="presParOf" srcId="{DB0F08E9-C279-462D-8BEF-335C321A4FF6}" destId="{16229056-AF8F-42B2-A464-99267DFD4464}" srcOrd="1" destOrd="0" presId="urn:microsoft.com/office/officeart/2005/8/layout/pyramid1"/>
    <dgm:cxn modelId="{9F2521C6-770B-4678-9C0F-708911B66E58}" type="presParOf" srcId="{DF3316F6-C9E0-4A04-BB2F-ED1100BA4E93}" destId="{A335C47A-C847-4169-A640-F127DCDC328F}" srcOrd="1" destOrd="0" presId="urn:microsoft.com/office/officeart/2005/8/layout/pyramid1"/>
    <dgm:cxn modelId="{BB64E692-E049-4F3D-BF87-052D38FA4CCF}" type="presParOf" srcId="{A335C47A-C847-4169-A640-F127DCDC328F}" destId="{16E39B4A-F7D4-43F6-A7F0-7A1A5C305EBA}" srcOrd="0" destOrd="0" presId="urn:microsoft.com/office/officeart/2005/8/layout/pyramid1"/>
    <dgm:cxn modelId="{987B4382-76E1-4B9C-A038-4976C1FF22BF}" type="presParOf" srcId="{A335C47A-C847-4169-A640-F127DCDC328F}" destId="{B69945E8-AE73-4829-A214-515F5F733D10}" srcOrd="1" destOrd="0" presId="urn:microsoft.com/office/officeart/2005/8/layout/pyramid1"/>
    <dgm:cxn modelId="{795A0531-8267-4A76-9A13-BD15536D25D7}" type="presParOf" srcId="{DF3316F6-C9E0-4A04-BB2F-ED1100BA4E93}" destId="{4CBE5F13-EDD7-4601-9617-F40279000273}" srcOrd="2" destOrd="0" presId="urn:microsoft.com/office/officeart/2005/8/layout/pyramid1"/>
    <dgm:cxn modelId="{8E1DC58A-D84E-47E0-A9EA-F2EB52787E8A}" type="presParOf" srcId="{4CBE5F13-EDD7-4601-9617-F40279000273}" destId="{8EA5CAFF-E7EC-4C54-AE79-C923CD873A94}" srcOrd="0" destOrd="0" presId="urn:microsoft.com/office/officeart/2005/8/layout/pyramid1"/>
    <dgm:cxn modelId="{7202CADB-2CFB-4001-8A9D-ED77E9CC7B7C}" type="presParOf" srcId="{4CBE5F13-EDD7-4601-9617-F40279000273}" destId="{E807496D-CB19-482C-9837-77E94F9146E8}"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2E84-D9BB-4DDA-95A0-6BBED30A763E}">
      <dsp:nvSpPr>
        <dsp:cNvPr id="0" name=""/>
        <dsp:cNvSpPr/>
      </dsp:nvSpPr>
      <dsp:spPr>
        <a:xfrm>
          <a:off x="1944507" y="0"/>
          <a:ext cx="1031599" cy="639008"/>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3.3 Standardised Summative Assesments</a:t>
          </a:r>
        </a:p>
      </dsp:txBody>
      <dsp:txXfrm>
        <a:off x="1944507" y="0"/>
        <a:ext cx="1031599" cy="639008"/>
      </dsp:txXfrm>
    </dsp:sp>
    <dsp:sp modelId="{16E39B4A-F7D4-43F6-A7F0-7A1A5C305EBA}">
      <dsp:nvSpPr>
        <dsp:cNvPr id="0" name=""/>
        <dsp:cNvSpPr/>
      </dsp:nvSpPr>
      <dsp:spPr>
        <a:xfrm>
          <a:off x="961906" y="648537"/>
          <a:ext cx="3053910" cy="1033650"/>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3.2 In school summative assessment</a:t>
          </a:r>
        </a:p>
        <a:p>
          <a:pPr marL="0" lvl="0" indent="0" algn="ctr" defTabSz="400050">
            <a:lnSpc>
              <a:spcPct val="90000"/>
            </a:lnSpc>
            <a:spcBef>
              <a:spcPct val="0"/>
            </a:spcBef>
            <a:spcAft>
              <a:spcPct val="35000"/>
            </a:spcAft>
            <a:buNone/>
          </a:pPr>
          <a:r>
            <a:rPr lang="en-GB" sz="900" kern="1200">
              <a:latin typeface="Malgun Gothic" panose="020B0503020000020004" pitchFamily="34" charset="-127"/>
              <a:ea typeface="Malgun Gothic" panose="020B0503020000020004" pitchFamily="34" charset="-127"/>
            </a:rPr>
            <a:t>Completion of Tracking triangulating evidence from books, ongoing assessments and observation</a:t>
          </a:r>
        </a:p>
      </dsp:txBody>
      <dsp:txXfrm>
        <a:off x="1496340" y="648537"/>
        <a:ext cx="1985041" cy="1033650"/>
      </dsp:txXfrm>
    </dsp:sp>
    <dsp:sp modelId="{8EA5CAFF-E7EC-4C54-AE79-C923CD873A94}">
      <dsp:nvSpPr>
        <dsp:cNvPr id="0" name=""/>
        <dsp:cNvSpPr/>
      </dsp:nvSpPr>
      <dsp:spPr>
        <a:xfrm>
          <a:off x="0" y="1672659"/>
          <a:ext cx="4920615" cy="102241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algun Gothic" panose="020B0503020000020004" pitchFamily="34" charset="-127"/>
              <a:ea typeface="Malgun Gothic" panose="020B0503020000020004" pitchFamily="34" charset="-127"/>
            </a:rPr>
            <a:t>3.1 Formative Assessment</a:t>
          </a:r>
        </a:p>
      </dsp:txBody>
      <dsp:txXfrm>
        <a:off x="861107" y="1672659"/>
        <a:ext cx="3198399" cy="10224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36FA8-6601-41FA-8DA1-2056DF1CE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Assessment Policy</vt:lpstr>
    </vt:vector>
  </TitlesOfParts>
  <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Policy</dc:title>
  <dc:subject>BENTLEY NEW VILLAGE PRIMARY SCHOOL</dc:subject>
  <dc:creator>HEADTEACHER: V SIMMONS</dc:creator>
  <cp:lastModifiedBy>Vicky Simmons</cp:lastModifiedBy>
  <cp:revision>2</cp:revision>
  <cp:lastPrinted>2022-10-20T10:04:00Z</cp:lastPrinted>
  <dcterms:created xsi:type="dcterms:W3CDTF">2023-08-02T19:56:00Z</dcterms:created>
  <dcterms:modified xsi:type="dcterms:W3CDTF">2023-08-02T19:56:00Z</dcterms:modified>
</cp:coreProperties>
</file>