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368698D" w:rsidR="0025163A" w:rsidRPr="00587A29" w:rsidRDefault="009A68C6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368698D" w:rsidR="0025163A" w:rsidRPr="00587A29" w:rsidRDefault="009F24E0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9A68C6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0CBA95D2" w:rsidR="0025163A" w:rsidRDefault="009A68C6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2021 - 2023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0CBA95D2" w:rsidR="0025163A" w:rsidRDefault="009A68C6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2021 - 2023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0B414D31" w:rsidR="00C153E2" w:rsidRDefault="00C153E2" w:rsidP="009A68C6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9A68C6">
              <w:rPr>
                <w:b/>
                <w:bCs/>
                <w:sz w:val="28"/>
                <w:szCs w:val="28"/>
              </w:rPr>
              <w:t>September 2021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9AC0872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9A68C6">
              <w:rPr>
                <w:b/>
                <w:bCs/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3C36EBFB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7E992C57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>, this is wave one of our register and children will remain on wave one for a year and progress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>the child will have a Special educational needs support plan written half termly with the involvement of: The SENCO, class teacher, parents and any outside agency support involved for the child. This will then be monitored closely and reviewed every term.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(APDR)  SEN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offer a longer parents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7413C74F" w14:textId="23D60A1D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1F3412A4" w:rsidR="00FB1BA4" w:rsidRP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parents meetings, parents who have a child on the special educational needs register, will be offered a double slot to discuss any issues. 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6A089C22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D.O.B: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  <w:t xml:space="preserve">Class:___________________________________________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>Provision/strategies/resources already implemented as part of high quality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EB376" w14:textId="77777777" w:rsidR="00594B4E" w:rsidRDefault="00594B4E" w:rsidP="000A313B">
      <w:pPr>
        <w:spacing w:after="0" w:line="240" w:lineRule="auto"/>
      </w:pPr>
      <w:r>
        <w:separator/>
      </w:r>
    </w:p>
  </w:endnote>
  <w:endnote w:type="continuationSeparator" w:id="0">
    <w:p w14:paraId="50FEC326" w14:textId="77777777" w:rsidR="00594B4E" w:rsidRDefault="00594B4E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0494E4A6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8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00AC0" w14:textId="77777777" w:rsidR="00594B4E" w:rsidRDefault="00594B4E" w:rsidP="000A313B">
      <w:pPr>
        <w:spacing w:after="0" w:line="240" w:lineRule="auto"/>
      </w:pPr>
      <w:r>
        <w:separator/>
      </w:r>
    </w:p>
  </w:footnote>
  <w:footnote w:type="continuationSeparator" w:id="0">
    <w:p w14:paraId="0B462A7D" w14:textId="77777777" w:rsidR="00594B4E" w:rsidRDefault="00594B4E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647FC757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A68C6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647FC757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A68C6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35A9F62D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9A68C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35A9F62D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9A68C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A68C6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2021 - 2023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97565E-1837-43FF-B4B8-3A9179B82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 Special Educational Needs Policy</vt:lpstr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 Special Educational Needs Policy</dc:title>
  <dc:subject>BENTLEY NEW VILLAGE PRIMARY SCHOOL</dc:subject>
  <dc:creator>HEADTEACHER: kirsten mckechnie</dc:creator>
  <cp:keywords/>
  <dc:description/>
  <cp:lastModifiedBy>Kelly Hemmingway</cp:lastModifiedBy>
  <cp:revision>2</cp:revision>
  <cp:lastPrinted>2013-07-10T07:27:00Z</cp:lastPrinted>
  <dcterms:created xsi:type="dcterms:W3CDTF">2022-01-24T21:20:00Z</dcterms:created>
  <dcterms:modified xsi:type="dcterms:W3CDTF">2022-01-24T21:20:00Z</dcterms:modified>
</cp:coreProperties>
</file>