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14644BD" w14:textId="6F145E99" w:rsidR="00C153E2" w:rsidRPr="002C4781" w:rsidRDefault="0018009F" w:rsidP="002C4781">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B7A0855" w:rsidR="00CA410D" w:rsidRPr="00587A29" w:rsidRDefault="00595243"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A410D">
                                        <w:rPr>
                                          <w:rFonts w:asciiTheme="minorHAnsi" w:hAnsiTheme="minorHAnsi"/>
                                          <w:b/>
                                          <w:color w:val="FFFFFF" w:themeColor="background1"/>
                                          <w:sz w:val="72"/>
                                          <w:szCs w:val="72"/>
                                        </w:rPr>
                                        <w:t>Bentley New Village  Managing Emotional Development and Behaviour</w:t>
                                      </w:r>
                                    </w:sdtContent>
                                  </w:sdt>
                                  <w:r w:rsidR="00CA410D">
                                    <w:rPr>
                                      <w:rFonts w:asciiTheme="minorHAnsi" w:hAnsiTheme="minorHAnsi"/>
                                      <w:b/>
                                      <w:color w:val="FFFFFF" w:themeColor="background1"/>
                                      <w:sz w:val="72"/>
                                      <w:szCs w:val="72"/>
                                    </w:rPr>
                                    <w:t>s</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B7A0855" w:rsidR="00CA410D" w:rsidRPr="00587A29" w:rsidRDefault="00481514"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A410D">
                                  <w:rPr>
                                    <w:rFonts w:asciiTheme="minorHAnsi" w:hAnsiTheme="minorHAnsi"/>
                                    <w:b/>
                                    <w:color w:val="FFFFFF" w:themeColor="background1"/>
                                    <w:sz w:val="72"/>
                                    <w:szCs w:val="72"/>
                                  </w:rPr>
                                  <w:t>Bentley New Village  Managing Emotional Development and Behaviour</w:t>
                                </w:r>
                              </w:sdtContent>
                            </w:sdt>
                            <w:r w:rsidR="00CA410D">
                              <w:rPr>
                                <w:rFonts w:asciiTheme="minorHAnsi" w:hAnsiTheme="minorHAnsi"/>
                                <w:b/>
                                <w:color w:val="FFFFFF" w:themeColor="background1"/>
                                <w:sz w:val="72"/>
                                <w:szCs w:val="72"/>
                              </w:rPr>
                              <w:t>s</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7477125" cy="146050"/>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747712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CA410D" w:rsidRDefault="00595243">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CA410D">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588.75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" filled="f" stroked="f" strokeweight=".5pt">
                    <v:textbox style="mso-fit-shape-to-text:t" inset="1in,0,86.4pt,0">
                      <w:txbxContent>
                        <w:p w14:paraId="290B5BAC" w14:textId="5792ECE6" w:rsidR="00CA410D" w:rsidRDefault="00481514">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CA410D">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7477125" cy="485775"/>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7477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CA410D" w:rsidRDefault="00CA410D">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CA410D" w:rsidRDefault="00CA410D">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588.75pt;height:38.2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CA410D" w:rsidRDefault="00CA410D">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CA410D" w:rsidRDefault="00CA410D">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972CDC4" w:rsidR="00CA410D" w:rsidRDefault="00CA410D">
                                    <w:pPr>
                                      <w:pStyle w:val="NoSpacing"/>
                                      <w:jc w:val="right"/>
                                      <w:rPr>
                                        <w:color w:val="FFFFFF" w:themeColor="background1"/>
                                        <w:sz w:val="24"/>
                                        <w:szCs w:val="24"/>
                                      </w:rPr>
                                    </w:pPr>
                                    <w:r>
                                      <w:rPr>
                                        <w:color w:val="FFFFFF" w:themeColor="background1"/>
                                        <w:sz w:val="24"/>
                                        <w:szCs w:val="24"/>
                                      </w:rPr>
                                      <w:t>2020 2022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972CDC4" w:rsidR="00CA410D" w:rsidRDefault="00CA410D">
                              <w:pPr>
                                <w:pStyle w:val="NoSpacing"/>
                                <w:jc w:val="right"/>
                                <w:rPr>
                                  <w:color w:val="FFFFFF" w:themeColor="background1"/>
                                  <w:sz w:val="24"/>
                                  <w:szCs w:val="24"/>
                                </w:rPr>
                              </w:pPr>
                              <w:r>
                                <w:rPr>
                                  <w:color w:val="FFFFFF" w:themeColor="background1"/>
                                  <w:sz w:val="24"/>
                                  <w:szCs w:val="24"/>
                                </w:rPr>
                                <w:t>2020 2022</w:t>
                              </w:r>
                            </w:p>
                          </w:sdtContent>
                        </w:sdt>
                      </w:txbxContent>
                    </v:textbox>
                    <w10:wrap anchorx="margin" anchory="page"/>
                  </v:rect>
                </w:pict>
              </mc:Fallback>
            </mc:AlternateContent>
          </w:r>
          <w:r>
            <w:rPr>
              <w:rFonts w:ascii="Comic Sans MS" w:hAnsi="Comic Sans MS"/>
            </w:rPr>
            <w:br w:type="page"/>
          </w:r>
        </w:p>
      </w:sdtContent>
    </w:sdt>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6D8ED710" w:rsidR="00C153E2" w:rsidRDefault="00C153E2" w:rsidP="00C153E2">
            <w:r>
              <w:rPr>
                <w:b/>
                <w:bCs/>
                <w:sz w:val="28"/>
                <w:szCs w:val="28"/>
              </w:rPr>
              <w:lastRenderedPageBreak/>
              <w:t>PERSON RESPONSIBLE FOR POLICY: APPROVED: SLT</w:t>
            </w:r>
            <w:r w:rsidR="00B8697F">
              <w:rPr>
                <w:b/>
                <w:bCs/>
                <w:sz w:val="28"/>
                <w:szCs w:val="28"/>
              </w:rPr>
              <w:t xml:space="preserve"> &amp; Governors</w:t>
            </w:r>
          </w:p>
        </w:tc>
        <w:tc>
          <w:tcPr>
            <w:tcW w:w="5237" w:type="dxa"/>
          </w:tcPr>
          <w:p w14:paraId="439E528F" w14:textId="6458E502" w:rsidR="00C153E2" w:rsidRDefault="00221E2E" w:rsidP="00C153E2">
            <w:r>
              <w:rPr>
                <w:b/>
                <w:bCs/>
                <w:sz w:val="28"/>
                <w:szCs w:val="28"/>
              </w:rPr>
              <w:t>Abigail Smith</w:t>
            </w:r>
          </w:p>
        </w:tc>
      </w:tr>
      <w:tr w:rsidR="00C153E2" w14:paraId="70AB648B" w14:textId="77777777" w:rsidTr="00221E2E">
        <w:tc>
          <w:tcPr>
            <w:tcW w:w="4957" w:type="dxa"/>
            <w:vMerge/>
          </w:tcPr>
          <w:p w14:paraId="3501440E" w14:textId="77777777" w:rsidR="00C153E2" w:rsidRDefault="00C153E2" w:rsidP="00CB073D"/>
        </w:tc>
        <w:tc>
          <w:tcPr>
            <w:tcW w:w="5237" w:type="dxa"/>
          </w:tcPr>
          <w:p w14:paraId="0C9CA67B" w14:textId="3D234216" w:rsidR="00C153E2" w:rsidRDefault="00C153E2" w:rsidP="008C6250">
            <w:r>
              <w:rPr>
                <w:b/>
                <w:bCs/>
                <w:sz w:val="28"/>
                <w:szCs w:val="28"/>
              </w:rPr>
              <w:t xml:space="preserve">DATE: </w:t>
            </w:r>
            <w:r w:rsidR="001B2184">
              <w:rPr>
                <w:b/>
                <w:bCs/>
                <w:sz w:val="28"/>
                <w:szCs w:val="28"/>
              </w:rPr>
              <w:t>September</w:t>
            </w:r>
            <w:r w:rsidR="000878EA">
              <w:rPr>
                <w:b/>
                <w:bCs/>
                <w:sz w:val="28"/>
                <w:szCs w:val="28"/>
              </w:rPr>
              <w:t xml:space="preserve"> </w:t>
            </w:r>
            <w:r w:rsidR="003547AA">
              <w:rPr>
                <w:b/>
                <w:bCs/>
                <w:sz w:val="28"/>
                <w:szCs w:val="28"/>
              </w:rPr>
              <w:t>2020</w:t>
            </w:r>
          </w:p>
        </w:tc>
      </w:tr>
      <w:tr w:rsidR="00C153E2" w14:paraId="57BFC4EB" w14:textId="77777777" w:rsidTr="00221E2E">
        <w:tc>
          <w:tcPr>
            <w:tcW w:w="4957" w:type="dxa"/>
          </w:tcPr>
          <w:p w14:paraId="7A3D1A9C" w14:textId="69BB4F29" w:rsidR="00C153E2" w:rsidRDefault="00C153E2" w:rsidP="00B5515E">
            <w:r>
              <w:rPr>
                <w:b/>
                <w:bCs/>
                <w:sz w:val="28"/>
                <w:szCs w:val="28"/>
              </w:rPr>
              <w:t xml:space="preserve">SIGNED: </w:t>
            </w:r>
            <w:proofErr w:type="spellStart"/>
            <w:r w:rsidR="00221E2E">
              <w:rPr>
                <w:rFonts w:ascii="Viner Hand ITC" w:hAnsi="Viner Hand ITC" w:cs="Viner Hand ITC"/>
                <w:sz w:val="28"/>
                <w:szCs w:val="28"/>
              </w:rPr>
              <w:t>A,Smith</w:t>
            </w:r>
            <w:proofErr w:type="spellEnd"/>
          </w:p>
        </w:tc>
        <w:tc>
          <w:tcPr>
            <w:tcW w:w="5237" w:type="dxa"/>
          </w:tcPr>
          <w:p w14:paraId="1532C517" w14:textId="088EB9E2" w:rsidR="00C153E2" w:rsidRDefault="00C153E2" w:rsidP="00221E2E">
            <w:r>
              <w:rPr>
                <w:b/>
                <w:bCs/>
                <w:sz w:val="28"/>
                <w:szCs w:val="28"/>
              </w:rPr>
              <w:t xml:space="preserve">ROLE: </w:t>
            </w:r>
            <w:r w:rsidR="00221E2E">
              <w:rPr>
                <w:b/>
                <w:bCs/>
                <w:sz w:val="28"/>
                <w:szCs w:val="28"/>
              </w:rPr>
              <w:t>Assistant Head Teacher</w:t>
            </w:r>
          </w:p>
        </w:tc>
      </w:tr>
      <w:tr w:rsidR="00C153E2" w14:paraId="6D5C1BF4" w14:textId="77777777" w:rsidTr="00221E2E">
        <w:tc>
          <w:tcPr>
            <w:tcW w:w="4957" w:type="dxa"/>
          </w:tcPr>
          <w:p w14:paraId="72F242BC" w14:textId="77777777" w:rsidR="00C153E2" w:rsidRDefault="00C153E2" w:rsidP="00B5515E">
            <w:r>
              <w:rPr>
                <w:b/>
                <w:bCs/>
                <w:sz w:val="28"/>
                <w:szCs w:val="28"/>
              </w:rPr>
              <w:t>TO BE REVIEWED:</w:t>
            </w:r>
          </w:p>
        </w:tc>
        <w:tc>
          <w:tcPr>
            <w:tcW w:w="5237" w:type="dxa"/>
          </w:tcPr>
          <w:p w14:paraId="52F71E8E" w14:textId="20724957" w:rsidR="00C153E2" w:rsidRDefault="001B2184" w:rsidP="00C153E2">
            <w:r>
              <w:rPr>
                <w:b/>
                <w:bCs/>
                <w:sz w:val="28"/>
                <w:szCs w:val="28"/>
              </w:rPr>
              <w:t>September</w:t>
            </w:r>
            <w:r w:rsidR="003547AA">
              <w:rPr>
                <w:b/>
                <w:bCs/>
                <w:sz w:val="28"/>
                <w:szCs w:val="28"/>
              </w:rPr>
              <w:t xml:space="preserve"> 2022</w:t>
            </w:r>
          </w:p>
        </w:tc>
      </w:tr>
    </w:tbl>
    <w:p w14:paraId="01A94ED7" w14:textId="77777777" w:rsidR="00C153E2" w:rsidRDefault="00C153E2" w:rsidP="00BD1575">
      <w:pPr>
        <w:spacing w:after="0"/>
      </w:pPr>
    </w:p>
    <w:p w14:paraId="6A27D9E3" w14:textId="77777777" w:rsidR="002C4781" w:rsidRDefault="002C4781" w:rsidP="003547AA">
      <w:pPr>
        <w:pStyle w:val="CommentText"/>
        <w:rPr>
          <w:rFonts w:asciiTheme="minorHAnsi" w:hAnsiTheme="minorHAnsi" w:cstheme="minorHAnsi"/>
          <w:b/>
          <w:sz w:val="24"/>
          <w:szCs w:val="24"/>
          <w:u w:val="single"/>
        </w:rPr>
      </w:pPr>
    </w:p>
    <w:p w14:paraId="6A7FD1ED" w14:textId="70B4FBAC" w:rsidR="003547AA" w:rsidRDefault="003547AA" w:rsidP="003547AA">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VISION</w:t>
      </w:r>
    </w:p>
    <w:p w14:paraId="44A55221" w14:textId="77777777" w:rsidR="003547AA" w:rsidRDefault="003547AA" w:rsidP="003547A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154C9E72" w14:textId="77777777" w:rsidR="003547AA" w:rsidRDefault="003547AA" w:rsidP="003547A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376748D1" w14:textId="77777777" w:rsidR="003547AA" w:rsidRDefault="003547AA" w:rsidP="003547A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106145C2" w14:textId="77777777" w:rsidR="003547AA" w:rsidRDefault="003547AA" w:rsidP="003547A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 xml:space="preserve">We will encourage the development of individual flair, creativity, talent and personality and will always embrace differences and uniqueness. Our school will value a good sense of </w:t>
      </w:r>
      <w:proofErr w:type="spellStart"/>
      <w:r>
        <w:rPr>
          <w:rFonts w:asciiTheme="minorHAnsi" w:hAnsiTheme="minorHAnsi" w:cstheme="minorHAnsi"/>
          <w:color w:val="0A0A0A"/>
          <w:sz w:val="22"/>
          <w:szCs w:val="22"/>
          <w:lang w:val="en"/>
        </w:rPr>
        <w:t>humour</w:t>
      </w:r>
      <w:proofErr w:type="spellEnd"/>
      <w:r>
        <w:rPr>
          <w:rFonts w:asciiTheme="minorHAnsi" w:hAnsiTheme="minorHAnsi" w:cstheme="minorHAnsi"/>
          <w:color w:val="0A0A0A"/>
          <w:sz w:val="22"/>
          <w:szCs w:val="22"/>
          <w:lang w:val="en"/>
        </w:rPr>
        <w:t xml:space="preserve"> and celebrate the fun that can be had in learning and within our school.</w:t>
      </w:r>
    </w:p>
    <w:p w14:paraId="7EBDD00E" w14:textId="77777777" w:rsidR="003547AA" w:rsidRDefault="003547AA" w:rsidP="003547AA">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VALUES</w:t>
      </w:r>
    </w:p>
    <w:p w14:paraId="52E3AC36" w14:textId="77777777" w:rsidR="003547AA" w:rsidRDefault="003547AA" w:rsidP="003547AA">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035268AA" w14:textId="77777777" w:rsidR="003547AA" w:rsidRDefault="003547AA" w:rsidP="003547AA">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AIMS</w:t>
      </w:r>
    </w:p>
    <w:p w14:paraId="0B85FB75"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raise the aspirations and life-expectations 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2E0C65BD"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provide outstanding learning and teaching which enables all pupils, regardless of gender, race, background or ability, to excel</w:t>
      </w:r>
    </w:p>
    <w:p w14:paraId="2CA7D0E7"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help pupils and staff build on their strengths and overcome their weaknesses through development, mentoring and support</w:t>
      </w:r>
    </w:p>
    <w:p w14:paraId="3D0602ED"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help pupils develop respect for others so that they can form tolerant and caring relationships and be sympathetic to the needs of other people, whoever they may be</w:t>
      </w:r>
    </w:p>
    <w:p w14:paraId="2AAB077E"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provide pupils with a variety of experiences and the support they need to be healthy and active, to stay safe, to enjoy and achieve, to make a positive contribution and to achieve economic well-being</w:t>
      </w:r>
    </w:p>
    <w:p w14:paraId="7E4B3035"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use the skills, knowledge, experience and talents of all staff to </w:t>
      </w:r>
      <w:proofErr w:type="spellStart"/>
      <w:r>
        <w:rPr>
          <w:rFonts w:asciiTheme="minorHAnsi" w:eastAsia="Times New Roman" w:hAnsiTheme="minorHAnsi" w:cstheme="minorHAnsi"/>
          <w:lang w:val="en" w:eastAsia="en-GB"/>
        </w:rPr>
        <w:t>personalise</w:t>
      </w:r>
      <w:proofErr w:type="spellEnd"/>
      <w:r>
        <w:rPr>
          <w:rFonts w:asciiTheme="minorHAnsi" w:eastAsia="Times New Roman" w:hAnsiTheme="minorHAnsi" w:cstheme="minorHAnsi"/>
          <w:lang w:val="en" w:eastAsia="en-GB"/>
        </w:rPr>
        <w:t xml:space="preserve"> the learning for each pupil</w:t>
      </w:r>
    </w:p>
    <w:p w14:paraId="25854D61"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05F639EA" w14:textId="3049BAAB"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committed to providing a high quality program of professional development and training. </w:t>
      </w:r>
    </w:p>
    <w:p w14:paraId="521877E9" w14:textId="77777777" w:rsidR="003547AA" w:rsidRDefault="003547AA" w:rsidP="003547AA">
      <w:pPr>
        <w:spacing w:before="100" w:beforeAutospacing="1" w:after="100" w:afterAutospacing="1" w:line="240" w:lineRule="auto"/>
        <w:jc w:val="center"/>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Our mission statement, </w:t>
      </w:r>
      <w:r>
        <w:rPr>
          <w:rFonts w:asciiTheme="minorHAnsi" w:eastAsia="Times New Roman" w:hAnsiTheme="minorHAnsi" w:cstheme="minorHAnsi"/>
          <w:b/>
          <w:bCs/>
          <w:lang w:val="en" w:eastAsia="en-GB"/>
        </w:rPr>
        <w:t>“What Challenges us, Changes us”</w:t>
      </w:r>
    </w:p>
    <w:p w14:paraId="5F22D40B" w14:textId="79495600" w:rsidR="00E952EC" w:rsidRDefault="00E952EC" w:rsidP="00BD1575">
      <w:pPr>
        <w:spacing w:after="0"/>
      </w:pPr>
    </w:p>
    <w:p w14:paraId="0D752DB9" w14:textId="77777777" w:rsidR="00A32F75" w:rsidRDefault="00A32F75" w:rsidP="00BD1575">
      <w:pPr>
        <w:spacing w:after="0"/>
      </w:pPr>
    </w:p>
    <w:p w14:paraId="26EFFD40" w14:textId="34A35BA3" w:rsidR="00196C03" w:rsidRPr="00B5515E" w:rsidRDefault="00196C03" w:rsidP="00BD1575">
      <w:pPr>
        <w:spacing w:after="0"/>
        <w:ind w:left="-5"/>
        <w:contextualSpacing/>
        <w:rPr>
          <w:rFonts w:ascii="Comic Sans MS" w:hAnsi="Comic Sans MS"/>
          <w:b/>
        </w:rPr>
      </w:pPr>
      <w:r w:rsidRPr="00B5515E">
        <w:rPr>
          <w:rFonts w:ascii="Comic Sans MS" w:eastAsia="Times New Roman" w:hAnsi="Comic Sans MS" w:cs="Arial"/>
          <w:b/>
          <w:lang w:eastAsia="en-GB"/>
        </w:rPr>
        <w:t>We believe that:</w:t>
      </w:r>
    </w:p>
    <w:p w14:paraId="19036552" w14:textId="277575A6" w:rsidR="00196C03" w:rsidRPr="00B5515E" w:rsidRDefault="002C4781" w:rsidP="00BD1575">
      <w:pPr>
        <w:pStyle w:val="ListParagraph"/>
        <w:shd w:val="clear" w:color="auto" w:fill="FFFFFF"/>
        <w:spacing w:after="0" w:line="312" w:lineRule="atLeast"/>
        <w:ind w:left="870"/>
        <w:rPr>
          <w:rFonts w:ascii="Comic Sans MS" w:hAnsi="Comic Sans MS"/>
          <w:b/>
          <w:noProof/>
          <w:lang w:eastAsia="en-GB"/>
        </w:rPr>
      </w:pPr>
      <w:r>
        <w:rPr>
          <w:rFonts w:ascii="Comic Sans MS" w:hAnsi="Comic Sans MS"/>
          <w:b/>
          <w:noProof/>
          <w:lang w:eastAsia="en-GB"/>
        </w:rPr>
        <w:t>Managing children’s behaviour is explicitly linked to understanding their social, emotional and brain development and the personal circulstances and life influences that an individual has experienced. We believe that there is not a ‘one size fits all’ model of managing pupils behaviour development because every child is unique in their needs, their influences and their experiences.</w:t>
      </w:r>
    </w:p>
    <w:p w14:paraId="573F34D4" w14:textId="2A6D09DD" w:rsidR="00997158" w:rsidRDefault="00997158" w:rsidP="00BD1575">
      <w:pPr>
        <w:pStyle w:val="ListParagraph"/>
        <w:shd w:val="clear" w:color="auto" w:fill="FFFFFF"/>
        <w:spacing w:after="0" w:line="312" w:lineRule="atLeast"/>
        <w:ind w:left="870"/>
        <w:rPr>
          <w:b/>
          <w:noProof/>
          <w:lang w:eastAsia="en-GB"/>
        </w:rPr>
      </w:pPr>
    </w:p>
    <w:p w14:paraId="562DA2A1" w14:textId="65F497D3" w:rsidR="00E952EC" w:rsidRDefault="00E952EC" w:rsidP="000878EA">
      <w:pPr>
        <w:shd w:val="clear" w:color="auto" w:fill="FFFFFF"/>
        <w:spacing w:after="0" w:line="312" w:lineRule="atLeast"/>
        <w:rPr>
          <w:b/>
          <w:noProof/>
          <w:lang w:eastAsia="en-GB"/>
        </w:rPr>
      </w:pPr>
    </w:p>
    <w:p w14:paraId="73715F8D" w14:textId="77777777" w:rsidR="00D029CB" w:rsidRPr="000878EA" w:rsidRDefault="00D029CB" w:rsidP="000878EA">
      <w:pPr>
        <w:shd w:val="clear" w:color="auto" w:fill="FFFFFF"/>
        <w:spacing w:after="0" w:line="312" w:lineRule="atLeast"/>
        <w:rPr>
          <w:b/>
          <w:noProof/>
          <w:lang w:eastAsia="en-GB"/>
        </w:rPr>
      </w:pPr>
    </w:p>
    <w:p w14:paraId="453DEC50" w14:textId="739F912D" w:rsidR="008360E8" w:rsidRDefault="008360E8" w:rsidP="00F25F09">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6FF09630" w14:textId="4B90F906" w:rsidR="008E1D94" w:rsidRPr="002C4781" w:rsidRDefault="00384C9A" w:rsidP="00F25F09">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 xml:space="preserve">Learning happens best when children </w:t>
      </w:r>
      <w:r w:rsidR="00A24F6F">
        <w:rPr>
          <w:rFonts w:ascii="Comic Sans MS" w:hAnsi="Comic Sans MS"/>
          <w:lang w:val="en-US"/>
        </w:rPr>
        <w:t xml:space="preserve">feel confident, safe and are able to enjoy their learning experience. </w:t>
      </w:r>
      <w:r w:rsidR="003D02E8">
        <w:rPr>
          <w:rFonts w:ascii="Comic Sans MS" w:hAnsi="Comic Sans MS"/>
          <w:lang w:val="en-US"/>
        </w:rPr>
        <w:t>To e</w:t>
      </w:r>
      <w:r w:rsidRPr="002A413A">
        <w:rPr>
          <w:rFonts w:ascii="Comic Sans MS" w:hAnsi="Comic Sans MS"/>
          <w:lang w:val="en-US"/>
        </w:rPr>
        <w:t xml:space="preserve">nsure this happens </w:t>
      </w:r>
      <w:r w:rsidR="003D02E8">
        <w:rPr>
          <w:rFonts w:ascii="Comic Sans MS" w:hAnsi="Comic Sans MS"/>
          <w:lang w:val="en-US"/>
        </w:rPr>
        <w:t>we strive to provide</w:t>
      </w:r>
      <w:r w:rsidRPr="002A413A">
        <w:rPr>
          <w:rFonts w:ascii="Comic Sans MS" w:hAnsi="Comic Sans MS"/>
          <w:lang w:val="en-US"/>
        </w:rPr>
        <w:t xml:space="preserve"> immersive and </w:t>
      </w:r>
      <w:r w:rsidR="00A24F6F">
        <w:rPr>
          <w:rFonts w:ascii="Comic Sans MS" w:hAnsi="Comic Sans MS"/>
          <w:lang w:val="en-US"/>
        </w:rPr>
        <w:t xml:space="preserve">differentiated learning environments with a clear expectation of </w:t>
      </w:r>
      <w:r w:rsidR="002C4781">
        <w:rPr>
          <w:rFonts w:ascii="Comic Sans MS" w:hAnsi="Comic Sans MS"/>
          <w:lang w:val="en-US"/>
        </w:rPr>
        <w:t>how behavior impact</w:t>
      </w:r>
      <w:r w:rsidR="000878EA">
        <w:rPr>
          <w:rFonts w:ascii="Comic Sans MS" w:hAnsi="Comic Sans MS"/>
          <w:lang w:val="en-US"/>
        </w:rPr>
        <w:t>s</w:t>
      </w:r>
      <w:r w:rsidR="002C4781">
        <w:rPr>
          <w:rFonts w:ascii="Comic Sans MS" w:hAnsi="Comic Sans MS"/>
          <w:lang w:val="en-US"/>
        </w:rPr>
        <w:t xml:space="preserve"> on learning and memory</w:t>
      </w:r>
      <w:r w:rsidR="00A24F6F">
        <w:rPr>
          <w:rFonts w:ascii="Comic Sans MS" w:hAnsi="Comic Sans MS"/>
          <w:lang w:val="en-US"/>
        </w:rPr>
        <w:t>.</w:t>
      </w:r>
      <w:r w:rsidRPr="002A413A">
        <w:rPr>
          <w:rFonts w:ascii="Comic Sans MS" w:hAnsi="Comic Sans MS"/>
          <w:lang w:val="en-US"/>
        </w:rPr>
        <w:t xml:space="preserve"> We use </w:t>
      </w:r>
      <w:r w:rsidR="000F61BD">
        <w:rPr>
          <w:rFonts w:ascii="Comic Sans MS" w:hAnsi="Comic Sans MS"/>
          <w:lang w:val="en-US"/>
        </w:rPr>
        <w:t>a range of</w:t>
      </w:r>
      <w:r w:rsidRPr="002A413A">
        <w:rPr>
          <w:rFonts w:ascii="Comic Sans MS" w:hAnsi="Comic Sans MS"/>
          <w:lang w:val="en-US"/>
        </w:rPr>
        <w:t xml:space="preserve"> st</w:t>
      </w:r>
      <w:r w:rsidR="00A24F6F">
        <w:rPr>
          <w:rFonts w:ascii="Comic Sans MS" w:hAnsi="Comic Sans MS"/>
          <w:lang w:val="en-US"/>
        </w:rPr>
        <w:t>rategies and approaches to support this, making our teaching diverse and inclusive to our pupils’ individual needs. As a school</w:t>
      </w:r>
      <w:r w:rsidR="002C4781">
        <w:rPr>
          <w:rFonts w:ascii="Comic Sans MS" w:hAnsi="Comic Sans MS"/>
          <w:lang w:val="en-US"/>
        </w:rPr>
        <w:t>,</w:t>
      </w:r>
      <w:r w:rsidR="00A24F6F">
        <w:rPr>
          <w:rFonts w:ascii="Comic Sans MS" w:hAnsi="Comic Sans MS"/>
          <w:lang w:val="en-US"/>
        </w:rPr>
        <w:t xml:space="preserve"> we offer a</w:t>
      </w:r>
      <w:r w:rsidR="002C4781">
        <w:rPr>
          <w:rFonts w:ascii="Comic Sans MS" w:hAnsi="Comic Sans MS"/>
          <w:lang w:val="en-US"/>
        </w:rPr>
        <w:t xml:space="preserve">n expertise in how children grow and develop and the role this plays on their behavior in school. As such, we adopt a research-based, </w:t>
      </w:r>
      <w:r w:rsidR="00A24F6F">
        <w:rPr>
          <w:rFonts w:ascii="Comic Sans MS" w:hAnsi="Comic Sans MS"/>
          <w:lang w:val="en-US"/>
        </w:rPr>
        <w:t xml:space="preserve">nurturing approach to the social, emotional and mental health development of our pupils so that they become </w:t>
      </w:r>
      <w:r w:rsidRPr="002A413A">
        <w:rPr>
          <w:rFonts w:ascii="Comic Sans MS" w:hAnsi="Comic Sans MS"/>
          <w:lang w:val="en-US"/>
        </w:rPr>
        <w:t xml:space="preserve">empowered to make daily decisions about </w:t>
      </w:r>
      <w:r w:rsidR="00A24F6F">
        <w:rPr>
          <w:rFonts w:ascii="Comic Sans MS" w:hAnsi="Comic Sans MS"/>
          <w:lang w:val="en-US"/>
        </w:rPr>
        <w:t xml:space="preserve">their </w:t>
      </w:r>
      <w:proofErr w:type="spellStart"/>
      <w:r w:rsidR="00A24F6F">
        <w:rPr>
          <w:rFonts w:ascii="Comic Sans MS" w:hAnsi="Comic Sans MS"/>
          <w:lang w:val="en-US"/>
        </w:rPr>
        <w:t>behaviour</w:t>
      </w:r>
      <w:proofErr w:type="spellEnd"/>
      <w:r w:rsidR="00A24F6F">
        <w:rPr>
          <w:rFonts w:ascii="Comic Sans MS" w:hAnsi="Comic Sans MS"/>
          <w:lang w:val="en-US"/>
        </w:rPr>
        <w:t xml:space="preserve"> and </w:t>
      </w:r>
      <w:r w:rsidR="00781CBE">
        <w:rPr>
          <w:rFonts w:ascii="Comic Sans MS" w:hAnsi="Comic Sans MS"/>
          <w:lang w:val="en-US"/>
        </w:rPr>
        <w:t xml:space="preserve">social </w:t>
      </w:r>
      <w:r w:rsidR="00A24F6F">
        <w:rPr>
          <w:rFonts w:ascii="Comic Sans MS" w:hAnsi="Comic Sans MS"/>
          <w:lang w:val="en-US"/>
        </w:rPr>
        <w:t>interaction</w:t>
      </w:r>
      <w:r w:rsidR="002C4781">
        <w:rPr>
          <w:rFonts w:ascii="Comic Sans MS" w:hAnsi="Comic Sans MS"/>
          <w:lang w:val="en-US"/>
        </w:rPr>
        <w:t xml:space="preserve"> independently</w:t>
      </w:r>
      <w:r w:rsidR="000878EA">
        <w:rPr>
          <w:rFonts w:ascii="Comic Sans MS" w:hAnsi="Comic Sans MS"/>
          <w:lang w:val="en-US"/>
        </w:rPr>
        <w:t>. We striv</w:t>
      </w:r>
      <w:r w:rsidR="00781CBE">
        <w:rPr>
          <w:rFonts w:ascii="Comic Sans MS" w:hAnsi="Comic Sans MS"/>
          <w:lang w:val="en-US"/>
        </w:rPr>
        <w:t>e to teach to all pupils of Bentley New Village how to become the best version of themselves.</w:t>
      </w:r>
    </w:p>
    <w:p w14:paraId="12E32DF0" w14:textId="77777777" w:rsidR="00D029CB" w:rsidRDefault="00D029CB" w:rsidP="008E1D94">
      <w:pPr>
        <w:widowControl w:val="0"/>
        <w:autoSpaceDE w:val="0"/>
        <w:autoSpaceDN w:val="0"/>
        <w:adjustRightInd w:val="0"/>
        <w:spacing w:after="240" w:line="360" w:lineRule="atLeast"/>
        <w:rPr>
          <w:rFonts w:ascii="Comic Sans MS" w:hAnsi="Comic Sans MS" w:cs="Arial"/>
          <w:b/>
          <w:color w:val="000000"/>
          <w:lang w:eastAsia="en-GB"/>
        </w:rPr>
      </w:pPr>
    </w:p>
    <w:p w14:paraId="40DFD140" w14:textId="266CCE65" w:rsidR="008E1D94" w:rsidRPr="00A8794F" w:rsidRDefault="008E1D94" w:rsidP="008E1D94">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04E5500E" w14:textId="78C8F367" w:rsidR="00A8794F" w:rsidRPr="00BF56DF" w:rsidRDefault="002C4781"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B050"/>
          <w:lang w:eastAsia="en-GB"/>
        </w:rPr>
      </w:pPr>
      <w:r>
        <w:rPr>
          <w:rFonts w:ascii="Comic Sans MS" w:eastAsia="MS Mincho" w:hAnsi="Comic Sans MS" w:cs="MS Mincho"/>
          <w:color w:val="000000"/>
          <w:lang w:eastAsia="en-GB"/>
        </w:rPr>
        <w:t>This</w:t>
      </w:r>
      <w:r w:rsidR="00997158">
        <w:rPr>
          <w:rFonts w:ascii="Comic Sans MS" w:eastAsia="MS Mincho" w:hAnsi="Comic Sans MS" w:cs="MS Mincho"/>
          <w:color w:val="000000"/>
          <w:lang w:eastAsia="en-GB"/>
        </w:rPr>
        <w:t xml:space="preserve"> </w:t>
      </w:r>
      <w:r w:rsidR="00A8794F" w:rsidRPr="0025163A">
        <w:rPr>
          <w:rFonts w:ascii="Comic Sans MS" w:eastAsia="MS Mincho" w:hAnsi="Comic Sans MS" w:cs="MS Mincho"/>
          <w:color w:val="000000"/>
          <w:lang w:eastAsia="en-GB"/>
        </w:rPr>
        <w:t xml:space="preserve">Policy aims to provide clear expectations and directions to </w:t>
      </w:r>
      <w:r>
        <w:rPr>
          <w:rFonts w:ascii="Comic Sans MS" w:eastAsia="MS Mincho" w:hAnsi="Comic Sans MS" w:cs="MS Mincho"/>
          <w:color w:val="000000"/>
          <w:lang w:eastAsia="en-GB"/>
        </w:rPr>
        <w:t xml:space="preserve">all </w:t>
      </w:r>
      <w:r w:rsidR="00A8794F" w:rsidRPr="0025163A">
        <w:rPr>
          <w:rFonts w:ascii="Comic Sans MS" w:eastAsia="MS Mincho" w:hAnsi="Comic Sans MS" w:cs="MS Mincho"/>
          <w:color w:val="000000"/>
          <w:lang w:eastAsia="en-GB"/>
        </w:rPr>
        <w:t xml:space="preserve">staff as to how Bentley New Village will </w:t>
      </w:r>
      <w:r w:rsidR="00997158">
        <w:rPr>
          <w:rFonts w:ascii="Comic Sans MS" w:eastAsia="MS Mincho" w:hAnsi="Comic Sans MS" w:cs="MS Mincho"/>
          <w:color w:val="000000"/>
          <w:lang w:eastAsia="en-GB"/>
        </w:rPr>
        <w:t>ensure that our school is a safe and enjoyable environment to work in</w:t>
      </w:r>
      <w:r w:rsidR="00A8794F" w:rsidRPr="0025163A">
        <w:rPr>
          <w:rFonts w:ascii="Comic Sans MS" w:eastAsia="MS Mincho" w:hAnsi="Comic Sans MS" w:cs="MS Mincho"/>
          <w:color w:val="000000"/>
          <w:lang w:eastAsia="en-GB"/>
        </w:rPr>
        <w:t>.</w:t>
      </w:r>
      <w:r w:rsidR="00997158">
        <w:rPr>
          <w:rFonts w:ascii="Comic Sans MS" w:eastAsia="MS Mincho" w:hAnsi="Comic Sans MS" w:cs="MS Mincho"/>
          <w:color w:val="000000"/>
          <w:lang w:eastAsia="en-GB"/>
        </w:rPr>
        <w:t xml:space="preserve"> Children will respond positively through knowing that all our staff work towards creating an environment which</w:t>
      </w:r>
      <w:r w:rsidR="00BF56DF" w:rsidRPr="00B5515E">
        <w:rPr>
          <w:rFonts w:ascii="Comic Sans MS" w:eastAsia="MS Mincho" w:hAnsi="Comic Sans MS" w:cs="MS Mincho"/>
          <w:b/>
          <w:lang w:eastAsia="en-GB"/>
        </w:rPr>
        <w:t>:</w:t>
      </w:r>
    </w:p>
    <w:p w14:paraId="332803FA" w14:textId="11958208" w:rsidR="002A23BE" w:rsidRDefault="002A23BE"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FD73D60" w14:textId="6C5880CE" w:rsidR="00C96CCA" w:rsidRDefault="00997158"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Enables </w:t>
      </w:r>
      <w:r w:rsidRPr="00997158">
        <w:rPr>
          <w:rFonts w:ascii="Comic Sans MS" w:eastAsia="MS Mincho" w:hAnsi="Comic Sans MS" w:cs="MS Mincho"/>
          <w:color w:val="000000"/>
          <w:u w:val="single"/>
          <w:lang w:eastAsia="en-GB"/>
        </w:rPr>
        <w:t>all</w:t>
      </w:r>
      <w:r>
        <w:rPr>
          <w:rFonts w:ascii="Comic Sans MS" w:eastAsia="MS Mincho" w:hAnsi="Comic Sans MS" w:cs="MS Mincho"/>
          <w:color w:val="000000"/>
          <w:lang w:eastAsia="en-GB"/>
        </w:rPr>
        <w:t xml:space="preserve"> learners to achieve their potential through good behaviour management</w:t>
      </w:r>
    </w:p>
    <w:p w14:paraId="69AAC661" w14:textId="5952BD30" w:rsidR="00997158" w:rsidRPr="00B5515E"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B5515E">
        <w:rPr>
          <w:rFonts w:ascii="Comic Sans MS" w:eastAsia="MS Mincho" w:hAnsi="Comic Sans MS" w:cs="MS Mincho"/>
          <w:lang w:eastAsia="en-GB"/>
        </w:rPr>
        <w:t>E</w:t>
      </w:r>
      <w:r w:rsidR="00997158" w:rsidRPr="00B5515E">
        <w:rPr>
          <w:rFonts w:ascii="Comic Sans MS" w:eastAsia="MS Mincho" w:hAnsi="Comic Sans MS" w:cs="MS Mincho"/>
          <w:lang w:eastAsia="en-GB"/>
        </w:rPr>
        <w:t>mploys a consistent</w:t>
      </w:r>
      <w:r w:rsidRPr="00B5515E">
        <w:rPr>
          <w:rFonts w:ascii="Comic Sans MS" w:eastAsia="MS Mincho" w:hAnsi="Comic Sans MS" w:cs="MS Mincho"/>
          <w:lang w:eastAsia="en-GB"/>
        </w:rPr>
        <w:t>,</w:t>
      </w:r>
      <w:r w:rsidR="00997158" w:rsidRPr="00B5515E">
        <w:rPr>
          <w:rFonts w:ascii="Comic Sans MS" w:eastAsia="MS Mincho" w:hAnsi="Comic Sans MS" w:cs="MS Mincho"/>
          <w:lang w:eastAsia="en-GB"/>
        </w:rPr>
        <w:t xml:space="preserve"> firm but fair approach to behaviour management </w:t>
      </w:r>
    </w:p>
    <w:p w14:paraId="58907D61" w14:textId="6BA4621C" w:rsidR="0099715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B5515E">
        <w:rPr>
          <w:rFonts w:ascii="Comic Sans MS" w:eastAsia="MS Mincho" w:hAnsi="Comic Sans MS" w:cs="MS Mincho"/>
          <w:lang w:eastAsia="en-GB"/>
        </w:rPr>
        <w:t>S</w:t>
      </w:r>
      <w:r w:rsidR="00997158" w:rsidRPr="00B5515E">
        <w:rPr>
          <w:rFonts w:ascii="Comic Sans MS" w:eastAsia="MS Mincho" w:hAnsi="Comic Sans MS" w:cs="MS Mincho"/>
          <w:lang w:eastAsia="en-GB"/>
        </w:rPr>
        <w:t xml:space="preserve">upports </w:t>
      </w:r>
      <w:r w:rsidR="00997158" w:rsidRPr="00BF56DF">
        <w:rPr>
          <w:rFonts w:ascii="Comic Sans MS" w:eastAsia="MS Mincho" w:hAnsi="Comic Sans MS" w:cs="MS Mincho"/>
          <w:color w:val="000000"/>
          <w:u w:val="single"/>
          <w:lang w:eastAsia="en-GB"/>
        </w:rPr>
        <w:t>all</w:t>
      </w:r>
      <w:r w:rsidR="00997158" w:rsidRPr="00BF56DF">
        <w:rPr>
          <w:rFonts w:ascii="Comic Sans MS" w:eastAsia="MS Mincho" w:hAnsi="Comic Sans MS" w:cs="MS Mincho"/>
          <w:color w:val="000000"/>
          <w:lang w:eastAsia="en-GB"/>
        </w:rPr>
        <w:t xml:space="preserve"> learners in their individual needs to achieve and succeed</w:t>
      </w:r>
    </w:p>
    <w:p w14:paraId="1C54C050" w14:textId="77777777" w:rsidR="000878EA" w:rsidRPr="00BF56DF" w:rsidRDefault="000878EA" w:rsidP="000878EA">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E7139B" w14:textId="16DD08B5" w:rsidR="00A32F75" w:rsidRDefault="00A32F75"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8A3D3A8" w14:textId="1E4940C9"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7B473063" w14:textId="0F176ADA"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06ADB6E" w14:textId="396E9038"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619F8D22" w14:textId="2445B3D8"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2111253C" w14:textId="2CCC2BD3"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2FBA0164" w14:textId="0DD9FDF1"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29E6A525" w14:textId="74A88322" w:rsidR="00012A33" w:rsidRPr="00012A33" w:rsidRDefault="00012A33" w:rsidP="00012A33">
      <w:pPr>
        <w:rPr>
          <w:rFonts w:ascii="Comic Sans MS" w:hAnsi="Comic Sans MS"/>
          <w:b/>
        </w:rPr>
      </w:pPr>
      <w:r>
        <w:rPr>
          <w:rFonts w:ascii="Comic Sans MS" w:hAnsi="Comic Sans MS"/>
          <w:b/>
        </w:rPr>
        <w:t>REWARDS, AWARDS AND CELEBRATIONS</w:t>
      </w:r>
    </w:p>
    <w:p w14:paraId="105A4EB7" w14:textId="77777777" w:rsidR="00012A33" w:rsidRPr="00E93D4A"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DOJOS &amp; TEAM HOUSES</w:t>
      </w:r>
    </w:p>
    <w:p w14:paraId="738A86E3" w14:textId="77777777" w:rsidR="00012A33" w:rsidRPr="00E93D4A"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465AC73" w14:textId="77777777" w:rsidR="00012A33"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At Bentley New Village, we praise and award positive learning attitudes with Dojos. </w:t>
      </w:r>
    </w:p>
    <w:p w14:paraId="6B958686" w14:textId="77777777" w:rsidR="00012A33"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256BF35" w14:textId="77777777" w:rsidR="00012A33"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Our Learning Attitudes are:</w:t>
      </w:r>
    </w:p>
    <w:p w14:paraId="34F25043" w14:textId="77777777" w:rsidR="00012A33"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Determination and Resilience</w:t>
      </w:r>
    </w:p>
    <w:p w14:paraId="4EFDE56B" w14:textId="77777777" w:rsidR="00012A33"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Cooperation and Tolerance</w:t>
      </w:r>
    </w:p>
    <w:p w14:paraId="7D5713DB" w14:textId="77777777" w:rsidR="00012A33"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Creativity and Curiosity</w:t>
      </w:r>
    </w:p>
    <w:p w14:paraId="10A1BE89"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17388E"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Our linked Learning Attitudes in Foundation Stage are:</w:t>
      </w:r>
    </w:p>
    <w:p w14:paraId="1DE16E90" w14:textId="77777777" w:rsidR="00012A33"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Active Learning</w:t>
      </w:r>
    </w:p>
    <w:p w14:paraId="6C5B4F05" w14:textId="77777777" w:rsidR="00012A33"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Playing and Exploring</w:t>
      </w:r>
    </w:p>
    <w:p w14:paraId="05F36250" w14:textId="77777777" w:rsidR="00012A33"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Creating and Thinking Critically </w:t>
      </w:r>
    </w:p>
    <w:p w14:paraId="650F5553" w14:textId="77777777" w:rsidR="00012A33" w:rsidRPr="00C1566B" w:rsidRDefault="00012A33" w:rsidP="00012A33">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8494F2F"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Our School prayer demonstrates how we value these attitudes in our school life at Bentley New Village:</w:t>
      </w:r>
    </w:p>
    <w:p w14:paraId="4F6F857B"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4609D7F" w14:textId="77777777" w:rsidR="00012A33" w:rsidRPr="00D54504"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sidRPr="00D54504">
        <w:rPr>
          <w:rFonts w:ascii="Bradley Hand ITC" w:eastAsia="MS Mincho" w:hAnsi="Bradley Hand ITC" w:cs="MS Mincho"/>
          <w:b/>
          <w:color w:val="000000"/>
          <w:sz w:val="24"/>
          <w:szCs w:val="24"/>
          <w:lang w:eastAsia="en-GB"/>
        </w:rPr>
        <w:t>This is our school and we are a family</w:t>
      </w:r>
    </w:p>
    <w:p w14:paraId="0986D480" w14:textId="77777777" w:rsidR="00012A33"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sidRPr="00D54504">
        <w:rPr>
          <w:rFonts w:ascii="Bradley Hand ITC" w:eastAsia="MS Mincho" w:hAnsi="Bradley Hand ITC" w:cs="MS Mincho"/>
          <w:b/>
          <w:color w:val="000000"/>
          <w:sz w:val="24"/>
          <w:szCs w:val="24"/>
          <w:lang w:eastAsia="en-GB"/>
        </w:rPr>
        <w:t>Together we</w:t>
      </w:r>
      <w:r>
        <w:rPr>
          <w:rFonts w:ascii="Bradley Hand ITC" w:eastAsia="MS Mincho" w:hAnsi="Bradley Hand ITC" w:cs="MS Mincho"/>
          <w:b/>
          <w:color w:val="000000"/>
          <w:sz w:val="24"/>
          <w:szCs w:val="24"/>
          <w:lang w:eastAsia="en-GB"/>
        </w:rPr>
        <w:t xml:space="preserve"> learn, </w:t>
      </w:r>
      <w:r w:rsidRPr="00D54504">
        <w:rPr>
          <w:rFonts w:ascii="Bradley Hand ITC" w:eastAsia="MS Mincho" w:hAnsi="Bradley Hand ITC" w:cs="MS Mincho"/>
          <w:b/>
          <w:color w:val="000000"/>
          <w:sz w:val="24"/>
          <w:szCs w:val="24"/>
          <w:lang w:eastAsia="en-GB"/>
        </w:rPr>
        <w:t>work hard and achieve</w:t>
      </w:r>
    </w:p>
    <w:p w14:paraId="1492F14B" w14:textId="77777777" w:rsidR="00012A33"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Pr>
          <w:rFonts w:ascii="Bradley Hand ITC" w:eastAsia="MS Mincho" w:hAnsi="Bradley Hand ITC" w:cs="MS Mincho"/>
          <w:b/>
          <w:color w:val="000000"/>
          <w:sz w:val="24"/>
          <w:szCs w:val="24"/>
          <w:lang w:eastAsia="en-GB"/>
        </w:rPr>
        <w:t>We come together to cooperate and share one another’s successes</w:t>
      </w:r>
    </w:p>
    <w:p w14:paraId="643F85F6" w14:textId="77777777" w:rsidR="00012A33"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Pr>
          <w:rFonts w:ascii="Bradley Hand ITC" w:eastAsia="MS Mincho" w:hAnsi="Bradley Hand ITC" w:cs="MS Mincho"/>
          <w:b/>
          <w:color w:val="000000"/>
          <w:sz w:val="24"/>
          <w:szCs w:val="24"/>
          <w:lang w:eastAsia="en-GB"/>
        </w:rPr>
        <w:t>We are creative, we dare to dream, imagine and be curious</w:t>
      </w:r>
    </w:p>
    <w:p w14:paraId="740325A6" w14:textId="77777777" w:rsidR="00012A33"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Pr>
          <w:rFonts w:ascii="Bradley Hand ITC" w:eastAsia="MS Mincho" w:hAnsi="Bradley Hand ITC" w:cs="MS Mincho"/>
          <w:b/>
          <w:color w:val="000000"/>
          <w:sz w:val="24"/>
          <w:szCs w:val="24"/>
          <w:lang w:eastAsia="en-GB"/>
        </w:rPr>
        <w:t>But most of all, we are determined to succeed and achieve</w:t>
      </w:r>
    </w:p>
    <w:p w14:paraId="37C8581A" w14:textId="77777777" w:rsidR="00012A33" w:rsidRPr="00D54504"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Pr>
          <w:rFonts w:ascii="Bradley Hand ITC" w:eastAsia="MS Mincho" w:hAnsi="Bradley Hand ITC" w:cs="MS Mincho"/>
          <w:b/>
          <w:color w:val="000000"/>
          <w:sz w:val="24"/>
          <w:szCs w:val="24"/>
          <w:lang w:eastAsia="en-GB"/>
        </w:rPr>
        <w:t>For we know what challenges us, changes us</w:t>
      </w:r>
    </w:p>
    <w:p w14:paraId="1BE8AE98" w14:textId="77777777" w:rsidR="00012A33" w:rsidRPr="00D54504" w:rsidRDefault="00012A33" w:rsidP="00012A33">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87ECC31" w14:textId="66C54295" w:rsidR="00012A33"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Our children belong t</w:t>
      </w:r>
      <w:r w:rsidR="000878EA">
        <w:rPr>
          <w:rFonts w:ascii="Comic Sans MS" w:eastAsia="MS Mincho" w:hAnsi="Comic Sans MS" w:cs="MS Mincho"/>
          <w:color w:val="000000"/>
          <w:lang w:eastAsia="en-GB"/>
        </w:rPr>
        <w:t>o part of a Team House where positive learning and attitudes</w:t>
      </w:r>
      <w:r>
        <w:rPr>
          <w:rFonts w:ascii="Comic Sans MS" w:eastAsia="MS Mincho" w:hAnsi="Comic Sans MS" w:cs="MS Mincho"/>
          <w:color w:val="000000"/>
          <w:lang w:eastAsia="en-GB"/>
        </w:rPr>
        <w:t xml:space="preserve"> wins </w:t>
      </w:r>
      <w:r w:rsidR="000878EA">
        <w:rPr>
          <w:rFonts w:ascii="Comic Sans MS" w:eastAsia="MS Mincho" w:hAnsi="Comic Sans MS" w:cs="MS Mincho"/>
          <w:color w:val="000000"/>
          <w:lang w:eastAsia="en-GB"/>
        </w:rPr>
        <w:t>dojos for their school house</w:t>
      </w:r>
      <w:r>
        <w:rPr>
          <w:rFonts w:ascii="Comic Sans MS" w:eastAsia="MS Mincho" w:hAnsi="Comic Sans MS" w:cs="MS Mincho"/>
          <w:color w:val="000000"/>
          <w:lang w:eastAsia="en-GB"/>
        </w:rPr>
        <w:t>. The house with the most points at</w:t>
      </w:r>
      <w:r w:rsidR="000878EA">
        <w:rPr>
          <w:rFonts w:ascii="Comic Sans MS" w:eastAsia="MS Mincho" w:hAnsi="Comic Sans MS" w:cs="MS Mincho"/>
          <w:color w:val="000000"/>
          <w:lang w:eastAsia="en-GB"/>
        </w:rPr>
        <w:t xml:space="preserve"> the end of every half term is awarded with a non-uniform day</w:t>
      </w:r>
      <w:r>
        <w:rPr>
          <w:rFonts w:ascii="Comic Sans MS" w:eastAsia="MS Mincho" w:hAnsi="Comic Sans MS" w:cs="MS Mincho"/>
          <w:color w:val="000000"/>
          <w:lang w:eastAsia="en-GB"/>
        </w:rPr>
        <w:t xml:space="preserve">. Our school houses are: England, Ireland, Scotland and Wales. </w:t>
      </w:r>
    </w:p>
    <w:p w14:paraId="436C5EE0" w14:textId="77777777" w:rsidR="00012A33"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F808082"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FCEB97D"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PRAISE AND REWARDS</w:t>
      </w:r>
    </w:p>
    <w:p w14:paraId="68AEEE70" w14:textId="77777777" w:rsidR="00012A33" w:rsidRPr="00BF56DF"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B050"/>
          <w:lang w:eastAsia="en-GB"/>
        </w:rPr>
      </w:pPr>
      <w:r w:rsidRPr="00E93D4A">
        <w:rPr>
          <w:rFonts w:ascii="Comic Sans MS" w:eastAsia="MS Mincho" w:hAnsi="Comic Sans MS" w:cs="MS Mincho"/>
          <w:color w:val="000000"/>
          <w:lang w:eastAsia="en-GB"/>
        </w:rPr>
        <w:t xml:space="preserve">Positive behaviour stems from praise but also from firm, fair and clear boundaries and expectations. </w:t>
      </w:r>
      <w:r>
        <w:rPr>
          <w:rFonts w:ascii="Comic Sans MS" w:eastAsia="MS Mincho" w:hAnsi="Comic Sans MS" w:cs="MS Mincho"/>
          <w:color w:val="000000"/>
          <w:lang w:eastAsia="en-GB"/>
        </w:rPr>
        <w:t>The awarding of Dojos</w:t>
      </w:r>
      <w:r w:rsidRPr="00E93D4A">
        <w:rPr>
          <w:rFonts w:ascii="Comic Sans MS" w:eastAsia="MS Mincho" w:hAnsi="Comic Sans MS" w:cs="MS Mincho"/>
          <w:color w:val="000000"/>
          <w:lang w:eastAsia="en-GB"/>
        </w:rPr>
        <w:t xml:space="preserve"> supports this</w:t>
      </w:r>
      <w:r>
        <w:rPr>
          <w:rFonts w:ascii="Comic Sans MS" w:eastAsia="MS Mincho" w:hAnsi="Comic Sans MS" w:cs="MS Mincho"/>
          <w:color w:val="000000"/>
          <w:lang w:eastAsia="en-GB"/>
        </w:rPr>
        <w:t xml:space="preserve"> in classrooms. Practise should</w:t>
      </w:r>
      <w:r>
        <w:rPr>
          <w:rFonts w:ascii="Comic Sans MS" w:eastAsia="MS Mincho" w:hAnsi="Comic Sans MS" w:cs="MS Mincho"/>
          <w:color w:val="00B050"/>
          <w:lang w:eastAsia="en-GB"/>
        </w:rPr>
        <w:t>:</w:t>
      </w:r>
    </w:p>
    <w:p w14:paraId="19FE2C9C" w14:textId="77777777" w:rsidR="00012A33" w:rsidRPr="00E93D4A"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4702220E" w14:textId="77777777" w:rsidR="00012A33" w:rsidRPr="00E93D4A"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93D4A">
        <w:rPr>
          <w:rFonts w:ascii="Comic Sans MS" w:eastAsia="MS Mincho" w:hAnsi="Comic Sans MS" w:cs="MS Mincho"/>
          <w:color w:val="000000"/>
          <w:lang w:eastAsia="en-GB"/>
        </w:rPr>
        <w:t xml:space="preserve">Promote regularly </w:t>
      </w:r>
      <w:r>
        <w:rPr>
          <w:rFonts w:ascii="Comic Sans MS" w:eastAsia="MS Mincho" w:hAnsi="Comic Sans MS" w:cs="MS Mincho"/>
          <w:color w:val="000000"/>
          <w:lang w:eastAsia="en-GB"/>
        </w:rPr>
        <w:t>our learning attitudes</w:t>
      </w:r>
    </w:p>
    <w:p w14:paraId="37E15492" w14:textId="77777777" w:rsidR="00012A33" w:rsidRPr="00E93D4A"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93D4A">
        <w:rPr>
          <w:rFonts w:ascii="Comic Sans MS" w:eastAsia="MS Mincho" w:hAnsi="Comic Sans MS" w:cs="MS Mincho"/>
          <w:color w:val="000000"/>
          <w:lang w:eastAsia="en-GB"/>
        </w:rPr>
        <w:t>Praise with reason. Explain to the pupil why they are being rewarded</w:t>
      </w:r>
    </w:p>
    <w:p w14:paraId="5A762494" w14:textId="77777777" w:rsidR="00012A33" w:rsidRPr="00E93D4A"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93D4A">
        <w:rPr>
          <w:rFonts w:ascii="Comic Sans MS" w:eastAsia="MS Mincho" w:hAnsi="Comic Sans MS" w:cs="MS Mincho"/>
          <w:color w:val="000000"/>
          <w:lang w:eastAsia="en-GB"/>
        </w:rPr>
        <w:t xml:space="preserve">Praise with </w:t>
      </w:r>
      <w:r>
        <w:rPr>
          <w:rFonts w:ascii="Comic Sans MS" w:eastAsia="MS Mincho" w:hAnsi="Comic Sans MS" w:cs="MS Mincho"/>
          <w:color w:val="000000"/>
          <w:lang w:eastAsia="en-GB"/>
        </w:rPr>
        <w:t>dojos, stickers,</w:t>
      </w:r>
      <w:r w:rsidRPr="00E93D4A">
        <w:rPr>
          <w:rFonts w:ascii="Comic Sans MS" w:eastAsia="MS Mincho" w:hAnsi="Comic Sans MS" w:cs="MS Mincho"/>
          <w:color w:val="000000"/>
          <w:lang w:eastAsia="en-GB"/>
        </w:rPr>
        <w:t xml:space="preserve"> verbal praise, a smile!</w:t>
      </w:r>
    </w:p>
    <w:p w14:paraId="01661CCF" w14:textId="77777777" w:rsidR="00012A33" w:rsidRPr="00E93D4A"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56BD8E9"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93D4A">
        <w:rPr>
          <w:rFonts w:ascii="Comic Sans MS" w:eastAsia="MS Mincho" w:hAnsi="Comic Sans MS" w:cs="MS Mincho"/>
          <w:color w:val="000000"/>
          <w:lang w:eastAsia="en-GB"/>
        </w:rPr>
        <w:t xml:space="preserve">It is </w:t>
      </w:r>
      <w:r w:rsidRPr="00E93D4A">
        <w:rPr>
          <w:rFonts w:ascii="Comic Sans MS" w:eastAsia="MS Mincho" w:hAnsi="Comic Sans MS" w:cs="MS Mincho"/>
          <w:i/>
          <w:color w:val="000000"/>
          <w:lang w:eastAsia="en-GB"/>
        </w:rPr>
        <w:t xml:space="preserve">essential </w:t>
      </w:r>
      <w:r w:rsidRPr="00E93D4A">
        <w:rPr>
          <w:rFonts w:ascii="Comic Sans MS" w:eastAsia="MS Mincho" w:hAnsi="Comic Sans MS" w:cs="MS Mincho"/>
          <w:color w:val="000000"/>
          <w:lang w:eastAsia="en-GB"/>
        </w:rPr>
        <w:t xml:space="preserve">to catch children doing the right thing and to praise them for it in order to create a positive, enthusiastic and safe environment. </w:t>
      </w:r>
    </w:p>
    <w:p w14:paraId="556D46D3" w14:textId="48931DE2"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EEE3879" w14:textId="66426329" w:rsidR="00D029CB" w:rsidRDefault="00D029CB"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BE3009A" w14:textId="5EE51121" w:rsidR="00D029CB" w:rsidRDefault="00D029CB"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4CEFD7A" w14:textId="77777777" w:rsidR="00D029CB" w:rsidRPr="00E93D4A" w:rsidRDefault="00D029CB"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C42EC56" w14:textId="77777777" w:rsidR="00012A33" w:rsidRPr="00BF56DF"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sidRPr="00106162">
        <w:rPr>
          <w:rFonts w:ascii="Comic Sans MS" w:eastAsia="MS Mincho" w:hAnsi="Comic Sans MS" w:cs="MS Mincho"/>
          <w:color w:val="000000"/>
          <w:lang w:eastAsia="en-GB"/>
        </w:rPr>
        <w:t>At Bentley New Village we reward good behaviour</w:t>
      </w:r>
      <w:r>
        <w:rPr>
          <w:rFonts w:ascii="Comic Sans MS" w:eastAsia="MS Mincho" w:hAnsi="Comic Sans MS" w:cs="MS Mincho"/>
          <w:color w:val="000000"/>
          <w:lang w:eastAsia="en-GB"/>
        </w:rPr>
        <w:t xml:space="preserve"> and a positive learning attitude in the following ways</w:t>
      </w:r>
      <w:r>
        <w:rPr>
          <w:rFonts w:ascii="Comic Sans MS" w:eastAsia="MS Mincho" w:hAnsi="Comic Sans MS" w:cs="MS Mincho"/>
          <w:color w:val="00B050"/>
          <w:lang w:eastAsia="en-GB"/>
        </w:rPr>
        <w:t>:</w:t>
      </w:r>
    </w:p>
    <w:p w14:paraId="0E71775C" w14:textId="77777777" w:rsidR="00012A33" w:rsidRPr="00106162"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1FCCF47" w14:textId="77777777"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Dojos</w:t>
      </w:r>
    </w:p>
    <w:p w14:paraId="4170CC59" w14:textId="77777777"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06162">
        <w:rPr>
          <w:rFonts w:ascii="Comic Sans MS" w:eastAsia="MS Mincho" w:hAnsi="Comic Sans MS" w:cs="MS Mincho"/>
          <w:color w:val="000000"/>
          <w:lang w:eastAsia="en-GB"/>
        </w:rPr>
        <w:t>Verbal praise</w:t>
      </w:r>
    </w:p>
    <w:p w14:paraId="1F5C425C" w14:textId="77777777" w:rsidR="00012A33" w:rsidRPr="00106162"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Positive body language and expressions</w:t>
      </w:r>
    </w:p>
    <w:p w14:paraId="316A7699" w14:textId="77777777"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Sharing a child’s positive learning attitude and behaviour with the class</w:t>
      </w:r>
    </w:p>
    <w:p w14:paraId="5C54A7BE" w14:textId="1A553E61" w:rsidR="00012A33" w:rsidRDefault="000878EA"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Citizen of </w:t>
      </w:r>
      <w:r w:rsidR="00012A33">
        <w:rPr>
          <w:rFonts w:ascii="Comic Sans MS" w:eastAsia="MS Mincho" w:hAnsi="Comic Sans MS" w:cs="MS Mincho"/>
          <w:color w:val="000000"/>
          <w:lang w:eastAsia="en-GB"/>
        </w:rPr>
        <w:t>the Week awarded to a pupil from each class who has excelled in a learning attitude</w:t>
      </w:r>
    </w:p>
    <w:p w14:paraId="36B40DE6" w14:textId="301DFEE8"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Weekly </w:t>
      </w:r>
      <w:r w:rsidR="000878EA">
        <w:rPr>
          <w:rFonts w:ascii="Comic Sans MS" w:eastAsia="MS Mincho" w:hAnsi="Comic Sans MS" w:cs="MS Mincho"/>
          <w:color w:val="000000"/>
          <w:lang w:eastAsia="en-GB"/>
        </w:rPr>
        <w:t>Citizens</w:t>
      </w:r>
      <w:r>
        <w:rPr>
          <w:rFonts w:ascii="Comic Sans MS" w:eastAsia="MS Mincho" w:hAnsi="Comic Sans MS" w:cs="MS Mincho"/>
          <w:color w:val="000000"/>
          <w:lang w:eastAsia="en-GB"/>
        </w:rPr>
        <w:t xml:space="preserve"> of the Week</w:t>
      </w:r>
      <w:r w:rsidR="000878EA">
        <w:rPr>
          <w:rFonts w:ascii="Comic Sans MS" w:eastAsia="MS Mincho" w:hAnsi="Comic Sans MS" w:cs="MS Mincho"/>
          <w:color w:val="000000"/>
          <w:lang w:eastAsia="en-GB"/>
        </w:rPr>
        <w:t xml:space="preserve"> Celebration Assembly</w:t>
      </w:r>
    </w:p>
    <w:p w14:paraId="3485FD48" w14:textId="77777777"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Weekly Friendship Friday time to enjoy one another’s company</w:t>
      </w:r>
    </w:p>
    <w:p w14:paraId="13528D00" w14:textId="77777777"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Half Termly non uniform day awarded to the school house with the most dojos for excellent learning attitudes</w:t>
      </w:r>
    </w:p>
    <w:p w14:paraId="60F7E44F" w14:textId="77777777" w:rsidR="00012A33" w:rsidRPr="00106162"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 Rewards Night – at the end of the school year, 4 rewards are awarded per class to pupils who have excelled in our learning attitudes and who are of merit. Pupils who have been awarded a Governor’s Award and a place in the Book of Honours will be celebrated. Parents are invited to attend.  </w:t>
      </w:r>
    </w:p>
    <w:p w14:paraId="20FE8417"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5F1E3494"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noProof/>
          <w:color w:val="000000"/>
          <w:sz w:val="24"/>
          <w:lang w:eastAsia="en-GB"/>
        </w:rPr>
        <w:drawing>
          <wp:anchor distT="0" distB="0" distL="114300" distR="114300" simplePos="0" relativeHeight="251678720" behindDoc="1" locked="0" layoutInCell="1" allowOverlap="1" wp14:anchorId="00353E64" wp14:editId="15A73BBA">
            <wp:simplePos x="0" y="0"/>
            <wp:positionH relativeFrom="margin">
              <wp:align>right</wp:align>
            </wp:positionH>
            <wp:positionV relativeFrom="paragraph">
              <wp:posOffset>83820</wp:posOffset>
            </wp:positionV>
            <wp:extent cx="2171700" cy="1349375"/>
            <wp:effectExtent l="0" t="0" r="0" b="3175"/>
            <wp:wrapTight wrapText="bothSides">
              <wp:wrapPolygon edited="0">
                <wp:start x="0" y="0"/>
                <wp:lineTo x="0" y="21346"/>
                <wp:lineTo x="21411" y="21346"/>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j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349375"/>
                    </a:xfrm>
                    <a:prstGeom prst="rect">
                      <a:avLst/>
                    </a:prstGeom>
                  </pic:spPr>
                </pic:pic>
              </a:graphicData>
            </a:graphic>
            <wp14:sizeRelH relativeFrom="page">
              <wp14:pctWidth>0</wp14:pctWidth>
            </wp14:sizeRelH>
            <wp14:sizeRelV relativeFrom="page">
              <wp14:pctHeight>0</wp14:pctHeight>
            </wp14:sizeRelV>
          </wp:anchor>
        </w:drawing>
      </w:r>
    </w:p>
    <w:p w14:paraId="24D403E2"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 xml:space="preserve">DOJOS AND CELEBRATION ASSEMBLY </w:t>
      </w:r>
    </w:p>
    <w:p w14:paraId="74A5C113"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5ECFD27" w14:textId="753595DE" w:rsidR="00012A33" w:rsidRDefault="000878EA"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 xml:space="preserve">Dojos are awarded </w:t>
      </w:r>
      <w:r w:rsidR="00012A33">
        <w:rPr>
          <w:rFonts w:ascii="Comic Sans MS" w:eastAsia="MS Mincho" w:hAnsi="Comic Sans MS" w:cs="MS Mincho"/>
          <w:color w:val="000000"/>
          <w:sz w:val="24"/>
          <w:lang w:eastAsia="en-GB"/>
        </w:rPr>
        <w:t>throughout the school day</w:t>
      </w:r>
    </w:p>
    <w:p w14:paraId="3FB86F66" w14:textId="77777777" w:rsidR="00012A33" w:rsidRDefault="00012A33"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Every Wednesday, the Dojos per class and per team are counted</w:t>
      </w:r>
    </w:p>
    <w:p w14:paraId="249FFF15" w14:textId="6AA9C56E" w:rsidR="00012A33" w:rsidRDefault="00012A33"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 xml:space="preserve">Four pupils with the highest number of Dojos are contenders for the </w:t>
      </w:r>
      <w:r w:rsidR="000878EA">
        <w:rPr>
          <w:rFonts w:ascii="Comic Sans MS" w:eastAsia="MS Mincho" w:hAnsi="Comic Sans MS" w:cs="MS Mincho"/>
          <w:color w:val="000000"/>
          <w:sz w:val="24"/>
          <w:lang w:eastAsia="en-GB"/>
        </w:rPr>
        <w:t>Citizen</w:t>
      </w:r>
      <w:r>
        <w:rPr>
          <w:rFonts w:ascii="Comic Sans MS" w:eastAsia="MS Mincho" w:hAnsi="Comic Sans MS" w:cs="MS Mincho"/>
          <w:color w:val="000000"/>
          <w:sz w:val="24"/>
          <w:lang w:eastAsia="en-GB"/>
        </w:rPr>
        <w:t xml:space="preserve"> of the Week</w:t>
      </w:r>
    </w:p>
    <w:p w14:paraId="29097CA2" w14:textId="129A8D3E" w:rsidR="00012A33" w:rsidRDefault="000878EA"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Citizen</w:t>
      </w:r>
      <w:r w:rsidR="00012A33">
        <w:rPr>
          <w:rFonts w:ascii="Comic Sans MS" w:eastAsia="MS Mincho" w:hAnsi="Comic Sans MS" w:cs="MS Mincho"/>
          <w:color w:val="000000"/>
          <w:sz w:val="24"/>
          <w:lang w:eastAsia="en-GB"/>
        </w:rPr>
        <w:t xml:space="preserve"> of the Week is announced in the Celebration Assembly</w:t>
      </w:r>
      <w:r>
        <w:rPr>
          <w:rFonts w:ascii="Comic Sans MS" w:eastAsia="MS Mincho" w:hAnsi="Comic Sans MS" w:cs="MS Mincho"/>
          <w:color w:val="000000"/>
          <w:sz w:val="24"/>
          <w:lang w:eastAsia="en-GB"/>
        </w:rPr>
        <w:t xml:space="preserve">. Each Citizen of the Week is awarded with </w:t>
      </w:r>
      <w:r w:rsidR="00012A33">
        <w:rPr>
          <w:rFonts w:ascii="Comic Sans MS" w:eastAsia="MS Mincho" w:hAnsi="Comic Sans MS" w:cs="MS Mincho"/>
          <w:color w:val="000000"/>
          <w:sz w:val="24"/>
          <w:lang w:eastAsia="en-GB"/>
        </w:rPr>
        <w:t xml:space="preserve">a certificate </w:t>
      </w:r>
      <w:r>
        <w:rPr>
          <w:rFonts w:ascii="Comic Sans MS" w:eastAsia="MS Mincho" w:hAnsi="Comic Sans MS" w:cs="MS Mincho"/>
          <w:color w:val="000000"/>
          <w:sz w:val="24"/>
          <w:lang w:eastAsia="en-GB"/>
        </w:rPr>
        <w:t xml:space="preserve">and a Bentley New Village bracelet linked to the learning attitude </w:t>
      </w:r>
      <w:r w:rsidR="00D029CB">
        <w:rPr>
          <w:rFonts w:ascii="Comic Sans MS" w:eastAsia="MS Mincho" w:hAnsi="Comic Sans MS" w:cs="MS Mincho"/>
          <w:color w:val="000000"/>
          <w:sz w:val="24"/>
          <w:lang w:eastAsia="en-GB"/>
        </w:rPr>
        <w:t>for which they</w:t>
      </w:r>
      <w:r>
        <w:rPr>
          <w:rFonts w:ascii="Comic Sans MS" w:eastAsia="MS Mincho" w:hAnsi="Comic Sans MS" w:cs="MS Mincho"/>
          <w:color w:val="000000"/>
          <w:sz w:val="24"/>
          <w:lang w:eastAsia="en-GB"/>
        </w:rPr>
        <w:t xml:space="preserve"> have been praised</w:t>
      </w:r>
      <w:r w:rsidR="00012A33">
        <w:rPr>
          <w:rFonts w:ascii="Comic Sans MS" w:eastAsia="MS Mincho" w:hAnsi="Comic Sans MS" w:cs="MS Mincho"/>
          <w:color w:val="000000"/>
          <w:sz w:val="24"/>
          <w:lang w:eastAsia="en-GB"/>
        </w:rPr>
        <w:t xml:space="preserve">. </w:t>
      </w:r>
      <w:r w:rsidR="00012A33" w:rsidRPr="0027797D">
        <w:rPr>
          <w:rFonts w:ascii="Comic Sans MS" w:eastAsia="MS Mincho" w:hAnsi="Comic Sans MS" w:cs="MS Mincho"/>
          <w:color w:val="000000"/>
          <w:sz w:val="24"/>
          <w:lang w:eastAsia="en-GB"/>
        </w:rPr>
        <w:t>Parents are invited.</w:t>
      </w:r>
    </w:p>
    <w:p w14:paraId="6BFF0893" w14:textId="77777777" w:rsidR="00012A33" w:rsidRDefault="00012A33"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The house with the most points is also celebrated in the assembly</w:t>
      </w:r>
    </w:p>
    <w:p w14:paraId="31F8D24F" w14:textId="77777777" w:rsidR="00012A33" w:rsidRDefault="00012A33"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Dojos are reset on Thursdays</w:t>
      </w:r>
    </w:p>
    <w:p w14:paraId="31A8F18C"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D44B29D" w14:textId="7D3F4B3B"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0036239A" w14:textId="2E189831" w:rsidR="00C25B14" w:rsidRDefault="00C25B14"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00936C0B" w14:textId="16AE5CA5" w:rsidR="00C25B14" w:rsidRDefault="00C25B14"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A24D7EB" w14:textId="795485B8" w:rsidR="00C25B14" w:rsidRDefault="00C25B14"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A9AD4C3" w14:textId="366BE0E8" w:rsidR="00C25B14" w:rsidRDefault="00C25B14"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63A00550" w14:textId="77777777" w:rsidR="00C25B14" w:rsidRDefault="00C25B14"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773C548" w14:textId="477B2E7A"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5BB2E45F" w14:textId="4C45498E"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444E057C" w14:textId="65F835AB"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7E2FC931" w14:textId="77777777" w:rsidR="00D029CB" w:rsidRDefault="00D029CB"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FDA036F" w14:textId="7A839336" w:rsidR="00AD4F02" w:rsidRPr="007B3F5F" w:rsidRDefault="002C4781"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7B3F5F">
        <w:rPr>
          <w:rFonts w:ascii="Comic Sans MS" w:eastAsia="MS Mincho" w:hAnsi="Comic Sans MS" w:cs="MS Mincho"/>
          <w:b/>
          <w:color w:val="000000"/>
          <w:lang w:eastAsia="en-GB"/>
        </w:rPr>
        <w:t>THE IMPORTANCE OF RECOGNISING THE ROLE OF SOCIAL, EMOTI</w:t>
      </w:r>
      <w:r w:rsidR="002C26FF">
        <w:rPr>
          <w:rFonts w:ascii="Comic Sans MS" w:eastAsia="MS Mincho" w:hAnsi="Comic Sans MS" w:cs="MS Mincho"/>
          <w:b/>
          <w:color w:val="000000"/>
          <w:lang w:eastAsia="en-GB"/>
        </w:rPr>
        <w:t>O</w:t>
      </w:r>
      <w:r w:rsidRPr="007B3F5F">
        <w:rPr>
          <w:rFonts w:ascii="Comic Sans MS" w:eastAsia="MS Mincho" w:hAnsi="Comic Sans MS" w:cs="MS Mincho"/>
          <w:b/>
          <w:color w:val="000000"/>
          <w:lang w:eastAsia="en-GB"/>
        </w:rPr>
        <w:t>NAL AND MENTAL/BRAIN HEALTH DEVELOPMENT</w:t>
      </w:r>
      <w:r w:rsidR="00AD4F02" w:rsidRPr="007B3F5F">
        <w:rPr>
          <w:rFonts w:ascii="Comic Sans MS" w:eastAsia="MS Mincho" w:hAnsi="Comic Sans MS" w:cs="MS Mincho"/>
          <w:b/>
          <w:color w:val="000000"/>
          <w:lang w:eastAsia="en-GB"/>
        </w:rPr>
        <w:t xml:space="preserve"> </w:t>
      </w:r>
    </w:p>
    <w:p w14:paraId="29C28B13" w14:textId="6830EB9B" w:rsidR="00AD4F02" w:rsidRDefault="00012A33"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sidRPr="00012A33">
        <w:rPr>
          <w:rFonts w:ascii="Comic Sans MS" w:eastAsia="MS Mincho" w:hAnsi="Comic Sans MS" w:cs="MS Mincho"/>
          <w:b/>
          <w:noProof/>
          <w:color w:val="000000"/>
          <w:lang w:eastAsia="en-GB"/>
        </w:rPr>
        <w:drawing>
          <wp:anchor distT="0" distB="0" distL="114300" distR="114300" simplePos="0" relativeHeight="251680768" behindDoc="1" locked="0" layoutInCell="1" allowOverlap="1" wp14:anchorId="37CB92C5" wp14:editId="17CA53E7">
            <wp:simplePos x="0" y="0"/>
            <wp:positionH relativeFrom="column">
              <wp:posOffset>0</wp:posOffset>
            </wp:positionH>
            <wp:positionV relativeFrom="paragraph">
              <wp:posOffset>207010</wp:posOffset>
            </wp:positionV>
            <wp:extent cx="1933575" cy="1933575"/>
            <wp:effectExtent l="0" t="0" r="9525" b="9525"/>
            <wp:wrapTight wrapText="bothSides">
              <wp:wrapPolygon edited="0">
                <wp:start x="0" y="0"/>
                <wp:lineTo x="0" y="21494"/>
                <wp:lineTo x="21494" y="21494"/>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ive 1.jpeg"/>
                    <pic:cNvPicPr/>
                  </pic:nvPicPr>
                  <pic:blipFill>
                    <a:blip r:embed="rId10">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p>
    <w:p w14:paraId="3209C077" w14:textId="6755152F" w:rsidR="00AD4F02" w:rsidRPr="007B3F5F" w:rsidRDefault="00F920B6"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Our school works hard at developing its understanding of the research-led information of the influences that effect children’s behaviour. We adopt a Thrive© led approach</w:t>
      </w:r>
      <w:r w:rsidR="00AD4F02" w:rsidRPr="007B3F5F">
        <w:rPr>
          <w:rFonts w:ascii="Comic Sans MS" w:eastAsia="MS Mincho" w:hAnsi="Comic Sans MS" w:cs="MS Mincho"/>
          <w:color w:val="000000"/>
          <w:lang w:eastAsia="en-GB"/>
        </w:rPr>
        <w:t xml:space="preserve"> </w:t>
      </w:r>
      <w:r w:rsidRPr="007B3F5F">
        <w:rPr>
          <w:rFonts w:ascii="Comic Sans MS" w:eastAsia="MS Mincho" w:hAnsi="Comic Sans MS" w:cs="MS Mincho"/>
          <w:color w:val="000000"/>
          <w:lang w:eastAsia="en-GB"/>
        </w:rPr>
        <w:t xml:space="preserve">which means </w:t>
      </w:r>
      <w:r w:rsidR="00AD4F02" w:rsidRPr="007B3F5F">
        <w:rPr>
          <w:rFonts w:ascii="Comic Sans MS" w:eastAsia="MS Mincho" w:hAnsi="Comic Sans MS" w:cs="MS Mincho"/>
          <w:color w:val="000000"/>
          <w:lang w:eastAsia="en-GB"/>
        </w:rPr>
        <w:t xml:space="preserve">we offer a bespoke approach to helping pupils with their social and emotional development. Thrive teaches us to understand the impact that our </w:t>
      </w:r>
      <w:r w:rsidR="00680E15">
        <w:rPr>
          <w:rFonts w:ascii="Comic Sans MS" w:eastAsia="MS Mincho" w:hAnsi="Comic Sans MS" w:cs="MS Mincho"/>
          <w:color w:val="000000"/>
          <w:lang w:eastAsia="en-GB"/>
        </w:rPr>
        <w:t xml:space="preserve">early </w:t>
      </w:r>
      <w:r w:rsidR="00AD4F02" w:rsidRPr="007B3F5F">
        <w:rPr>
          <w:rFonts w:ascii="Comic Sans MS" w:eastAsia="MS Mincho" w:hAnsi="Comic Sans MS" w:cs="MS Mincho"/>
          <w:color w:val="000000"/>
          <w:lang w:eastAsia="en-GB"/>
        </w:rPr>
        <w:t xml:space="preserve">experiences have had on our brain development </w:t>
      </w:r>
      <w:r w:rsidR="008D333B" w:rsidRPr="007B3F5F">
        <w:rPr>
          <w:rFonts w:ascii="Comic Sans MS" w:eastAsia="MS Mincho" w:hAnsi="Comic Sans MS" w:cs="MS Mincho"/>
          <w:color w:val="000000"/>
          <w:lang w:eastAsia="en-GB"/>
        </w:rPr>
        <w:t>and how this affects our behaviour. Thrive improves all children’s emotional wellbeing and social skills and for our more vulnerable children, whose earlier experiences have not equipped them with</w:t>
      </w:r>
      <w:r w:rsidR="002C26FF">
        <w:rPr>
          <w:rFonts w:ascii="Comic Sans MS" w:eastAsia="MS Mincho" w:hAnsi="Comic Sans MS" w:cs="MS Mincho"/>
          <w:color w:val="000000"/>
          <w:lang w:eastAsia="en-GB"/>
        </w:rPr>
        <w:t xml:space="preserve"> a </w:t>
      </w:r>
      <w:r w:rsidR="00680E15">
        <w:rPr>
          <w:rFonts w:ascii="Comic Sans MS" w:eastAsia="MS Mincho" w:hAnsi="Comic Sans MS" w:cs="MS Mincho"/>
          <w:color w:val="000000"/>
          <w:lang w:eastAsia="en-GB"/>
        </w:rPr>
        <w:t xml:space="preserve">sufficient </w:t>
      </w:r>
      <w:r w:rsidR="002C26FF">
        <w:rPr>
          <w:rFonts w:ascii="Comic Sans MS" w:eastAsia="MS Mincho" w:hAnsi="Comic Sans MS" w:cs="MS Mincho"/>
          <w:color w:val="000000"/>
          <w:lang w:eastAsia="en-GB"/>
        </w:rPr>
        <w:t>stress regulation system, it</w:t>
      </w:r>
      <w:r w:rsidR="008D333B" w:rsidRPr="007B3F5F">
        <w:rPr>
          <w:rFonts w:ascii="Comic Sans MS" w:eastAsia="MS Mincho" w:hAnsi="Comic Sans MS" w:cs="MS Mincho"/>
          <w:color w:val="000000"/>
          <w:lang w:eastAsia="en-GB"/>
        </w:rPr>
        <w:t xml:space="preserve"> enables them to feel safe, </w:t>
      </w:r>
      <w:r w:rsidR="002C26FF">
        <w:rPr>
          <w:rFonts w:ascii="Comic Sans MS" w:eastAsia="MS Mincho" w:hAnsi="Comic Sans MS" w:cs="MS Mincho"/>
          <w:color w:val="000000"/>
          <w:lang w:eastAsia="en-GB"/>
        </w:rPr>
        <w:t xml:space="preserve">to </w:t>
      </w:r>
      <w:r w:rsidR="008D333B" w:rsidRPr="007B3F5F">
        <w:rPr>
          <w:rFonts w:ascii="Comic Sans MS" w:eastAsia="MS Mincho" w:hAnsi="Comic Sans MS" w:cs="MS Mincho"/>
          <w:color w:val="000000"/>
          <w:lang w:eastAsia="en-GB"/>
        </w:rPr>
        <w:t>concentrate</w:t>
      </w:r>
      <w:r w:rsidR="0058238F" w:rsidRPr="007B3F5F">
        <w:rPr>
          <w:rFonts w:ascii="Comic Sans MS" w:eastAsia="MS Mincho" w:hAnsi="Comic Sans MS" w:cs="MS Mincho"/>
          <w:color w:val="000000"/>
          <w:lang w:eastAsia="en-GB"/>
        </w:rPr>
        <w:t>, to be curio</w:t>
      </w:r>
      <w:r w:rsidR="00D93CA2" w:rsidRPr="007B3F5F">
        <w:rPr>
          <w:rFonts w:ascii="Comic Sans MS" w:eastAsia="MS Mincho" w:hAnsi="Comic Sans MS" w:cs="MS Mincho"/>
          <w:color w:val="000000"/>
          <w:lang w:eastAsia="en-GB"/>
        </w:rPr>
        <w:t>us or to work collaboratively. I</w:t>
      </w:r>
      <w:r w:rsidR="0058238F" w:rsidRPr="007B3F5F">
        <w:rPr>
          <w:rFonts w:ascii="Comic Sans MS" w:eastAsia="MS Mincho" w:hAnsi="Comic Sans MS" w:cs="MS Mincho"/>
          <w:color w:val="000000"/>
          <w:lang w:eastAsia="en-GB"/>
        </w:rPr>
        <w:t>t helps them to develop a way to regulate their emotion, putting language to feelings</w:t>
      </w:r>
      <w:r w:rsidR="00680E15">
        <w:rPr>
          <w:rFonts w:ascii="Comic Sans MS" w:eastAsia="MS Mincho" w:hAnsi="Comic Sans MS" w:cs="MS Mincho"/>
          <w:color w:val="000000"/>
          <w:lang w:eastAsia="en-GB"/>
        </w:rPr>
        <w:t xml:space="preserve"> and</w:t>
      </w:r>
      <w:r w:rsidR="0058238F" w:rsidRPr="007B3F5F">
        <w:rPr>
          <w:rFonts w:ascii="Comic Sans MS" w:eastAsia="MS Mincho" w:hAnsi="Comic Sans MS" w:cs="MS Mincho"/>
          <w:color w:val="000000"/>
          <w:lang w:eastAsia="en-GB"/>
        </w:rPr>
        <w:t xml:space="preserve"> to communicate them rather than reacting solely on feelings. </w:t>
      </w:r>
    </w:p>
    <w:p w14:paraId="19FCC250" w14:textId="77777777"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14EA827" w14:textId="3A806641"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In Thrive terms, we are teaching our children to:</w:t>
      </w:r>
    </w:p>
    <w:p w14:paraId="76D73E5D" w14:textId="7E7F3F35" w:rsidR="0058238F" w:rsidRPr="007B3F5F" w:rsidRDefault="002C26F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74624" behindDoc="0" locked="0" layoutInCell="1" allowOverlap="1" wp14:anchorId="361DCFF6" wp14:editId="2BE99BEB">
                <wp:simplePos x="0" y="0"/>
                <wp:positionH relativeFrom="column">
                  <wp:posOffset>2760980</wp:posOffset>
                </wp:positionH>
                <wp:positionV relativeFrom="paragraph">
                  <wp:posOffset>91440</wp:posOffset>
                </wp:positionV>
                <wp:extent cx="352425" cy="45719"/>
                <wp:effectExtent l="0" t="19050" r="47625" b="31115"/>
                <wp:wrapNone/>
                <wp:docPr id="13" name="Right Arrow 13"/>
                <wp:cNvGraphicFramePr/>
                <a:graphic xmlns:a="http://schemas.openxmlformats.org/drawingml/2006/main">
                  <a:graphicData uri="http://schemas.microsoft.com/office/word/2010/wordprocessingShape">
                    <wps:wsp>
                      <wps:cNvSpPr/>
                      <wps:spPr>
                        <a:xfrm>
                          <a:off x="0" y="0"/>
                          <a:ext cx="3524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778D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17.4pt;margin-top:7.2pt;width:27.7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" adj="20199"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73600" behindDoc="0" locked="0" layoutInCell="1" allowOverlap="1" wp14:anchorId="101070D9" wp14:editId="4C6BBA0F">
                <wp:simplePos x="0" y="0"/>
                <wp:positionH relativeFrom="column">
                  <wp:posOffset>1837055</wp:posOffset>
                </wp:positionH>
                <wp:positionV relativeFrom="paragraph">
                  <wp:posOffset>86995</wp:posOffset>
                </wp:positionV>
                <wp:extent cx="333375" cy="45719"/>
                <wp:effectExtent l="0" t="19050" r="47625" b="31115"/>
                <wp:wrapNone/>
                <wp:docPr id="12" name="Right Arrow 12"/>
                <wp:cNvGraphicFramePr/>
                <a:graphic xmlns:a="http://schemas.openxmlformats.org/drawingml/2006/main">
                  <a:graphicData uri="http://schemas.microsoft.com/office/word/2010/wordprocessingShape">
                    <wps:wsp>
                      <wps:cNvSpPr/>
                      <wps:spPr>
                        <a:xfrm>
                          <a:off x="0" y="0"/>
                          <a:ext cx="3333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8DCAFC" id="Right Arrow 12" o:spid="_x0000_s1026" type="#_x0000_t13" style="position:absolute;margin-left:144.65pt;margin-top:6.85pt;width:26.2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" adj="20119"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72576" behindDoc="0" locked="0" layoutInCell="1" allowOverlap="1" wp14:anchorId="5481A0BE" wp14:editId="66CECB69">
                <wp:simplePos x="0" y="0"/>
                <wp:positionH relativeFrom="column">
                  <wp:posOffset>1069340</wp:posOffset>
                </wp:positionH>
                <wp:positionV relativeFrom="paragraph">
                  <wp:posOffset>95250</wp:posOffset>
                </wp:positionV>
                <wp:extent cx="295275" cy="45719"/>
                <wp:effectExtent l="0" t="19050" r="47625" b="31115"/>
                <wp:wrapNone/>
                <wp:docPr id="7" name="Right Arrow 7"/>
                <wp:cNvGraphicFramePr/>
                <a:graphic xmlns:a="http://schemas.openxmlformats.org/drawingml/2006/main">
                  <a:graphicData uri="http://schemas.microsoft.com/office/word/2010/wordprocessingShape">
                    <wps:wsp>
                      <wps:cNvSpPr/>
                      <wps:spPr>
                        <a:xfrm>
                          <a:off x="0" y="0"/>
                          <a:ext cx="2952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9116D" id="Right Arrow 7" o:spid="_x0000_s1026" type="#_x0000_t13" style="position:absolute;margin-left:84.2pt;margin-top:7.5pt;width:23.2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" adj="19928" fillcolor="#5b9bd5 [3204]" strokecolor="#1f4d78 [1604]" strokeweight="1pt"/>
            </w:pict>
          </mc:Fallback>
        </mc:AlternateContent>
      </w:r>
      <w:r w:rsidR="0058238F"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71552" behindDoc="0" locked="0" layoutInCell="1" allowOverlap="1" wp14:anchorId="1C2911F7" wp14:editId="13329BFF">
                <wp:simplePos x="0" y="0"/>
                <wp:positionH relativeFrom="column">
                  <wp:posOffset>421640</wp:posOffset>
                </wp:positionH>
                <wp:positionV relativeFrom="paragraph">
                  <wp:posOffset>95250</wp:posOffset>
                </wp:positionV>
                <wp:extent cx="247650" cy="45719"/>
                <wp:effectExtent l="0" t="19050" r="38100" b="31115"/>
                <wp:wrapNone/>
                <wp:docPr id="6" name="Right Arrow 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1C543E6" id="Right Arrow 6" o:spid="_x0000_s1026" type="#_x0000_t13" style="position:absolute;margin-left:33.2pt;margin-top:7.5pt;width:19.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" adj="19606" fillcolor="#5b9bd5 [3204]" strokecolor="#1f4d78 [1604]" strokeweight="1pt"/>
            </w:pict>
          </mc:Fallback>
        </mc:AlternateContent>
      </w:r>
      <w:r w:rsidR="0058238F" w:rsidRPr="007B3F5F">
        <w:rPr>
          <w:rFonts w:ascii="Comic Sans MS" w:eastAsia="MS Mincho" w:hAnsi="Comic Sans MS" w:cs="MS Mincho"/>
          <w:color w:val="000000"/>
          <w:lang w:eastAsia="en-GB"/>
        </w:rPr>
        <w:t>Feel          Stop          Think           Choose            Behave</w:t>
      </w:r>
    </w:p>
    <w:p w14:paraId="10B74943" w14:textId="77777777"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2824CC7" w14:textId="7C4384F9"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 xml:space="preserve">For children who have had ‘good enough’ life experiences where adults have helped them to regulate their emotions in different situations, this model shows what most children are able to do. </w:t>
      </w:r>
    </w:p>
    <w:p w14:paraId="1D8E0E61" w14:textId="77777777"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1E2FE54" w14:textId="5A426A61"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For those children who have had a trickier life experience, this is what they tend to do:</w:t>
      </w:r>
    </w:p>
    <w:p w14:paraId="455147F5" w14:textId="49506E4F"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75648" behindDoc="0" locked="0" layoutInCell="1" allowOverlap="1" wp14:anchorId="305867A1" wp14:editId="67C30371">
                <wp:simplePos x="0" y="0"/>
                <wp:positionH relativeFrom="column">
                  <wp:posOffset>335915</wp:posOffset>
                </wp:positionH>
                <wp:positionV relativeFrom="paragraph">
                  <wp:posOffset>88265</wp:posOffset>
                </wp:positionV>
                <wp:extent cx="304800" cy="45719"/>
                <wp:effectExtent l="0" t="19050" r="38100" b="31115"/>
                <wp:wrapNone/>
                <wp:docPr id="14" name="Right Arrow 14"/>
                <wp:cNvGraphicFramePr/>
                <a:graphic xmlns:a="http://schemas.openxmlformats.org/drawingml/2006/main">
                  <a:graphicData uri="http://schemas.microsoft.com/office/word/2010/wordprocessingShape">
                    <wps:wsp>
                      <wps:cNvSpPr/>
                      <wps:spPr>
                        <a:xfrm>
                          <a:off x="0" y="0"/>
                          <a:ext cx="3048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EDDF7" id="Right Arrow 14" o:spid="_x0000_s1026" type="#_x0000_t13" style="position:absolute;margin-left:26.45pt;margin-top:6.95pt;width:24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" adj="19980" fillcolor="#5b9bd5 [3204]" strokecolor="#1f4d78 [1604]" strokeweight="1pt"/>
            </w:pict>
          </mc:Fallback>
        </mc:AlternateContent>
      </w:r>
      <w:r w:rsidRPr="007B3F5F">
        <w:rPr>
          <w:rFonts w:ascii="Comic Sans MS" w:eastAsia="MS Mincho" w:hAnsi="Comic Sans MS" w:cs="MS Mincho"/>
          <w:color w:val="000000"/>
          <w:lang w:eastAsia="en-GB"/>
        </w:rPr>
        <w:t>Feel           Behave</w:t>
      </w:r>
    </w:p>
    <w:p w14:paraId="360718D5" w14:textId="77777777"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DA498C1" w14:textId="330F89CA" w:rsidR="0058238F" w:rsidRPr="007B3F5F" w:rsidRDefault="002C1767"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As a Thrive</w:t>
      </w:r>
      <w:r w:rsidR="0058238F" w:rsidRPr="007B3F5F">
        <w:rPr>
          <w:rFonts w:ascii="Comic Sans MS" w:eastAsia="MS Mincho" w:hAnsi="Comic Sans MS" w:cs="MS Mincho"/>
          <w:color w:val="000000"/>
          <w:lang w:eastAsia="en-GB"/>
        </w:rPr>
        <w:t xml:space="preserve"> school, it is our job to help them ‘catch’ the feeling, to understand it and to help them regulate it and deal with it in a safe way so that their emotional learning develops to reflect the first model. </w:t>
      </w:r>
    </w:p>
    <w:p w14:paraId="539222E0" w14:textId="77777777"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DD89E95" w14:textId="6F02B26A" w:rsidR="0058238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sidRPr="007B3F5F">
        <w:rPr>
          <w:rFonts w:ascii="Comic Sans MS" w:eastAsia="MS Mincho" w:hAnsi="Comic Sans MS" w:cs="MS Mincho"/>
          <w:color w:val="000000"/>
          <w:lang w:eastAsia="en-GB"/>
        </w:rPr>
        <w:t>Science shows us that it take</w:t>
      </w:r>
      <w:r w:rsidR="002C26FF">
        <w:rPr>
          <w:rFonts w:ascii="Comic Sans MS" w:eastAsia="MS Mincho" w:hAnsi="Comic Sans MS" w:cs="MS Mincho"/>
          <w:color w:val="000000"/>
          <w:lang w:eastAsia="en-GB"/>
        </w:rPr>
        <w:t>s</w:t>
      </w:r>
      <w:r w:rsidRPr="007B3F5F">
        <w:rPr>
          <w:rFonts w:ascii="Comic Sans MS" w:eastAsia="MS Mincho" w:hAnsi="Comic Sans MS" w:cs="MS Mincho"/>
          <w:color w:val="000000"/>
          <w:lang w:eastAsia="en-GB"/>
        </w:rPr>
        <w:t xml:space="preserve"> </w:t>
      </w:r>
      <w:r w:rsidRPr="007B3F5F">
        <w:rPr>
          <w:rFonts w:ascii="Comic Sans MS" w:eastAsia="MS Mincho" w:hAnsi="Comic Sans MS" w:cs="MS Mincho"/>
          <w:b/>
          <w:color w:val="000000"/>
          <w:lang w:eastAsia="en-GB"/>
        </w:rPr>
        <w:t>500 times</w:t>
      </w:r>
      <w:r w:rsidRPr="007B3F5F">
        <w:rPr>
          <w:rFonts w:ascii="Comic Sans MS" w:eastAsia="MS Mincho" w:hAnsi="Comic Sans MS" w:cs="MS Mincho"/>
          <w:color w:val="000000"/>
          <w:lang w:eastAsia="en-GB"/>
        </w:rPr>
        <w:t xml:space="preserve"> to change a pathway in our brain</w:t>
      </w:r>
      <w:r>
        <w:rPr>
          <w:rFonts w:ascii="Comic Sans MS" w:eastAsia="MS Mincho" w:hAnsi="Comic Sans MS" w:cs="MS Mincho"/>
          <w:color w:val="000000"/>
          <w:sz w:val="24"/>
          <w:lang w:eastAsia="en-GB"/>
        </w:rPr>
        <w:t xml:space="preserve"> – changing our emotional development takes time and commitment. </w:t>
      </w:r>
    </w:p>
    <w:p w14:paraId="55837C00" w14:textId="312AB14C" w:rsidR="00680E15" w:rsidRPr="00166B3E" w:rsidRDefault="00680E15"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DE07757" w14:textId="79269656" w:rsidR="00680E15" w:rsidRPr="00166B3E" w:rsidRDefault="00680E15"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66B3E">
        <w:rPr>
          <w:rFonts w:ascii="Comic Sans MS" w:eastAsia="MS Mincho" w:hAnsi="Comic Sans MS" w:cs="MS Mincho"/>
          <w:color w:val="000000"/>
          <w:lang w:eastAsia="en-GB"/>
        </w:rPr>
        <w:t xml:space="preserve">We teach our pupils the brain science behind their feelings and their body’s responses so that they are </w:t>
      </w:r>
      <w:proofErr w:type="gramStart"/>
      <w:r w:rsidRPr="00166B3E">
        <w:rPr>
          <w:rFonts w:ascii="Comic Sans MS" w:eastAsia="MS Mincho" w:hAnsi="Comic Sans MS" w:cs="MS Mincho"/>
          <w:color w:val="000000"/>
          <w:lang w:eastAsia="en-GB"/>
        </w:rPr>
        <w:t>more able</w:t>
      </w:r>
      <w:proofErr w:type="gramEnd"/>
      <w:r w:rsidRPr="00166B3E">
        <w:rPr>
          <w:rFonts w:ascii="Comic Sans MS" w:eastAsia="MS Mincho" w:hAnsi="Comic Sans MS" w:cs="MS Mincho"/>
          <w:color w:val="000000"/>
          <w:lang w:eastAsia="en-GB"/>
        </w:rPr>
        <w:t xml:space="preserve"> to understand the reasons behind their behaviour and how we can work together to change it. </w:t>
      </w:r>
    </w:p>
    <w:p w14:paraId="2317E002" w14:textId="77777777" w:rsidR="007B3F5F" w:rsidRDefault="007B3F5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4F1525E" w14:textId="77777777" w:rsidR="00EF038B" w:rsidRDefault="00EF038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729EDCF0" w14:textId="39222B05" w:rsidR="00E1615D" w:rsidRPr="007B3F5F" w:rsidRDefault="00267230"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7B3F5F">
        <w:rPr>
          <w:rFonts w:ascii="Comic Sans MS" w:eastAsia="MS Mincho" w:hAnsi="Comic Sans MS" w:cs="MS Mincho"/>
          <w:b/>
          <w:color w:val="000000"/>
          <w:lang w:eastAsia="en-GB"/>
        </w:rPr>
        <w:t>A</w:t>
      </w:r>
      <w:r w:rsidR="00E1615D" w:rsidRPr="007B3F5F">
        <w:rPr>
          <w:rFonts w:ascii="Comic Sans MS" w:eastAsia="MS Mincho" w:hAnsi="Comic Sans MS" w:cs="MS Mincho"/>
          <w:b/>
          <w:color w:val="000000"/>
          <w:lang w:eastAsia="en-GB"/>
        </w:rPr>
        <w:t xml:space="preserve"> TH</w:t>
      </w:r>
      <w:r w:rsidR="00506F92" w:rsidRPr="007B3F5F">
        <w:rPr>
          <w:rFonts w:ascii="Comic Sans MS" w:eastAsia="MS Mincho" w:hAnsi="Comic Sans MS" w:cs="MS Mincho"/>
          <w:b/>
          <w:color w:val="000000"/>
          <w:lang w:eastAsia="en-GB"/>
        </w:rPr>
        <w:t>RIVE</w:t>
      </w:r>
      <w:r w:rsidR="00E1615D" w:rsidRPr="007B3F5F">
        <w:rPr>
          <w:rFonts w:ascii="Comic Sans MS" w:eastAsia="MS Mincho" w:hAnsi="Comic Sans MS" w:cs="MS Mincho"/>
          <w:b/>
          <w:color w:val="000000"/>
          <w:lang w:eastAsia="en-GB"/>
        </w:rPr>
        <w:t xml:space="preserve"> APPROACH TO </w:t>
      </w:r>
      <w:r w:rsidR="003D5E92">
        <w:rPr>
          <w:rFonts w:ascii="Comic Sans MS" w:eastAsia="MS Mincho" w:hAnsi="Comic Sans MS" w:cs="MS Mincho"/>
          <w:b/>
          <w:color w:val="000000"/>
          <w:lang w:eastAsia="en-GB"/>
        </w:rPr>
        <w:t xml:space="preserve">SUPPORTING </w:t>
      </w:r>
      <w:r w:rsidR="00E1615D" w:rsidRPr="007B3F5F">
        <w:rPr>
          <w:rFonts w:ascii="Comic Sans MS" w:eastAsia="MS Mincho" w:hAnsi="Comic Sans MS" w:cs="MS Mincho"/>
          <w:b/>
          <w:color w:val="000000"/>
          <w:lang w:eastAsia="en-GB"/>
        </w:rPr>
        <w:t>BEHAVIOUR</w:t>
      </w:r>
    </w:p>
    <w:p w14:paraId="19D14EB8" w14:textId="64FE7F26" w:rsidR="009A47A6"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7C93827" w14:textId="156722FD" w:rsidR="00C9386D" w:rsidRDefault="00267230">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As the adult</w:t>
      </w:r>
      <w:r w:rsidR="00D93CA2">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it is key that we remain regulated (have our own emotions in check) so that we can provide emotional support and stability to our pupils. </w:t>
      </w:r>
      <w:r w:rsidR="007B3F5F">
        <w:rPr>
          <w:rFonts w:ascii="Comic Sans MS" w:eastAsia="MS Mincho" w:hAnsi="Comic Sans MS" w:cs="MS Mincho"/>
          <w:color w:val="000000"/>
          <w:lang w:eastAsia="en-GB"/>
        </w:rPr>
        <w:t>If, as the supporting adult, you do not feel that you are regulated enough to manage a pupil in need then you must ask for additional support.</w:t>
      </w:r>
    </w:p>
    <w:p w14:paraId="7958BBCD" w14:textId="77777777" w:rsidR="007B3F5F" w:rsidRDefault="007B3F5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2849B42" w14:textId="6FE90CEA" w:rsidR="00267230" w:rsidRDefault="00267230">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When a pupil is </w:t>
      </w:r>
      <w:r w:rsidR="007B3F5F">
        <w:rPr>
          <w:rFonts w:ascii="Comic Sans MS" w:eastAsia="MS Mincho" w:hAnsi="Comic Sans MS" w:cs="MS Mincho"/>
          <w:color w:val="000000"/>
          <w:lang w:eastAsia="en-GB"/>
        </w:rPr>
        <w:t xml:space="preserve">finding things tricky, is dysregulated or in need </w:t>
      </w:r>
      <w:r w:rsidR="00C50D96">
        <w:rPr>
          <w:rFonts w:ascii="Comic Sans MS" w:eastAsia="MS Mincho" w:hAnsi="Comic Sans MS" w:cs="MS Mincho"/>
          <w:color w:val="000000"/>
          <w:lang w:eastAsia="en-GB"/>
        </w:rPr>
        <w:t xml:space="preserve">of emotional support </w:t>
      </w:r>
      <w:r>
        <w:rPr>
          <w:rFonts w:ascii="Comic Sans MS" w:eastAsia="MS Mincho" w:hAnsi="Comic Sans MS" w:cs="MS Mincho"/>
          <w:color w:val="000000"/>
          <w:lang w:eastAsia="en-GB"/>
        </w:rPr>
        <w:t>we, as adults, use four keys steps to help them regulate themselves (calm themselves) and which contribute positively to their development. They are known as the Vital Relational Functions (VRFs) and it is this approach that we use.</w:t>
      </w:r>
    </w:p>
    <w:p w14:paraId="3139BE94" w14:textId="77777777" w:rsidR="007B3F5F" w:rsidRDefault="007B3F5F" w:rsidP="007B3F5F">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48B382D5" w14:textId="2580C996" w:rsidR="007B3F5F" w:rsidRDefault="007B3F5F" w:rsidP="007B3F5F">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7B3F5F">
        <w:rPr>
          <w:rFonts w:ascii="Comic Sans MS" w:eastAsia="MS Mincho" w:hAnsi="Comic Sans MS" w:cs="MS Mincho"/>
          <w:lang w:eastAsia="en-GB"/>
        </w:rPr>
        <w:t xml:space="preserve">When a pupil starts to communicate that they are finding it tricky, we </w:t>
      </w:r>
      <w:r w:rsidRPr="007B3F5F">
        <w:rPr>
          <w:rFonts w:ascii="Comic Sans MS" w:eastAsia="MS Mincho" w:hAnsi="Comic Sans MS" w:cs="MS Mincho"/>
          <w:b/>
          <w:lang w:eastAsia="en-GB"/>
        </w:rPr>
        <w:t>do</w:t>
      </w:r>
      <w:r w:rsidRPr="007B3F5F">
        <w:rPr>
          <w:rFonts w:ascii="Comic Sans MS" w:eastAsia="MS Mincho" w:hAnsi="Comic Sans MS" w:cs="MS Mincho"/>
          <w:lang w:eastAsia="en-GB"/>
        </w:rPr>
        <w:t xml:space="preserve"> VRF – we notice, </w:t>
      </w:r>
      <w:r w:rsidR="00C50D96">
        <w:rPr>
          <w:rFonts w:ascii="Comic Sans MS" w:eastAsia="MS Mincho" w:hAnsi="Comic Sans MS" w:cs="MS Mincho"/>
          <w:lang w:eastAsia="en-GB"/>
        </w:rPr>
        <w:t xml:space="preserve">we do </w:t>
      </w:r>
      <w:r w:rsidRPr="007B3F5F">
        <w:rPr>
          <w:rFonts w:ascii="Comic Sans MS" w:eastAsia="MS Mincho" w:hAnsi="Comic Sans MS" w:cs="MS Mincho"/>
          <w:b/>
          <w:lang w:eastAsia="en-GB"/>
        </w:rPr>
        <w:t>not</w:t>
      </w:r>
      <w:r w:rsidRPr="007B3F5F">
        <w:rPr>
          <w:rFonts w:ascii="Comic Sans MS" w:eastAsia="MS Mincho" w:hAnsi="Comic Sans MS" w:cs="MS Mincho"/>
          <w:lang w:eastAsia="en-GB"/>
        </w:rPr>
        <w:t xml:space="preserve"> distract or ignore as they are communicating that they need our help. </w:t>
      </w:r>
    </w:p>
    <w:p w14:paraId="57160D43" w14:textId="1114B730" w:rsidR="007B3F5F" w:rsidRDefault="007B3F5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42BE4E9" w14:textId="30E833C0" w:rsidR="00267230" w:rsidRDefault="00267230">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VRFs</w:t>
      </w:r>
    </w:p>
    <w:p w14:paraId="54B7BCFD" w14:textId="444F9BEE" w:rsidR="00267230"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proofErr w:type="spellStart"/>
      <w:r>
        <w:rPr>
          <w:rFonts w:ascii="Comic Sans MS" w:eastAsia="MS Mincho" w:hAnsi="Comic Sans MS" w:cs="MS Mincho"/>
          <w:lang w:eastAsia="en-GB"/>
        </w:rPr>
        <w:t>Attunement</w:t>
      </w:r>
      <w:proofErr w:type="spellEnd"/>
    </w:p>
    <w:p w14:paraId="2C8D5055" w14:textId="3A20BB16" w:rsidR="00267230"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Validation</w:t>
      </w:r>
    </w:p>
    <w:p w14:paraId="3D1DC524" w14:textId="6912CAD2" w:rsidR="00267230"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Containment</w:t>
      </w:r>
    </w:p>
    <w:p w14:paraId="72BDFDBF" w14:textId="2FB8E7C8" w:rsidR="007B3F5F"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Soothing / Regulating</w:t>
      </w:r>
    </w:p>
    <w:p w14:paraId="63A0A79D" w14:textId="77777777" w:rsidR="007B3F5F" w:rsidRPr="007B3F5F" w:rsidRDefault="007B3F5F" w:rsidP="007B3F5F">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027953E6" w14:textId="17FFC2C8" w:rsidR="00C849B2" w:rsidRPr="00C849B2"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proofErr w:type="spellStart"/>
      <w:r w:rsidRPr="00C849B2">
        <w:rPr>
          <w:rFonts w:ascii="Comic Sans MS" w:eastAsia="MS Mincho" w:hAnsi="Comic Sans MS" w:cs="MS Mincho"/>
          <w:b/>
          <w:lang w:eastAsia="en-GB"/>
        </w:rPr>
        <w:t>Attunement</w:t>
      </w:r>
      <w:proofErr w:type="spellEnd"/>
      <w:r w:rsidRPr="00C849B2">
        <w:rPr>
          <w:rFonts w:ascii="Comic Sans MS" w:eastAsia="MS Mincho" w:hAnsi="Comic Sans MS" w:cs="MS Mincho"/>
          <w:b/>
          <w:lang w:eastAsia="en-GB"/>
        </w:rPr>
        <w:t xml:space="preserve"> </w:t>
      </w:r>
      <w:r>
        <w:rPr>
          <w:rFonts w:ascii="Comic Sans MS" w:eastAsia="MS Mincho" w:hAnsi="Comic Sans MS" w:cs="MS Mincho"/>
          <w:b/>
          <w:lang w:eastAsia="en-GB"/>
        </w:rPr>
        <w:t xml:space="preserve">– </w:t>
      </w:r>
      <w:r w:rsidRPr="00C849B2">
        <w:rPr>
          <w:rFonts w:ascii="Comic Sans MS" w:eastAsia="MS Mincho" w:hAnsi="Comic Sans MS" w:cs="MS Mincho"/>
          <w:lang w:eastAsia="en-GB"/>
        </w:rPr>
        <w:t>Be alert as to how the child is feeling. Name the emotion that you see. ‘I can see that…’ ‘I’m wondering if…’ ‘I’m noticing that</w:t>
      </w:r>
      <w:r>
        <w:rPr>
          <w:rFonts w:ascii="Comic Sans MS" w:eastAsia="MS Mincho" w:hAnsi="Comic Sans MS" w:cs="MS Mincho"/>
          <w:lang w:eastAsia="en-GB"/>
        </w:rPr>
        <w:t>…</w:t>
      </w:r>
      <w:r w:rsidRPr="00C849B2">
        <w:rPr>
          <w:rFonts w:ascii="Comic Sans MS" w:eastAsia="MS Mincho" w:hAnsi="Comic Sans MS" w:cs="MS Mincho"/>
          <w:lang w:eastAsia="en-GB"/>
        </w:rPr>
        <w:t>’</w:t>
      </w:r>
    </w:p>
    <w:p w14:paraId="49E02D2D" w14:textId="6217E4FB" w:rsidR="00C849B2" w:rsidRPr="00C849B2"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Pr>
          <w:rFonts w:ascii="Comic Sans MS" w:eastAsia="MS Mincho" w:hAnsi="Comic Sans MS" w:cs="MS Mincho"/>
          <w:b/>
          <w:lang w:eastAsia="en-GB"/>
        </w:rPr>
        <w:t xml:space="preserve">Validate – </w:t>
      </w:r>
      <w:r>
        <w:rPr>
          <w:rFonts w:ascii="Comic Sans MS" w:eastAsia="MS Mincho" w:hAnsi="Comic Sans MS" w:cs="MS Mincho"/>
          <w:lang w:eastAsia="en-GB"/>
        </w:rPr>
        <w:t>Validate their experience / feeling. ‘It’s ok to feel sad when….’</w:t>
      </w:r>
    </w:p>
    <w:p w14:paraId="49B8616D" w14:textId="20B3EFAA" w:rsidR="00C849B2" w:rsidRPr="00C849B2"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Pr>
          <w:rFonts w:ascii="Comic Sans MS" w:eastAsia="MS Mincho" w:hAnsi="Comic Sans MS" w:cs="MS Mincho"/>
          <w:b/>
          <w:lang w:eastAsia="en-GB"/>
        </w:rPr>
        <w:t xml:space="preserve">Containment – </w:t>
      </w:r>
      <w:r>
        <w:rPr>
          <w:rFonts w:ascii="Comic Sans MS" w:eastAsia="MS Mincho" w:hAnsi="Comic Sans MS" w:cs="MS Mincho"/>
          <w:lang w:eastAsia="en-GB"/>
        </w:rPr>
        <w:t>Be understanding of their feelings, match t</w:t>
      </w:r>
      <w:r w:rsidR="00D93CA2">
        <w:rPr>
          <w:rFonts w:ascii="Comic Sans MS" w:eastAsia="MS Mincho" w:hAnsi="Comic Sans MS" w:cs="MS Mincho"/>
          <w:lang w:eastAsia="en-GB"/>
        </w:rPr>
        <w:t>hem. At times containment may be</w:t>
      </w:r>
      <w:r>
        <w:rPr>
          <w:rFonts w:ascii="Comic Sans MS" w:eastAsia="MS Mincho" w:hAnsi="Comic Sans MS" w:cs="MS Mincho"/>
          <w:lang w:eastAsia="en-GB"/>
        </w:rPr>
        <w:t xml:space="preserve"> physical restrain where the child needs that containment to feel safe or to help them regulate their body</w:t>
      </w:r>
      <w:r w:rsidR="007B3F5F">
        <w:rPr>
          <w:rFonts w:ascii="Comic Sans MS" w:eastAsia="MS Mincho" w:hAnsi="Comic Sans MS" w:cs="MS Mincho"/>
          <w:lang w:eastAsia="en-GB"/>
        </w:rPr>
        <w:t>, or to keep themselves and others safe.</w:t>
      </w:r>
    </w:p>
    <w:p w14:paraId="698426E7" w14:textId="231959C4" w:rsidR="00C849B2"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b/>
          <w:lang w:eastAsia="en-GB"/>
        </w:rPr>
        <w:t xml:space="preserve">Soothing / Regulation – </w:t>
      </w:r>
      <w:r w:rsidR="002C1767">
        <w:rPr>
          <w:rFonts w:ascii="Comic Sans MS" w:eastAsia="MS Mincho" w:hAnsi="Comic Sans MS" w:cs="MS Mincho"/>
          <w:lang w:eastAsia="en-GB"/>
        </w:rPr>
        <w:t>Model</w:t>
      </w:r>
      <w:r w:rsidRPr="00C849B2">
        <w:rPr>
          <w:rFonts w:ascii="Comic Sans MS" w:eastAsia="MS Mincho" w:hAnsi="Comic Sans MS" w:cs="MS Mincho"/>
          <w:lang w:eastAsia="en-GB"/>
        </w:rPr>
        <w:t xml:space="preserve"> how to soothe and calm their bodies</w:t>
      </w:r>
    </w:p>
    <w:p w14:paraId="24ECD583" w14:textId="2B93310D" w:rsidR="00621610" w:rsidRPr="00621610" w:rsidRDefault="00621610" w:rsidP="00B3705C">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621610">
        <w:rPr>
          <w:rFonts w:ascii="Comic Sans MS" w:eastAsia="MS Mincho" w:hAnsi="Comic Sans MS" w:cs="MS Mincho"/>
          <w:lang w:eastAsia="en-GB"/>
        </w:rPr>
        <w:t xml:space="preserve">Once the child is calm, we can ‘shine the light’ on their behaviour and model what we could do differently next time we feel this way. </w:t>
      </w:r>
    </w:p>
    <w:p w14:paraId="6CCDBB31" w14:textId="77777777" w:rsidR="00621610" w:rsidRDefault="00621610"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78775FE6" w14:textId="0E813A51" w:rsidR="00621610" w:rsidRDefault="00D93CA2"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 xml:space="preserve">Even though </w:t>
      </w:r>
      <w:r w:rsidR="00621610">
        <w:rPr>
          <w:rFonts w:ascii="Comic Sans MS" w:eastAsia="MS Mincho" w:hAnsi="Comic Sans MS" w:cs="MS Mincho"/>
          <w:lang w:eastAsia="en-GB"/>
        </w:rPr>
        <w:t xml:space="preserve">we </w:t>
      </w:r>
      <w:r w:rsidR="00C50D96">
        <w:rPr>
          <w:rFonts w:ascii="Comic Sans MS" w:eastAsia="MS Mincho" w:hAnsi="Comic Sans MS" w:cs="MS Mincho"/>
          <w:lang w:eastAsia="en-GB"/>
        </w:rPr>
        <w:t xml:space="preserve">work hard to </w:t>
      </w:r>
      <w:r w:rsidR="00621610">
        <w:rPr>
          <w:rFonts w:ascii="Comic Sans MS" w:eastAsia="MS Mincho" w:hAnsi="Comic Sans MS" w:cs="MS Mincho"/>
          <w:lang w:eastAsia="en-GB"/>
        </w:rPr>
        <w:t xml:space="preserve">understand the behaviour, we still let the child know ‘when that behaviour is not ok.’ </w:t>
      </w:r>
      <w:r w:rsidR="00C50D96">
        <w:rPr>
          <w:rFonts w:ascii="Comic Sans MS" w:eastAsia="MS Mincho" w:hAnsi="Comic Sans MS" w:cs="MS Mincho"/>
          <w:lang w:eastAsia="en-GB"/>
        </w:rPr>
        <w:t>We explain why their behaviour isn’t ok and what we are going to do to support them in changing those behaviours. It is essential to recognise that the supporting adult(s) should remain with the pupil until the pupil is regulated and able to use their thinking brain and manage themselves without high-levels of adult su</w:t>
      </w:r>
      <w:r w:rsidR="00BD3A5F">
        <w:rPr>
          <w:rFonts w:ascii="Comic Sans MS" w:eastAsia="MS Mincho" w:hAnsi="Comic Sans MS" w:cs="MS Mincho"/>
          <w:lang w:eastAsia="en-GB"/>
        </w:rPr>
        <w:t>pervision and support</w:t>
      </w:r>
      <w:r w:rsidR="002C26FF">
        <w:rPr>
          <w:rFonts w:ascii="Comic Sans MS" w:eastAsia="MS Mincho" w:hAnsi="Comic Sans MS" w:cs="MS Mincho"/>
          <w:lang w:eastAsia="en-GB"/>
        </w:rPr>
        <w:t>.</w:t>
      </w:r>
    </w:p>
    <w:p w14:paraId="10D4A721" w14:textId="77777777" w:rsidR="00621610" w:rsidRDefault="00621610"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1434CD72" w14:textId="4802AD8C" w:rsidR="00621610" w:rsidRDefault="00621610"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0FE88953" w14:textId="4B8C0DFC" w:rsidR="00166B3E" w:rsidRDefault="00166B3E"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sidRPr="00166B3E">
        <w:rPr>
          <w:rFonts w:ascii="Comic Sans MS" w:eastAsia="MS Mincho" w:hAnsi="Comic Sans MS" w:cs="MS Mincho"/>
          <w:b/>
          <w:lang w:eastAsia="en-GB"/>
        </w:rPr>
        <w:t>‘RED B</w:t>
      </w:r>
      <w:r w:rsidR="00D443FD">
        <w:rPr>
          <w:rFonts w:ascii="Comic Sans MS" w:eastAsia="MS Mincho" w:hAnsi="Comic Sans MS" w:cs="MS Mincho"/>
          <w:b/>
          <w:lang w:eastAsia="en-GB"/>
        </w:rPr>
        <w:t>RAIN’</w:t>
      </w:r>
    </w:p>
    <w:p w14:paraId="32C63622" w14:textId="617D4E1A" w:rsidR="00166B3E" w:rsidRDefault="00166B3E"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1F2A2193" w14:textId="590CC519" w:rsidR="00166B3E" w:rsidRDefault="00166B3E"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Children in their ‘red brain</w:t>
      </w:r>
      <w:r w:rsidR="00D443FD">
        <w:rPr>
          <w:rFonts w:ascii="Comic Sans MS" w:eastAsia="MS Mincho" w:hAnsi="Comic Sans MS" w:cs="MS Mincho"/>
          <w:lang w:eastAsia="en-GB"/>
        </w:rPr>
        <w:t>,</w:t>
      </w:r>
      <w:r>
        <w:rPr>
          <w:rFonts w:ascii="Comic Sans MS" w:eastAsia="MS Mincho" w:hAnsi="Comic Sans MS" w:cs="MS Mincho"/>
          <w:lang w:eastAsia="en-GB"/>
        </w:rPr>
        <w:t>’ otherwise known as the brain stem</w:t>
      </w:r>
      <w:r w:rsidR="00D443FD">
        <w:rPr>
          <w:rFonts w:ascii="Comic Sans MS" w:eastAsia="MS Mincho" w:hAnsi="Comic Sans MS" w:cs="MS Mincho"/>
          <w:lang w:eastAsia="en-GB"/>
        </w:rPr>
        <w:t>,</w:t>
      </w:r>
      <w:r>
        <w:rPr>
          <w:rFonts w:ascii="Comic Sans MS" w:eastAsia="MS Mincho" w:hAnsi="Comic Sans MS" w:cs="MS Mincho"/>
          <w:lang w:eastAsia="en-GB"/>
        </w:rPr>
        <w:t xml:space="preserve"> are dysregulated meaning that they are solely feeling all the emotion in their body and cannot engage their thinking part of their brain. </w:t>
      </w:r>
      <w:r w:rsidR="00CF6DE7">
        <w:rPr>
          <w:rFonts w:ascii="Comic Sans MS" w:eastAsia="MS Mincho" w:hAnsi="Comic Sans MS" w:cs="MS Mincho"/>
          <w:lang w:eastAsia="en-GB"/>
        </w:rPr>
        <w:t xml:space="preserve">These children are in a fight, flight or freeze mode. </w:t>
      </w:r>
      <w:r>
        <w:rPr>
          <w:rFonts w:ascii="Comic Sans MS" w:eastAsia="MS Mincho" w:hAnsi="Comic Sans MS" w:cs="MS Mincho"/>
          <w:lang w:eastAsia="en-GB"/>
        </w:rPr>
        <w:t xml:space="preserve">Children in their red brain are not open to discussion or reasoning and many will need emotional and / or physical containment through a positive hold to keep them safe. </w:t>
      </w:r>
    </w:p>
    <w:p w14:paraId="2EAC84C5" w14:textId="4607EFB9" w:rsidR="00166B3E" w:rsidRDefault="00166B3E"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A child at ‘</w:t>
      </w:r>
      <w:r>
        <w:rPr>
          <w:rFonts w:ascii="Comic Sans MS" w:eastAsia="MS Mincho" w:hAnsi="Comic Sans MS" w:cs="MS Mincho"/>
          <w:b/>
          <w:i/>
          <w:lang w:eastAsia="en-GB"/>
        </w:rPr>
        <w:t xml:space="preserve">Being’ </w:t>
      </w:r>
      <w:r>
        <w:rPr>
          <w:rFonts w:ascii="Comic Sans MS" w:eastAsia="MS Mincho" w:hAnsi="Comic Sans MS" w:cs="MS Mincho"/>
          <w:lang w:eastAsia="en-GB"/>
        </w:rPr>
        <w:t>is permanently in their red brain and a child at</w:t>
      </w:r>
      <w:r>
        <w:rPr>
          <w:rFonts w:ascii="Comic Sans MS" w:eastAsia="MS Mincho" w:hAnsi="Comic Sans MS" w:cs="MS Mincho"/>
          <w:b/>
          <w:i/>
          <w:lang w:eastAsia="en-GB"/>
        </w:rPr>
        <w:t xml:space="preserve"> ‘Doing’ </w:t>
      </w:r>
      <w:r>
        <w:rPr>
          <w:rFonts w:ascii="Comic Sans MS" w:eastAsia="MS Mincho" w:hAnsi="Comic Sans MS" w:cs="MS Mincho"/>
          <w:lang w:eastAsia="en-GB"/>
        </w:rPr>
        <w:t>is slightly less so. T</w:t>
      </w:r>
      <w:r w:rsidR="00D443FD">
        <w:rPr>
          <w:rFonts w:ascii="Comic Sans MS" w:eastAsia="MS Mincho" w:hAnsi="Comic Sans MS" w:cs="MS Mincho"/>
          <w:lang w:eastAsia="en-GB"/>
        </w:rPr>
        <w:t>herefore, we support</w:t>
      </w:r>
      <w:r>
        <w:rPr>
          <w:rFonts w:ascii="Comic Sans MS" w:eastAsia="MS Mincho" w:hAnsi="Comic Sans MS" w:cs="MS Mincho"/>
          <w:lang w:eastAsia="en-GB"/>
        </w:rPr>
        <w:t xml:space="preserve"> their behaviour </w:t>
      </w:r>
      <w:r>
        <w:rPr>
          <w:rFonts w:ascii="Comic Sans MS" w:eastAsia="MS Mincho" w:hAnsi="Comic Sans MS" w:cs="MS Mincho"/>
          <w:b/>
          <w:i/>
          <w:lang w:eastAsia="en-GB"/>
        </w:rPr>
        <w:t xml:space="preserve">differently </w:t>
      </w:r>
      <w:r>
        <w:rPr>
          <w:rFonts w:ascii="Comic Sans MS" w:eastAsia="MS Mincho" w:hAnsi="Comic Sans MS" w:cs="MS Mincho"/>
          <w:lang w:eastAsia="en-GB"/>
        </w:rPr>
        <w:t xml:space="preserve">to those pupils who we know are working at Thinking and above. </w:t>
      </w:r>
    </w:p>
    <w:p w14:paraId="74B7A399" w14:textId="3D676F91" w:rsidR="00D443FD" w:rsidRDefault="00D443FD"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442FE21F" w14:textId="01F607DE" w:rsidR="00FE280A" w:rsidRDefault="00FE280A"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56988C7D" w14:textId="77777777" w:rsidR="00FE280A" w:rsidRDefault="00FE280A"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3A7BB823" w14:textId="6EB6DA68" w:rsidR="00D443FD" w:rsidRPr="00311CF3" w:rsidRDefault="00D443FD"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sidRPr="00311CF3">
        <w:rPr>
          <w:rFonts w:ascii="Comic Sans MS" w:eastAsia="MS Mincho" w:hAnsi="Comic Sans MS" w:cs="MS Mincho"/>
          <w:b/>
          <w:lang w:eastAsia="en-GB"/>
        </w:rPr>
        <w:t>SUPPORTING A CHILD IN THEIR RED BRAIN</w:t>
      </w:r>
    </w:p>
    <w:p w14:paraId="49D262A7" w14:textId="47343364" w:rsidR="00D443FD" w:rsidRDefault="00D443FD"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38A4645C" w14:textId="4FADCDDF" w:rsidR="00010A0A" w:rsidRDefault="00010A0A"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The sole aim is to calm and soothe the child. We do not try to ‘fix’ the situation as the child is not ready for that.</w:t>
      </w:r>
    </w:p>
    <w:p w14:paraId="59BFC4F8" w14:textId="77777777" w:rsidR="00010A0A" w:rsidRDefault="00010A0A"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16435680" w14:textId="77777777" w:rsidR="00D443FD"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Keep the child safe</w:t>
      </w:r>
      <w:r w:rsidRPr="00D443FD">
        <w:rPr>
          <w:rFonts w:ascii="Comic Sans MS" w:eastAsia="MS Mincho" w:hAnsi="Comic Sans MS" w:cs="MS Mincho"/>
          <w:lang w:eastAsia="en-GB"/>
        </w:rPr>
        <w:t xml:space="preserve"> using </w:t>
      </w:r>
      <w:r>
        <w:rPr>
          <w:rFonts w:ascii="Comic Sans MS" w:eastAsia="MS Mincho" w:hAnsi="Comic Sans MS" w:cs="MS Mincho"/>
          <w:lang w:eastAsia="en-GB"/>
        </w:rPr>
        <w:t>a positive hold if necessary</w:t>
      </w:r>
    </w:p>
    <w:p w14:paraId="7DC2858F" w14:textId="09C84D13" w:rsidR="00D443FD"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Attune and wonder out loud about the poss</w:t>
      </w:r>
      <w:r w:rsidR="00010A0A">
        <w:rPr>
          <w:rFonts w:ascii="Comic Sans MS" w:eastAsia="MS Mincho" w:hAnsi="Comic Sans MS" w:cs="MS Mincho"/>
          <w:lang w:eastAsia="en-GB"/>
        </w:rPr>
        <w:t>ible cause of the dysregulation. Avoid questioning.</w:t>
      </w:r>
      <w:r>
        <w:rPr>
          <w:rFonts w:ascii="Comic Sans MS" w:eastAsia="MS Mincho" w:hAnsi="Comic Sans MS" w:cs="MS Mincho"/>
          <w:lang w:eastAsia="en-GB"/>
        </w:rPr>
        <w:t xml:space="preserve"> Often if we get the cause of the feeling correct, the chi</w:t>
      </w:r>
      <w:r w:rsidR="00010A0A">
        <w:rPr>
          <w:rFonts w:ascii="Comic Sans MS" w:eastAsia="MS Mincho" w:hAnsi="Comic Sans MS" w:cs="MS Mincho"/>
          <w:lang w:eastAsia="en-GB"/>
        </w:rPr>
        <w:t xml:space="preserve">ld begins to calm as the adult </w:t>
      </w:r>
      <w:r>
        <w:rPr>
          <w:rFonts w:ascii="Comic Sans MS" w:eastAsia="MS Mincho" w:hAnsi="Comic Sans MS" w:cs="MS Mincho"/>
          <w:lang w:eastAsia="en-GB"/>
        </w:rPr>
        <w:t>beg</w:t>
      </w:r>
      <w:r w:rsidR="00010A0A">
        <w:rPr>
          <w:rFonts w:ascii="Comic Sans MS" w:eastAsia="MS Mincho" w:hAnsi="Comic Sans MS" w:cs="MS Mincho"/>
          <w:lang w:eastAsia="en-GB"/>
        </w:rPr>
        <w:t>ins to understand the situation</w:t>
      </w:r>
      <w:r>
        <w:rPr>
          <w:rFonts w:ascii="Comic Sans MS" w:eastAsia="MS Mincho" w:hAnsi="Comic Sans MS" w:cs="MS Mincho"/>
          <w:lang w:eastAsia="en-GB"/>
        </w:rPr>
        <w:t xml:space="preserve"> </w:t>
      </w:r>
    </w:p>
    <w:p w14:paraId="3EB8F654" w14:textId="5BD7F650" w:rsid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 xml:space="preserve">Focus on calming and soothing the body. Encourage deep breathing to stimulate the </w:t>
      </w:r>
      <w:proofErr w:type="spellStart"/>
      <w:r>
        <w:rPr>
          <w:rFonts w:ascii="Comic Sans MS" w:eastAsia="MS Mincho" w:hAnsi="Comic Sans MS" w:cs="MS Mincho"/>
          <w:lang w:eastAsia="en-GB"/>
        </w:rPr>
        <w:t>Vagus</w:t>
      </w:r>
      <w:proofErr w:type="spellEnd"/>
      <w:r>
        <w:rPr>
          <w:rFonts w:ascii="Comic Sans MS" w:eastAsia="MS Mincho" w:hAnsi="Comic Sans MS" w:cs="MS Mincho"/>
          <w:lang w:eastAsia="en-GB"/>
        </w:rPr>
        <w:t xml:space="preserve"> Nerve which causes the body to soothe and relax</w:t>
      </w:r>
    </w:p>
    <w:p w14:paraId="68E0C430" w14:textId="79CBF734" w:rsid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Just be there for the child. Sometimes just sitting in silence</w:t>
      </w:r>
      <w:r w:rsidR="00FE280A">
        <w:rPr>
          <w:rFonts w:ascii="Comic Sans MS" w:eastAsia="MS Mincho" w:hAnsi="Comic Sans MS" w:cs="MS Mincho"/>
          <w:lang w:eastAsia="en-GB"/>
        </w:rPr>
        <w:t xml:space="preserve"> is enough</w:t>
      </w:r>
      <w:r>
        <w:rPr>
          <w:rFonts w:ascii="Comic Sans MS" w:eastAsia="MS Mincho" w:hAnsi="Comic Sans MS" w:cs="MS Mincho"/>
          <w:lang w:eastAsia="en-GB"/>
        </w:rPr>
        <w:t xml:space="preserve"> </w:t>
      </w:r>
    </w:p>
    <w:p w14:paraId="7D43D858" w14:textId="356F8D5D" w:rsidR="00010A0A" w:rsidRP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i/>
          <w:lang w:eastAsia="en-GB"/>
        </w:rPr>
      </w:pPr>
      <w:r w:rsidRPr="00010A0A">
        <w:rPr>
          <w:rFonts w:ascii="Comic Sans MS" w:eastAsia="MS Mincho" w:hAnsi="Comic Sans MS" w:cs="MS Mincho"/>
          <w:i/>
          <w:lang w:eastAsia="en-GB"/>
        </w:rPr>
        <w:t>‘I’m wondering what’s happened.’</w:t>
      </w:r>
    </w:p>
    <w:p w14:paraId="138EFE5B" w14:textId="4F2CD4CB" w:rsidR="00010A0A" w:rsidRP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i/>
          <w:lang w:eastAsia="en-GB"/>
        </w:rPr>
      </w:pPr>
      <w:r w:rsidRPr="00010A0A">
        <w:rPr>
          <w:rFonts w:ascii="Comic Sans MS" w:eastAsia="MS Mincho" w:hAnsi="Comic Sans MS" w:cs="MS Mincho"/>
          <w:i/>
          <w:lang w:eastAsia="en-GB"/>
        </w:rPr>
        <w:t>‘I’m noticing you’re… and I’m here for you.’</w:t>
      </w:r>
    </w:p>
    <w:p w14:paraId="2C27A600" w14:textId="13CD6C80" w:rsidR="00010A0A" w:rsidRP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i/>
          <w:lang w:eastAsia="en-GB"/>
        </w:rPr>
      </w:pPr>
      <w:r w:rsidRPr="00010A0A">
        <w:rPr>
          <w:rFonts w:ascii="Comic Sans MS" w:eastAsia="MS Mincho" w:hAnsi="Comic Sans MS" w:cs="MS Mincho"/>
          <w:i/>
          <w:lang w:eastAsia="en-GB"/>
        </w:rPr>
        <w:t>‘I can see you’re finding this hard.’</w:t>
      </w:r>
    </w:p>
    <w:p w14:paraId="4AC817F1" w14:textId="6B74ACA0" w:rsidR="00010A0A" w:rsidRP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i/>
          <w:lang w:eastAsia="en-GB"/>
        </w:rPr>
      </w:pPr>
      <w:r w:rsidRPr="00010A0A">
        <w:rPr>
          <w:rFonts w:ascii="Comic Sans MS" w:eastAsia="MS Mincho" w:hAnsi="Comic Sans MS" w:cs="MS Mincho"/>
          <w:i/>
          <w:lang w:eastAsia="en-GB"/>
        </w:rPr>
        <w:t>‘This is really hard for you and I’m here to help.’</w:t>
      </w:r>
    </w:p>
    <w:p w14:paraId="760F5B33" w14:textId="4014827D" w:rsidR="00010A0A" w:rsidRDefault="00010A0A" w:rsidP="00010A0A">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p>
    <w:p w14:paraId="6DDEC79B" w14:textId="77777777" w:rsidR="00FE280A" w:rsidRPr="00D443FD" w:rsidRDefault="00FE280A" w:rsidP="00010A0A">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p>
    <w:p w14:paraId="54E43690" w14:textId="68B447C3" w:rsidR="008C6250" w:rsidRPr="00311CF3" w:rsidRDefault="00FE280A"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sidRPr="00311CF3">
        <w:rPr>
          <w:rFonts w:ascii="Comic Sans MS" w:eastAsia="MS Mincho" w:hAnsi="Comic Sans MS" w:cs="MS Mincho"/>
          <w:b/>
          <w:lang w:eastAsia="en-GB"/>
        </w:rPr>
        <w:t>SUPPORTING A ‘BEING’ CHILD</w:t>
      </w:r>
    </w:p>
    <w:p w14:paraId="6731FAAD" w14:textId="078C759A" w:rsidR="00DB1CCF" w:rsidRDefault="00DB1CCF"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u w:val="single"/>
          <w:lang w:eastAsia="en-GB"/>
        </w:rPr>
      </w:pPr>
    </w:p>
    <w:p w14:paraId="32883E4F" w14:textId="4BB26FC6" w:rsidR="00DB1CCF" w:rsidRDefault="00DB1CCF"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 xml:space="preserve">Here our focus is to build a relationship between child and adult so that they trust us to keep them safe. It is repetitive – the child will test the adult to see if they will keep their word. </w:t>
      </w:r>
    </w:p>
    <w:p w14:paraId="1776EA4E" w14:textId="77777777" w:rsidR="009922D8" w:rsidRPr="00DB1CCF" w:rsidRDefault="009922D8"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27B5B314" w14:textId="6F857DD5" w:rsidR="00DB1CCF" w:rsidRPr="00080E69"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Attune, Validate, Contain, Calm &amp; Soothe</w:t>
      </w:r>
    </w:p>
    <w:p w14:paraId="6F394020" w14:textId="3619CB5D" w:rsidR="00080E69" w:rsidRPr="00DB1CCF" w:rsidRDefault="00080E69"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Shine the light on why their behaviour was not okay</w:t>
      </w:r>
    </w:p>
    <w:p w14:paraId="3CA5400B" w14:textId="5E0AD655" w:rsidR="00DB1CCF" w:rsidRPr="00DB1CCF"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 xml:space="preserve">Support the child name their feelings </w:t>
      </w:r>
    </w:p>
    <w:p w14:paraId="2A86EBCA" w14:textId="2986AF2C" w:rsidR="00DB1CCF" w:rsidRPr="00DB1CCF"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Do not shame &amp; blame</w:t>
      </w:r>
    </w:p>
    <w:p w14:paraId="02F04414" w14:textId="7766575D" w:rsidR="00311CF3" w:rsidRPr="00311CF3" w:rsidRDefault="00DB1CCF" w:rsidP="00311CF3">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NO logical consequence – the child’s brain isn’t sufficiently developed to understand the concept of cause and effect</w:t>
      </w:r>
    </w:p>
    <w:p w14:paraId="0388CC4E" w14:textId="494B0B84" w:rsidR="00311CF3" w:rsidRDefault="00311CF3" w:rsidP="00311CF3">
      <w:pPr>
        <w:widowControl w:val="0"/>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p>
    <w:p w14:paraId="7FBC86E1" w14:textId="1EDA7DD1" w:rsidR="00FE280A" w:rsidRDefault="00FE280A" w:rsidP="00311CF3">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7A395F4A" w14:textId="744ADE31" w:rsidR="00311CF3" w:rsidRDefault="00311CF3"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Pr>
          <w:rFonts w:ascii="Comic Sans MS" w:eastAsia="MS Mincho" w:hAnsi="Comic Sans MS" w:cs="MS Mincho"/>
          <w:b/>
          <w:lang w:eastAsia="en-GB"/>
        </w:rPr>
        <w:t>SUPPORTING A ‘DOING’ CHILD</w:t>
      </w:r>
    </w:p>
    <w:p w14:paraId="773AE739" w14:textId="24BB73BF" w:rsidR="009922D8" w:rsidRDefault="009922D8"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465426FA" w14:textId="01BDF25D" w:rsidR="009922D8" w:rsidRPr="009922D8" w:rsidRDefault="009922D8"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sidRPr="009922D8">
        <w:rPr>
          <w:rFonts w:ascii="Comic Sans MS" w:eastAsia="MS Mincho" w:hAnsi="Comic Sans MS" w:cs="MS Mincho"/>
          <w:lang w:eastAsia="en-GB"/>
        </w:rPr>
        <w:t xml:space="preserve">At this stage we start discussions </w:t>
      </w:r>
      <w:r>
        <w:rPr>
          <w:rFonts w:ascii="Comic Sans MS" w:eastAsia="MS Mincho" w:hAnsi="Comic Sans MS" w:cs="MS Mincho"/>
          <w:lang w:eastAsia="en-GB"/>
        </w:rPr>
        <w:t>about apologies</w:t>
      </w:r>
      <w:r w:rsidRPr="009922D8">
        <w:rPr>
          <w:rFonts w:ascii="Comic Sans MS" w:eastAsia="MS Mincho" w:hAnsi="Comic Sans MS" w:cs="MS Mincho"/>
          <w:lang w:eastAsia="en-GB"/>
        </w:rPr>
        <w:t xml:space="preserve"> and </w:t>
      </w:r>
      <w:r>
        <w:rPr>
          <w:rFonts w:ascii="Comic Sans MS" w:eastAsia="MS Mincho" w:hAnsi="Comic Sans MS" w:cs="MS Mincho"/>
          <w:lang w:eastAsia="en-GB"/>
        </w:rPr>
        <w:t>consider how others</w:t>
      </w:r>
      <w:r w:rsidRPr="009922D8">
        <w:rPr>
          <w:rFonts w:ascii="Comic Sans MS" w:eastAsia="MS Mincho" w:hAnsi="Comic Sans MS" w:cs="MS Mincho"/>
          <w:lang w:eastAsia="en-GB"/>
        </w:rPr>
        <w:t xml:space="preserve"> may feel. </w:t>
      </w:r>
    </w:p>
    <w:p w14:paraId="2DCD965E" w14:textId="77777777" w:rsidR="009922D8" w:rsidRDefault="009922D8"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5EECA6DA" w14:textId="112397FE" w:rsidR="009922D8" w:rsidRPr="00080E69"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Attune, Validate, Contain, Calm &amp; Soothe</w:t>
      </w:r>
    </w:p>
    <w:p w14:paraId="1D8AADAA" w14:textId="68F4033E" w:rsidR="00080E69" w:rsidRPr="00080E69" w:rsidRDefault="00080E69" w:rsidP="00080E69">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Shine the light on why their behaviour was not okay</w:t>
      </w:r>
    </w:p>
    <w:p w14:paraId="37C9EC36" w14:textId="77777777" w:rsidR="009922D8" w:rsidRPr="00DB1CCF"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 xml:space="preserve">Support the child name their feelings </w:t>
      </w:r>
    </w:p>
    <w:p w14:paraId="5877A67D" w14:textId="0B374AA9" w:rsidR="009922D8" w:rsidRPr="009922D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 xml:space="preserve">Discuss </w:t>
      </w:r>
      <w:r w:rsidR="00C75759">
        <w:rPr>
          <w:rFonts w:ascii="Comic Sans MS" w:eastAsia="MS Mincho" w:hAnsi="Comic Sans MS" w:cs="MS Mincho"/>
          <w:lang w:eastAsia="en-GB"/>
        </w:rPr>
        <w:t>apologies</w:t>
      </w:r>
    </w:p>
    <w:p w14:paraId="3633A5F2" w14:textId="237C83A0" w:rsidR="009922D8" w:rsidRPr="00DB1CCF"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‘How do you think they feel?’</w:t>
      </w:r>
    </w:p>
    <w:p w14:paraId="013ADF35" w14:textId="6938D266" w:rsidR="009922D8" w:rsidRPr="00311CF3"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 xml:space="preserve">NO logical consequence – the child’s brain </w:t>
      </w:r>
      <w:r w:rsidR="00703388">
        <w:rPr>
          <w:rFonts w:ascii="Comic Sans MS" w:eastAsia="MS Mincho" w:hAnsi="Comic Sans MS" w:cs="MS Mincho"/>
          <w:lang w:eastAsia="en-GB"/>
        </w:rPr>
        <w:t xml:space="preserve">still </w:t>
      </w:r>
      <w:r>
        <w:rPr>
          <w:rFonts w:ascii="Comic Sans MS" w:eastAsia="MS Mincho" w:hAnsi="Comic Sans MS" w:cs="MS Mincho"/>
          <w:lang w:eastAsia="en-GB"/>
        </w:rPr>
        <w:t>isn’t sufficiently developed to understand the concept of cause and effect</w:t>
      </w:r>
    </w:p>
    <w:p w14:paraId="746812CD" w14:textId="54260D44" w:rsidR="00311CF3" w:rsidRDefault="00311CF3"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52D7C185" w14:textId="6C8D86C8" w:rsidR="00C75759" w:rsidRDefault="00C7575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0C788F09" w14:textId="0C75C3C9" w:rsidR="00C75759" w:rsidRDefault="00C7575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Pr>
          <w:rFonts w:ascii="Comic Sans MS" w:eastAsia="MS Mincho" w:hAnsi="Comic Sans MS" w:cs="MS Mincho"/>
          <w:b/>
          <w:lang w:eastAsia="en-GB"/>
        </w:rPr>
        <w:t>SUPPORTING A ‘THINKING’ &amp; ABOVE CHILD</w:t>
      </w:r>
    </w:p>
    <w:p w14:paraId="1CE4A680" w14:textId="5CB88BBC" w:rsidR="00C75759" w:rsidRDefault="00C7575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5B8209D8" w14:textId="77777777" w:rsidR="00C75759" w:rsidRDefault="00C75759" w:rsidP="00C75759">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sidRPr="00C75759">
        <w:rPr>
          <w:rFonts w:ascii="Comic Sans MS" w:eastAsia="MS Mincho" w:hAnsi="Comic Sans MS" w:cs="MS Mincho"/>
          <w:lang w:eastAsia="en-GB"/>
        </w:rPr>
        <w:t>At this stage the child learns about cause and effect and with support can understand logical consequences. A child at this stage can use their ‘thinking brain’ and has been supported to</w:t>
      </w:r>
      <w:r>
        <w:rPr>
          <w:rFonts w:ascii="Comic Sans MS" w:eastAsia="MS Mincho" w:hAnsi="Comic Sans MS" w:cs="MS Mincho"/>
          <w:b/>
          <w:lang w:eastAsia="en-GB"/>
        </w:rPr>
        <w:t xml:space="preserve"> </w:t>
      </w:r>
    </w:p>
    <w:p w14:paraId="7BEEB057" w14:textId="16F0D584" w:rsidR="00C75759" w:rsidRDefault="00C75759" w:rsidP="00C75759">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color w:val="000000"/>
          <w:lang w:eastAsia="en-GB"/>
        </w:rPr>
      </w:pP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87936" behindDoc="0" locked="0" layoutInCell="1" allowOverlap="1" wp14:anchorId="0EEFF05F" wp14:editId="5774808A">
                <wp:simplePos x="0" y="0"/>
                <wp:positionH relativeFrom="column">
                  <wp:posOffset>3004820</wp:posOffset>
                </wp:positionH>
                <wp:positionV relativeFrom="paragraph">
                  <wp:posOffset>91440</wp:posOffset>
                </wp:positionV>
                <wp:extent cx="352425" cy="45719"/>
                <wp:effectExtent l="0" t="19050" r="47625" b="31115"/>
                <wp:wrapNone/>
                <wp:docPr id="23" name="Right Arrow 23"/>
                <wp:cNvGraphicFramePr/>
                <a:graphic xmlns:a="http://schemas.openxmlformats.org/drawingml/2006/main">
                  <a:graphicData uri="http://schemas.microsoft.com/office/word/2010/wordprocessingShape">
                    <wps:wsp>
                      <wps:cNvSpPr/>
                      <wps:spPr>
                        <a:xfrm>
                          <a:off x="0" y="0"/>
                          <a:ext cx="3524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7516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236.6pt;margin-top:7.2pt;width:27.7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" adj="20199"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86912" behindDoc="0" locked="0" layoutInCell="1" allowOverlap="1" wp14:anchorId="6179450C" wp14:editId="7943091B">
                <wp:simplePos x="0" y="0"/>
                <wp:positionH relativeFrom="column">
                  <wp:posOffset>2088515</wp:posOffset>
                </wp:positionH>
                <wp:positionV relativeFrom="paragraph">
                  <wp:posOffset>94615</wp:posOffset>
                </wp:positionV>
                <wp:extent cx="333375" cy="45719"/>
                <wp:effectExtent l="0" t="19050" r="47625" b="31115"/>
                <wp:wrapNone/>
                <wp:docPr id="24" name="Right Arrow 24"/>
                <wp:cNvGraphicFramePr/>
                <a:graphic xmlns:a="http://schemas.openxmlformats.org/drawingml/2006/main">
                  <a:graphicData uri="http://schemas.microsoft.com/office/word/2010/wordprocessingShape">
                    <wps:wsp>
                      <wps:cNvSpPr/>
                      <wps:spPr>
                        <a:xfrm>
                          <a:off x="0" y="0"/>
                          <a:ext cx="3333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9719B0" id="Right Arrow 24" o:spid="_x0000_s1026" type="#_x0000_t13" style="position:absolute;margin-left:164.45pt;margin-top:7.45pt;width:26.2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" adj="20119"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85888" behindDoc="0" locked="0" layoutInCell="1" allowOverlap="1" wp14:anchorId="2943D968" wp14:editId="5018E61C">
                <wp:simplePos x="0" y="0"/>
                <wp:positionH relativeFrom="column">
                  <wp:posOffset>1282700</wp:posOffset>
                </wp:positionH>
                <wp:positionV relativeFrom="paragraph">
                  <wp:posOffset>102870</wp:posOffset>
                </wp:positionV>
                <wp:extent cx="295275" cy="45719"/>
                <wp:effectExtent l="0" t="19050" r="47625" b="31115"/>
                <wp:wrapNone/>
                <wp:docPr id="25" name="Right Arrow 25"/>
                <wp:cNvGraphicFramePr/>
                <a:graphic xmlns:a="http://schemas.openxmlformats.org/drawingml/2006/main">
                  <a:graphicData uri="http://schemas.microsoft.com/office/word/2010/wordprocessingShape">
                    <wps:wsp>
                      <wps:cNvSpPr/>
                      <wps:spPr>
                        <a:xfrm>
                          <a:off x="0" y="0"/>
                          <a:ext cx="2952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07E4B" id="Right Arrow 25" o:spid="_x0000_s1026" type="#_x0000_t13" style="position:absolute;margin-left:101pt;margin-top:8.1pt;width:23.2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" adj="19928"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84864" behindDoc="0" locked="0" layoutInCell="1" allowOverlap="1" wp14:anchorId="0CF54CE9" wp14:editId="46F94773">
                <wp:simplePos x="0" y="0"/>
                <wp:positionH relativeFrom="column">
                  <wp:posOffset>574040</wp:posOffset>
                </wp:positionH>
                <wp:positionV relativeFrom="paragraph">
                  <wp:posOffset>95250</wp:posOffset>
                </wp:positionV>
                <wp:extent cx="247650" cy="45719"/>
                <wp:effectExtent l="0" t="19050" r="38100" b="31115"/>
                <wp:wrapNone/>
                <wp:docPr id="26" name="Right Arrow 2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8EAED2" id="Right Arrow 26" o:spid="_x0000_s1026" type="#_x0000_t13" style="position:absolute;margin-left:45.2pt;margin-top:7.5pt;width:19.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" adj="19606" fillcolor="#5b9bd5 [3204]" strokecolor="#1f4d78 [1604]" strokeweight="1pt"/>
            </w:pict>
          </mc:Fallback>
        </mc:AlternateContent>
      </w:r>
      <w:r w:rsidRPr="007B3F5F">
        <w:rPr>
          <w:rFonts w:ascii="Comic Sans MS" w:eastAsia="MS Mincho" w:hAnsi="Comic Sans MS" w:cs="MS Mincho"/>
          <w:color w:val="000000"/>
          <w:lang w:eastAsia="en-GB"/>
        </w:rPr>
        <w:t>Feel          Stop          Think           Choose            Behave</w:t>
      </w:r>
      <w:r>
        <w:rPr>
          <w:rFonts w:ascii="Comic Sans MS" w:eastAsia="MS Mincho" w:hAnsi="Comic Sans MS" w:cs="MS Mincho"/>
          <w:color w:val="000000"/>
          <w:lang w:eastAsia="en-GB"/>
        </w:rPr>
        <w:t>.</w:t>
      </w:r>
    </w:p>
    <w:p w14:paraId="303BE4D2" w14:textId="65D2A10E" w:rsidR="00C75759" w:rsidRDefault="00C75759" w:rsidP="00C75759">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color w:val="000000"/>
          <w:lang w:eastAsia="en-GB"/>
        </w:rPr>
      </w:pPr>
    </w:p>
    <w:p w14:paraId="3B5E9AF4" w14:textId="16906CC0" w:rsidR="00C75759" w:rsidRPr="00C75759"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Attune, Validate, Contain, Calm &amp; Soothe</w:t>
      </w:r>
    </w:p>
    <w:p w14:paraId="3DA8B992" w14:textId="75EF4FCC" w:rsidR="00C75759" w:rsidRPr="00C75759"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Shine the light on their behaviour and what could have happened instead</w:t>
      </w:r>
    </w:p>
    <w:p w14:paraId="78D54276" w14:textId="41B140C2" w:rsidR="00C75759" w:rsidRPr="00DB1CCF"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Logical Consequence</w:t>
      </w:r>
    </w:p>
    <w:p w14:paraId="5C7980C8" w14:textId="77777777" w:rsidR="00C75759" w:rsidRPr="00C75759" w:rsidRDefault="00C75759" w:rsidP="00C75759">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46FC20CE" w14:textId="425B25FC" w:rsidR="00311CF3" w:rsidRDefault="00311CF3" w:rsidP="00C75759">
      <w:pPr>
        <w:widowControl w:val="0"/>
        <w:tabs>
          <w:tab w:val="left" w:pos="220"/>
          <w:tab w:val="left" w:pos="720"/>
        </w:tabs>
        <w:autoSpaceDE w:val="0"/>
        <w:autoSpaceDN w:val="0"/>
        <w:adjustRightInd w:val="0"/>
        <w:spacing w:after="0" w:line="300" w:lineRule="atLeast"/>
        <w:rPr>
          <w:rFonts w:ascii="Comic Sans MS" w:eastAsia="MS Mincho" w:hAnsi="Comic Sans MS" w:cs="MS Mincho"/>
          <w:b/>
          <w:lang w:eastAsia="en-GB"/>
        </w:rPr>
      </w:pPr>
    </w:p>
    <w:p w14:paraId="0A218C0C" w14:textId="10521DF7" w:rsidR="0000554E" w:rsidRPr="00C50D96" w:rsidRDefault="0000554E"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sidRPr="00C50D96">
        <w:rPr>
          <w:rFonts w:ascii="Comic Sans MS" w:eastAsia="MS Mincho" w:hAnsi="Comic Sans MS" w:cs="MS Mincho"/>
          <w:b/>
          <w:lang w:eastAsia="en-GB"/>
        </w:rPr>
        <w:t>LOGICAL CONSEQUENCE</w:t>
      </w:r>
      <w:r w:rsidR="00C75759">
        <w:rPr>
          <w:rFonts w:ascii="Comic Sans MS" w:eastAsia="MS Mincho" w:hAnsi="Comic Sans MS" w:cs="MS Mincho"/>
          <w:b/>
          <w:lang w:eastAsia="en-GB"/>
        </w:rPr>
        <w:t xml:space="preserve"> FOR CHILDREN AT THINGKING &amp; ABOVE</w:t>
      </w:r>
    </w:p>
    <w:p w14:paraId="4F3111CF" w14:textId="77777777" w:rsidR="000D1D89" w:rsidRDefault="000D1D8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44064C8D" w14:textId="1569730E" w:rsidR="0000554E" w:rsidRDefault="000D1D8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We follow a logical consequence</w:t>
      </w:r>
      <w:r w:rsidR="00BD3A5F">
        <w:rPr>
          <w:rFonts w:ascii="Comic Sans MS" w:eastAsia="MS Mincho" w:hAnsi="Comic Sans MS" w:cs="MS Mincho"/>
          <w:lang w:eastAsia="en-GB"/>
        </w:rPr>
        <w:t xml:space="preserve"> system</w:t>
      </w:r>
      <w:r>
        <w:rPr>
          <w:rFonts w:ascii="Comic Sans MS" w:eastAsia="MS Mincho" w:hAnsi="Comic Sans MS" w:cs="MS Mincho"/>
          <w:lang w:eastAsia="en-GB"/>
        </w:rPr>
        <w:t xml:space="preserve"> to the behaviour that the </w:t>
      </w:r>
      <w:r w:rsidR="00BD3A5F">
        <w:rPr>
          <w:rFonts w:ascii="Comic Sans MS" w:eastAsia="MS Mincho" w:hAnsi="Comic Sans MS" w:cs="MS Mincho"/>
          <w:lang w:eastAsia="en-GB"/>
        </w:rPr>
        <w:t xml:space="preserve">pupil has displayed, </w:t>
      </w:r>
      <w:r>
        <w:rPr>
          <w:rFonts w:ascii="Comic Sans MS" w:eastAsia="MS Mincho" w:hAnsi="Comic Sans MS" w:cs="MS Mincho"/>
          <w:lang w:eastAsia="en-GB"/>
        </w:rPr>
        <w:t>in that the</w:t>
      </w:r>
      <w:r w:rsidR="002C1767">
        <w:rPr>
          <w:rFonts w:ascii="Comic Sans MS" w:eastAsia="MS Mincho" w:hAnsi="Comic Sans MS" w:cs="MS Mincho"/>
          <w:lang w:eastAsia="en-GB"/>
        </w:rPr>
        <w:t>y</w:t>
      </w:r>
      <w:r>
        <w:rPr>
          <w:rFonts w:ascii="Comic Sans MS" w:eastAsia="MS Mincho" w:hAnsi="Comic Sans MS" w:cs="MS Mincho"/>
          <w:lang w:eastAsia="en-GB"/>
        </w:rPr>
        <w:t xml:space="preserve"> </w:t>
      </w:r>
      <w:r w:rsidR="00BD3A5F">
        <w:rPr>
          <w:rFonts w:ascii="Comic Sans MS" w:eastAsia="MS Mincho" w:hAnsi="Comic Sans MS" w:cs="MS Mincho"/>
          <w:lang w:eastAsia="en-GB"/>
        </w:rPr>
        <w:t>are able to put right the actions of dysregulated behaviour,</w:t>
      </w:r>
      <w:r>
        <w:rPr>
          <w:rFonts w:ascii="Comic Sans MS" w:eastAsia="MS Mincho" w:hAnsi="Comic Sans MS" w:cs="MS Mincho"/>
          <w:lang w:eastAsia="en-GB"/>
        </w:rPr>
        <w:t xml:space="preserve"> once they are calm. </w:t>
      </w:r>
      <w:r w:rsidR="00BD3A5F">
        <w:rPr>
          <w:rFonts w:ascii="Comic Sans MS" w:eastAsia="MS Mincho" w:hAnsi="Comic Sans MS" w:cs="MS Mincho"/>
          <w:lang w:eastAsia="en-GB"/>
        </w:rPr>
        <w:t>Logical consequences MUST be related to the child’s point of development, the nature of the dysregulation and be a suitable and relevant consequence. Logical consequences are rarely a ‘one-size-fits-all’ model</w:t>
      </w:r>
      <w:r>
        <w:rPr>
          <w:rFonts w:ascii="Comic Sans MS" w:eastAsia="MS Mincho" w:hAnsi="Comic Sans MS" w:cs="MS Mincho"/>
          <w:lang w:eastAsia="en-GB"/>
        </w:rPr>
        <w:t xml:space="preserve"> </w:t>
      </w:r>
      <w:r w:rsidR="00BD3A5F">
        <w:rPr>
          <w:rFonts w:ascii="Comic Sans MS" w:eastAsia="MS Mincho" w:hAnsi="Comic Sans MS" w:cs="MS Mincho"/>
          <w:lang w:eastAsia="en-GB"/>
        </w:rPr>
        <w:t>but are linked closely to the needs, emotions and behaviours of the individual</w:t>
      </w:r>
      <w:r w:rsidR="002C26FF">
        <w:rPr>
          <w:rFonts w:ascii="Comic Sans MS" w:eastAsia="MS Mincho" w:hAnsi="Comic Sans MS" w:cs="MS Mincho"/>
          <w:lang w:eastAsia="en-GB"/>
        </w:rPr>
        <w:t>.</w:t>
      </w:r>
    </w:p>
    <w:p w14:paraId="28850AFE" w14:textId="0B0A90E5" w:rsidR="000D1D89" w:rsidRDefault="000D1D8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2F6558DD" w14:textId="77777777" w:rsidR="008C6250" w:rsidRDefault="008C6250"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13036F1E" w14:textId="0B8B0681" w:rsidR="000D1D89" w:rsidRDefault="000D1D8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Logical Consequences Guidelines</w:t>
      </w:r>
      <w:r w:rsidR="00BD3A5F">
        <w:rPr>
          <w:rFonts w:ascii="Comic Sans MS" w:eastAsia="MS Mincho" w:hAnsi="Comic Sans MS" w:cs="MS Mincho"/>
          <w:lang w:eastAsia="en-GB"/>
        </w:rPr>
        <w:t xml:space="preserve"> (this is meant </w:t>
      </w:r>
      <w:r w:rsidR="002C26FF">
        <w:rPr>
          <w:rFonts w:ascii="Comic Sans MS" w:eastAsia="MS Mincho" w:hAnsi="Comic Sans MS" w:cs="MS Mincho"/>
          <w:lang w:eastAsia="en-GB"/>
        </w:rPr>
        <w:t xml:space="preserve">as </w:t>
      </w:r>
      <w:r w:rsidR="00BD3A5F">
        <w:rPr>
          <w:rFonts w:ascii="Comic Sans MS" w:eastAsia="MS Mincho" w:hAnsi="Comic Sans MS" w:cs="MS Mincho"/>
          <w:lang w:eastAsia="en-GB"/>
        </w:rPr>
        <w:t xml:space="preserve">a </w:t>
      </w:r>
      <w:r w:rsidR="00BD3A5F" w:rsidRPr="008C6250">
        <w:rPr>
          <w:rFonts w:ascii="Comic Sans MS" w:eastAsia="MS Mincho" w:hAnsi="Comic Sans MS" w:cs="MS Mincho"/>
          <w:b/>
          <w:i/>
          <w:lang w:eastAsia="en-GB"/>
        </w:rPr>
        <w:t xml:space="preserve">guidance </w:t>
      </w:r>
      <w:r w:rsidR="00BD3A5F">
        <w:rPr>
          <w:rFonts w:ascii="Comic Sans MS" w:eastAsia="MS Mincho" w:hAnsi="Comic Sans MS" w:cs="MS Mincho"/>
          <w:lang w:eastAsia="en-GB"/>
        </w:rPr>
        <w:t xml:space="preserve">to possible actions and not a </w:t>
      </w:r>
      <w:r w:rsidR="008C6250">
        <w:rPr>
          <w:rFonts w:ascii="Comic Sans MS" w:eastAsia="MS Mincho" w:hAnsi="Comic Sans MS" w:cs="MS Mincho"/>
          <w:lang w:eastAsia="en-GB"/>
        </w:rPr>
        <w:t>definitive list of instructions; the logical consequence should be a reasonable and logical consequence to the action(s))</w:t>
      </w:r>
    </w:p>
    <w:p w14:paraId="106A8D6C" w14:textId="77777777" w:rsidR="00D75FFF" w:rsidRDefault="00D75FFF"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3331C426" w14:textId="77777777" w:rsidR="00E61E15" w:rsidRDefault="00E61E1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Pr>
          <w:rFonts w:ascii="Comic Sans MS" w:eastAsia="MS Mincho" w:hAnsi="Comic Sans MS" w:cs="MS Mincho"/>
          <w:b/>
          <w:lang w:eastAsia="en-GB"/>
        </w:rPr>
        <w:t>Refusal</w:t>
      </w:r>
    </w:p>
    <w:p w14:paraId="5A906E0A" w14:textId="2224FCD5" w:rsidR="00E61E15"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b/>
          <w:lang w:eastAsia="en-GB"/>
        </w:rPr>
      </w:pPr>
      <w:r>
        <w:rPr>
          <w:rFonts w:ascii="Comic Sans MS" w:eastAsia="MS Mincho" w:hAnsi="Comic Sans MS" w:cs="MS Mincho"/>
          <w:b/>
          <w:lang w:eastAsia="en-GB"/>
        </w:rPr>
        <w:t xml:space="preserve">To follow an instruction – </w:t>
      </w:r>
      <w:r w:rsidRPr="00E61E15">
        <w:rPr>
          <w:rFonts w:ascii="Comic Sans MS" w:eastAsia="MS Mincho" w:hAnsi="Comic Sans MS" w:cs="MS Mincho"/>
          <w:lang w:eastAsia="en-GB"/>
        </w:rPr>
        <w:t>the pupil would do this before moving on</w:t>
      </w:r>
    </w:p>
    <w:p w14:paraId="12F6D3B8" w14:textId="5A8D1B2C" w:rsidR="00E61E15"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r>
        <w:rPr>
          <w:rFonts w:ascii="Comic Sans MS" w:eastAsia="MS Mincho" w:hAnsi="Comic Sans MS" w:cs="MS Mincho"/>
          <w:b/>
          <w:lang w:eastAsia="en-GB"/>
        </w:rPr>
        <w:t xml:space="preserve">To complete learning – </w:t>
      </w:r>
      <w:r w:rsidRPr="00E61E15">
        <w:rPr>
          <w:rFonts w:ascii="Comic Sans MS" w:eastAsia="MS Mincho" w:hAnsi="Comic Sans MS" w:cs="MS Mincho"/>
          <w:lang w:eastAsia="en-GB"/>
        </w:rPr>
        <w:t xml:space="preserve">learning is completed during break / lunch time for maximum of 15 minutes. Loss of learning over 15minutes is to be completed at home </w:t>
      </w:r>
    </w:p>
    <w:p w14:paraId="385AB79A" w14:textId="77777777" w:rsidR="00EA6ABC"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b/>
          <w:color w:val="5B9BD5" w:themeColor="accent1"/>
          <w:lang w:eastAsia="en-GB"/>
        </w:rPr>
      </w:pPr>
      <w:r w:rsidRPr="00EA6ABC">
        <w:rPr>
          <w:rFonts w:ascii="Comic Sans MS" w:eastAsia="MS Mincho" w:hAnsi="Comic Sans MS" w:cs="MS Mincho"/>
          <w:b/>
          <w:color w:val="5B9BD5" w:themeColor="accent1"/>
          <w:lang w:eastAsia="en-GB"/>
        </w:rPr>
        <w:t>**********</w:t>
      </w:r>
    </w:p>
    <w:p w14:paraId="17D89ABC" w14:textId="5C35747E" w:rsidR="00EA6ABC"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Comic Sans MS" w:hAnsi="Comic Sans MS" w:cs="Calibri"/>
          <w:sz w:val="20"/>
          <w:szCs w:val="20"/>
          <w:lang w:eastAsia="en-GB"/>
        </w:rPr>
      </w:pPr>
      <w:r w:rsidRPr="00EA6ABC">
        <w:rPr>
          <w:rFonts w:ascii="Comic Sans MS" w:eastAsia="MS Mincho" w:hAnsi="Comic Sans MS" w:cs="MS Mincho"/>
          <w:b/>
          <w:lang w:eastAsia="en-GB"/>
        </w:rPr>
        <w:t>FSU -</w:t>
      </w:r>
      <w:r w:rsidRPr="00EA6ABC">
        <w:rPr>
          <w:rFonts w:ascii="Comic Sans MS" w:hAnsi="Comic Sans MS" w:cs="Calibri"/>
          <w:sz w:val="20"/>
          <w:szCs w:val="20"/>
          <w:lang w:eastAsia="en-GB"/>
        </w:rPr>
        <w:t xml:space="preserve"> If </w:t>
      </w:r>
      <w:r>
        <w:rPr>
          <w:rFonts w:ascii="Comic Sans MS" w:hAnsi="Comic Sans MS" w:cs="Calibri"/>
          <w:sz w:val="20"/>
          <w:szCs w:val="20"/>
          <w:lang w:eastAsia="en-GB"/>
        </w:rPr>
        <w:t>a child</w:t>
      </w:r>
      <w:r w:rsidRPr="00EA6ABC">
        <w:rPr>
          <w:rFonts w:ascii="Comic Sans MS" w:hAnsi="Comic Sans MS" w:cs="Calibri"/>
          <w:sz w:val="20"/>
          <w:szCs w:val="20"/>
          <w:lang w:eastAsia="en-GB"/>
        </w:rPr>
        <w:t xml:space="preserve"> refuse</w:t>
      </w:r>
      <w:r>
        <w:rPr>
          <w:rFonts w:ascii="Comic Sans MS" w:hAnsi="Comic Sans MS" w:cs="Calibri"/>
          <w:sz w:val="20"/>
          <w:szCs w:val="20"/>
          <w:lang w:eastAsia="en-GB"/>
        </w:rPr>
        <w:t>s</w:t>
      </w:r>
      <w:r w:rsidR="00D93CA2">
        <w:rPr>
          <w:rFonts w:ascii="Comic Sans MS" w:hAnsi="Comic Sans MS" w:cs="Calibri"/>
          <w:sz w:val="20"/>
          <w:szCs w:val="20"/>
          <w:lang w:eastAsia="en-GB"/>
        </w:rPr>
        <w:t>,</w:t>
      </w:r>
      <w:r>
        <w:rPr>
          <w:rFonts w:ascii="Comic Sans MS" w:hAnsi="Comic Sans MS" w:cs="Calibri"/>
          <w:sz w:val="20"/>
          <w:szCs w:val="20"/>
          <w:lang w:eastAsia="en-GB"/>
        </w:rPr>
        <w:t xml:space="preserve"> the child completes learning in provision time, the</w:t>
      </w:r>
      <w:r w:rsidRPr="00E571EC">
        <w:rPr>
          <w:rFonts w:ascii="Comic Sans MS" w:hAnsi="Comic Sans MS" w:cs="Calibri"/>
          <w:sz w:val="20"/>
          <w:szCs w:val="20"/>
          <w:lang w:eastAsia="en-GB"/>
        </w:rPr>
        <w:t xml:space="preserve"> child then </w:t>
      </w:r>
      <w:r>
        <w:rPr>
          <w:rFonts w:ascii="Comic Sans MS" w:hAnsi="Comic Sans MS" w:cs="Calibri"/>
          <w:sz w:val="20"/>
          <w:szCs w:val="20"/>
          <w:lang w:eastAsia="en-GB"/>
        </w:rPr>
        <w:t>works 1:1 with the class teacher/TA for ‘catch up work’</w:t>
      </w:r>
    </w:p>
    <w:p w14:paraId="71DA52FE" w14:textId="1192421F" w:rsidR="00E61E15"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b/>
          <w:lang w:eastAsia="en-GB"/>
        </w:rPr>
      </w:pPr>
    </w:p>
    <w:p w14:paraId="4880B03E" w14:textId="173EAD70" w:rsidR="00D75FFF" w:rsidRDefault="00D75FFF"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sidRPr="00D75FFF">
        <w:rPr>
          <w:rFonts w:ascii="Comic Sans MS" w:eastAsia="MS Mincho" w:hAnsi="Comic Sans MS" w:cs="MS Mincho"/>
          <w:b/>
          <w:lang w:eastAsia="en-GB"/>
        </w:rPr>
        <w:t>Hurting Another</w:t>
      </w:r>
      <w:r>
        <w:rPr>
          <w:rFonts w:ascii="Comic Sans MS" w:eastAsia="MS Mincho" w:hAnsi="Comic Sans MS" w:cs="MS Mincho"/>
          <w:b/>
          <w:lang w:eastAsia="en-GB"/>
        </w:rPr>
        <w:t xml:space="preserve"> (Accidentally or the pupil shows remorse)</w:t>
      </w:r>
    </w:p>
    <w:p w14:paraId="2EA32718" w14:textId="5CB9401A" w:rsidR="00D75FFF" w:rsidRDefault="00D75FFF" w:rsidP="00D75FFF">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r w:rsidRPr="00D75FFF">
        <w:rPr>
          <w:rFonts w:ascii="Comic Sans MS" w:eastAsia="MS Mincho" w:hAnsi="Comic Sans MS" w:cs="MS Mincho"/>
          <w:lang w:eastAsia="en-GB"/>
        </w:rPr>
        <w:t>Apology, pupil helps tend to the injury, pupil spends time writing an apology letter</w:t>
      </w:r>
      <w:r w:rsidR="00E61E15">
        <w:rPr>
          <w:rFonts w:ascii="Comic Sans MS" w:eastAsia="MS Mincho" w:hAnsi="Comic Sans MS" w:cs="MS Mincho"/>
          <w:lang w:eastAsia="en-GB"/>
        </w:rPr>
        <w:t xml:space="preserve"> during break or lunch</w:t>
      </w:r>
    </w:p>
    <w:p w14:paraId="49DD0248" w14:textId="6D8F2FCB" w:rsidR="00C1566B" w:rsidRDefault="00C1566B" w:rsidP="00D75FFF">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sidRPr="00C1566B">
        <w:rPr>
          <w:rFonts w:ascii="Comic Sans MS" w:eastAsia="MS Mincho" w:hAnsi="Comic Sans MS" w:cs="MS Mincho"/>
          <w:color w:val="5B9BD5" w:themeColor="accent1"/>
          <w:lang w:eastAsia="en-GB"/>
        </w:rPr>
        <w:t>***********</w:t>
      </w:r>
    </w:p>
    <w:p w14:paraId="1B933442" w14:textId="6C3C283E" w:rsidR="00C1566B" w:rsidRPr="00D16681"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Pr>
          <w:rFonts w:ascii="Comic Sans MS" w:eastAsia="MS Mincho" w:hAnsi="Comic Sans MS" w:cs="MS Mincho"/>
          <w:b/>
          <w:lang w:eastAsia="en-GB"/>
        </w:rPr>
        <w:t>FSU -</w:t>
      </w:r>
      <w:r w:rsidRPr="00C1566B">
        <w:rPr>
          <w:rFonts w:ascii="Comic Sans MS" w:hAnsi="Comic Sans MS" w:cs="Calibri"/>
          <w:szCs w:val="20"/>
          <w:lang w:eastAsia="en-GB"/>
        </w:rPr>
        <w:t xml:space="preserve"> </w:t>
      </w:r>
      <w:r w:rsidRPr="00D16681">
        <w:rPr>
          <w:rFonts w:ascii="Comic Sans MS" w:hAnsi="Comic Sans MS" w:cs="Calibri"/>
          <w:szCs w:val="20"/>
          <w:lang w:eastAsia="en-GB"/>
        </w:rPr>
        <w:t>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9297FD9" w14:textId="5DAD0D6C" w:rsidR="00C1566B" w:rsidRPr="00C1566B" w:rsidRDefault="00C1566B" w:rsidP="00ED7FD6">
      <w:pPr>
        <w:pStyle w:val="ListParagraph"/>
        <w:numPr>
          <w:ilvl w:val="0"/>
          <w:numId w:val="18"/>
        </w:numPr>
        <w:autoSpaceDE w:val="0"/>
        <w:autoSpaceDN w:val="0"/>
        <w:adjustRightInd w:val="0"/>
        <w:spacing w:after="0" w:line="240" w:lineRule="auto"/>
        <w:rPr>
          <w:rFonts w:ascii="Comic Sans MS" w:hAnsi="Comic Sans MS" w:cs="Calibri"/>
          <w:szCs w:val="20"/>
          <w:lang w:eastAsia="en-GB"/>
        </w:rPr>
      </w:pPr>
      <w:r w:rsidRPr="00D16681">
        <w:rPr>
          <w:rFonts w:ascii="Comic Sans MS" w:hAnsi="Comic Sans MS" w:cs="Calibri"/>
          <w:szCs w:val="20"/>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03BBA1FD" w14:textId="24488E87" w:rsidR="00D75FFF" w:rsidRDefault="00D75FFF" w:rsidP="00D75FFF">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0E9089D8" w14:textId="77777777" w:rsidR="00151111" w:rsidRDefault="00151111" w:rsidP="00D75FFF">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29BBF351" w14:textId="20DBB199" w:rsidR="00D75FFF" w:rsidRDefault="00114D3D"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sidRPr="00114D3D">
        <w:rPr>
          <w:rFonts w:ascii="Comic Sans MS" w:eastAsia="MS Mincho" w:hAnsi="Comic Sans MS" w:cs="MS Mincho"/>
          <w:b/>
          <w:lang w:eastAsia="en-GB"/>
        </w:rPr>
        <w:t>Inappropriate language</w:t>
      </w:r>
    </w:p>
    <w:p w14:paraId="6DB39263" w14:textId="18AA7BEE" w:rsidR="00114D3D" w:rsidRDefault="00114D3D" w:rsidP="00D30E85">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r w:rsidRPr="00D75FFF">
        <w:rPr>
          <w:rFonts w:ascii="Comic Sans MS" w:eastAsia="MS Mincho" w:hAnsi="Comic Sans MS" w:cs="MS Mincho"/>
          <w:lang w:eastAsia="en-GB"/>
        </w:rPr>
        <w:t>Apology, pupil spends time writing an apology letter</w:t>
      </w:r>
      <w:r>
        <w:rPr>
          <w:rFonts w:ascii="Comic Sans MS" w:eastAsia="MS Mincho" w:hAnsi="Comic Sans MS" w:cs="MS Mincho"/>
          <w:lang w:eastAsia="en-GB"/>
        </w:rPr>
        <w:t xml:space="preserve"> during break or lunch</w:t>
      </w:r>
    </w:p>
    <w:p w14:paraId="2F317B76" w14:textId="77777777" w:rsidR="00C1566B"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sidRPr="00C1566B">
        <w:rPr>
          <w:rFonts w:ascii="Comic Sans MS" w:eastAsia="MS Mincho" w:hAnsi="Comic Sans MS" w:cs="MS Mincho"/>
          <w:color w:val="5B9BD5" w:themeColor="accent1"/>
          <w:lang w:eastAsia="en-GB"/>
        </w:rPr>
        <w:t>**********</w:t>
      </w:r>
    </w:p>
    <w:p w14:paraId="4F0D477D" w14:textId="3B5EAEBA" w:rsidR="00C1566B" w:rsidRPr="00C1566B"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sidRPr="00C1566B">
        <w:rPr>
          <w:rFonts w:ascii="Comic Sans MS" w:eastAsia="MS Mincho" w:hAnsi="Comic Sans MS" w:cs="MS Mincho"/>
          <w:b/>
          <w:lang w:eastAsia="en-GB"/>
        </w:rPr>
        <w:t xml:space="preserve">FSU - </w:t>
      </w:r>
      <w:r w:rsidRPr="00C1566B">
        <w:rPr>
          <w:rFonts w:ascii="Comic Sans MS" w:hAnsi="Comic Sans MS" w:cs="Calibri"/>
          <w:sz w:val="20"/>
          <w:szCs w:val="20"/>
          <w:lang w:eastAsia="en-GB"/>
        </w:rPr>
        <w:t>explain</w:t>
      </w:r>
      <w:r>
        <w:rPr>
          <w:rFonts w:ascii="Comic Sans MS" w:hAnsi="Comic Sans MS" w:cs="Calibri"/>
          <w:sz w:val="20"/>
          <w:szCs w:val="20"/>
          <w:lang w:eastAsia="en-GB"/>
        </w:rPr>
        <w:t xml:space="preserve"> to them in a calm voice that words like that are not ok</w:t>
      </w:r>
    </w:p>
    <w:p w14:paraId="64F2BDF3" w14:textId="57C34774" w:rsidR="00C1566B" w:rsidRPr="00C1566B" w:rsidRDefault="00C1566B" w:rsidP="00C1566B">
      <w:pPr>
        <w:widowControl w:val="0"/>
        <w:tabs>
          <w:tab w:val="left" w:pos="220"/>
          <w:tab w:val="left" w:pos="720"/>
        </w:tabs>
        <w:autoSpaceDE w:val="0"/>
        <w:autoSpaceDN w:val="0"/>
        <w:adjustRightInd w:val="0"/>
        <w:spacing w:after="0" w:line="300" w:lineRule="atLeast"/>
        <w:rPr>
          <w:rFonts w:ascii="Comic Sans MS" w:hAnsi="Comic Sans MS" w:cs="Calibri"/>
          <w:sz w:val="24"/>
          <w:szCs w:val="20"/>
          <w:lang w:eastAsia="en-GB"/>
        </w:rPr>
      </w:pPr>
      <w:r>
        <w:rPr>
          <w:rFonts w:ascii="Comic Sans MS" w:hAnsi="Comic Sans MS" w:cs="Calibri"/>
          <w:sz w:val="20"/>
          <w:szCs w:val="20"/>
          <w:lang w:eastAsia="en-GB"/>
        </w:rPr>
        <w:t xml:space="preserve">                  </w:t>
      </w:r>
      <w:r w:rsidRPr="00C1566B">
        <w:rPr>
          <w:rFonts w:ascii="Comic Sans MS" w:hAnsi="Comic Sans MS" w:cs="Calibri"/>
          <w:sz w:val="20"/>
          <w:szCs w:val="20"/>
          <w:lang w:eastAsia="en-GB"/>
        </w:rPr>
        <w:t>Give the chid an alternative word/phrase (for example let’s say “oh dear”)</w:t>
      </w:r>
    </w:p>
    <w:p w14:paraId="7CD2BC5D" w14:textId="77777777" w:rsidR="00D30E85" w:rsidRDefault="00D30E85" w:rsidP="00D30E85">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6132671E" w14:textId="7FEEDDD9" w:rsidR="00D30E85" w:rsidRDefault="00D30E8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sidRPr="00D30E85">
        <w:rPr>
          <w:rFonts w:ascii="Comic Sans MS" w:eastAsia="MS Mincho" w:hAnsi="Comic Sans MS" w:cs="MS Mincho"/>
          <w:b/>
          <w:lang w:eastAsia="en-GB"/>
        </w:rPr>
        <w:t xml:space="preserve">Hurting Another (purposeful and non-remorseful) </w:t>
      </w:r>
    </w:p>
    <w:p w14:paraId="58FF2DEC" w14:textId="5A801258" w:rsidR="00114D3D" w:rsidRDefault="009224F7" w:rsidP="00D75FFF">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r>
        <w:rPr>
          <w:rFonts w:ascii="Comic Sans MS" w:eastAsia="MS Mincho" w:hAnsi="Comic Sans MS" w:cs="MS Mincho"/>
          <w:lang w:eastAsia="en-GB"/>
        </w:rPr>
        <w:t>Exclusion to the Head / Assistant Heads</w:t>
      </w:r>
      <w:r w:rsidR="00D30E85" w:rsidRPr="00D30E85">
        <w:rPr>
          <w:rFonts w:ascii="Comic Sans MS" w:eastAsia="MS Mincho" w:hAnsi="Comic Sans MS" w:cs="MS Mincho"/>
          <w:lang w:eastAsia="en-GB"/>
        </w:rPr>
        <w:t xml:space="preserve"> or home</w:t>
      </w:r>
    </w:p>
    <w:p w14:paraId="603FF064" w14:textId="77777777" w:rsidR="00D16681" w:rsidRDefault="00D16681" w:rsidP="00D16681">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sidRPr="00D16681">
        <w:rPr>
          <w:rFonts w:ascii="Comic Sans MS" w:eastAsia="MS Mincho" w:hAnsi="Comic Sans MS" w:cs="MS Mincho"/>
          <w:color w:val="5B9BD5" w:themeColor="accent1"/>
          <w:lang w:eastAsia="en-GB"/>
        </w:rPr>
        <w:t>*********</w:t>
      </w:r>
    </w:p>
    <w:p w14:paraId="0EAB2646" w14:textId="22C9C571" w:rsidR="00C1566B" w:rsidRPr="00D16681" w:rsidRDefault="00D16681" w:rsidP="00C1566B">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sidRPr="00D16681">
        <w:rPr>
          <w:rFonts w:ascii="Comic Sans MS" w:eastAsia="MS Mincho" w:hAnsi="Comic Sans MS" w:cs="MS Mincho"/>
          <w:b/>
          <w:lang w:eastAsia="en-GB"/>
        </w:rPr>
        <w:t>FSU –</w:t>
      </w:r>
      <w:r w:rsidR="00C1566B" w:rsidRPr="00C1566B">
        <w:rPr>
          <w:rFonts w:ascii="Comic Sans MS" w:hAnsi="Comic Sans MS" w:cs="Calibri"/>
          <w:szCs w:val="20"/>
          <w:lang w:eastAsia="en-GB"/>
        </w:rPr>
        <w:t xml:space="preserve"> </w:t>
      </w:r>
      <w:r w:rsidR="00C1566B" w:rsidRPr="00D16681">
        <w:rPr>
          <w:rFonts w:ascii="Comic Sans MS" w:hAnsi="Comic Sans MS" w:cs="Calibri"/>
          <w:szCs w:val="20"/>
          <w:lang w:eastAsia="en-GB"/>
        </w:rPr>
        <w:t>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BB415E0" w14:textId="6CC5F56B" w:rsidR="00D16681" w:rsidRPr="00C1566B" w:rsidRDefault="00C1566B" w:rsidP="00ED7FD6">
      <w:pPr>
        <w:pStyle w:val="ListParagraph"/>
        <w:numPr>
          <w:ilvl w:val="0"/>
          <w:numId w:val="18"/>
        </w:numPr>
        <w:autoSpaceDE w:val="0"/>
        <w:autoSpaceDN w:val="0"/>
        <w:adjustRightInd w:val="0"/>
        <w:spacing w:after="0" w:line="240" w:lineRule="auto"/>
        <w:rPr>
          <w:rFonts w:ascii="Comic Sans MS" w:hAnsi="Comic Sans MS" w:cs="Calibri"/>
          <w:szCs w:val="20"/>
          <w:lang w:eastAsia="en-GB"/>
        </w:rPr>
      </w:pPr>
      <w:r w:rsidRPr="00D16681">
        <w:rPr>
          <w:rFonts w:ascii="Comic Sans MS" w:hAnsi="Comic Sans MS" w:cs="Calibri"/>
          <w:szCs w:val="20"/>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6AF4B5A1" w14:textId="011E5366" w:rsidR="008C6250" w:rsidRDefault="008C6250"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432D4434" w14:textId="0143F758" w:rsidR="0000554E" w:rsidRDefault="0000554E" w:rsidP="00ED7FD6">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sidRPr="0000554E">
        <w:rPr>
          <w:rFonts w:ascii="Comic Sans MS" w:eastAsia="MS Mincho" w:hAnsi="Comic Sans MS" w:cs="MS Mincho"/>
          <w:b/>
          <w:lang w:eastAsia="en-GB"/>
        </w:rPr>
        <w:t>Destruction of property</w:t>
      </w:r>
    </w:p>
    <w:p w14:paraId="43B88FA7" w14:textId="6497A9B0" w:rsidR="00B52F7B" w:rsidRPr="00240DF8" w:rsidRDefault="0000554E" w:rsidP="00240DF8">
      <w:pPr>
        <w:pStyle w:val="ListParagraph"/>
        <w:widowControl w:val="0"/>
        <w:tabs>
          <w:tab w:val="left" w:pos="220"/>
          <w:tab w:val="left" w:pos="1134"/>
        </w:tabs>
        <w:autoSpaceDE w:val="0"/>
        <w:autoSpaceDN w:val="0"/>
        <w:adjustRightInd w:val="0"/>
        <w:spacing w:after="0" w:line="300" w:lineRule="atLeast"/>
        <w:ind w:left="993"/>
        <w:rPr>
          <w:rFonts w:ascii="Comic Sans MS" w:eastAsia="MS Mincho" w:hAnsi="Comic Sans MS" w:cs="MS Mincho"/>
          <w:lang w:eastAsia="en-GB"/>
        </w:rPr>
      </w:pPr>
      <w:r w:rsidRPr="0000554E">
        <w:rPr>
          <w:rFonts w:ascii="Comic Sans MS" w:eastAsia="MS Mincho" w:hAnsi="Comic Sans MS" w:cs="MS Mincho"/>
          <w:lang w:eastAsia="en-GB"/>
        </w:rPr>
        <w:t>T</w:t>
      </w:r>
      <w:r w:rsidR="002C26FF">
        <w:rPr>
          <w:rFonts w:ascii="Comic Sans MS" w:eastAsia="MS Mincho" w:hAnsi="Comic Sans MS" w:cs="MS Mincho"/>
          <w:lang w:eastAsia="en-GB"/>
        </w:rPr>
        <w:t>his should rarely be seen</w:t>
      </w:r>
      <w:r w:rsidRPr="0000554E">
        <w:rPr>
          <w:rFonts w:ascii="Comic Sans MS" w:eastAsia="MS Mincho" w:hAnsi="Comic Sans MS" w:cs="MS Mincho"/>
          <w:lang w:eastAsia="en-GB"/>
        </w:rPr>
        <w:t xml:space="preserve"> if the Thrive approach is being used. At the point where a child is dysregulated to the point of destroying property, they need to be physically contained and placed into a safe hold. An adult then needs to use the VRFs.</w:t>
      </w:r>
    </w:p>
    <w:p w14:paraId="5BBA5B9F" w14:textId="13853A55" w:rsidR="008C6250" w:rsidRDefault="008C6250"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91B9442" w14:textId="77777777"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8B2380D" w14:textId="0C261DE0" w:rsidR="00FD2544" w:rsidRPr="00BD3A5F" w:rsidRDefault="00D12868" w:rsidP="00070337">
      <w:pPr>
        <w:widowControl w:val="0"/>
        <w:tabs>
          <w:tab w:val="left" w:pos="220"/>
          <w:tab w:val="left" w:pos="720"/>
          <w:tab w:val="left" w:pos="8280"/>
        </w:tabs>
        <w:autoSpaceDE w:val="0"/>
        <w:autoSpaceDN w:val="0"/>
        <w:adjustRightInd w:val="0"/>
        <w:spacing w:after="0" w:line="300" w:lineRule="atLeast"/>
        <w:rPr>
          <w:rFonts w:ascii="Comic Sans MS" w:eastAsia="MS Mincho" w:hAnsi="Comic Sans MS" w:cs="MS Mincho"/>
          <w:b/>
          <w:color w:val="000000"/>
          <w:lang w:eastAsia="en-GB"/>
        </w:rPr>
      </w:pPr>
      <w:r>
        <w:rPr>
          <w:rFonts w:ascii="Comic Sans MS" w:eastAsia="MS Mincho" w:hAnsi="Comic Sans MS" w:cs="MS Mincho"/>
          <w:b/>
          <w:color w:val="000000"/>
          <w:lang w:eastAsia="en-GB"/>
        </w:rPr>
        <w:t>SAFE HOLD</w:t>
      </w:r>
      <w:r w:rsidR="00070337" w:rsidRPr="00BD3A5F">
        <w:rPr>
          <w:rFonts w:ascii="Comic Sans MS" w:eastAsia="MS Mincho" w:hAnsi="Comic Sans MS" w:cs="MS Mincho"/>
          <w:b/>
          <w:color w:val="000000"/>
          <w:lang w:eastAsia="en-GB"/>
        </w:rPr>
        <w:tab/>
      </w:r>
    </w:p>
    <w:p w14:paraId="31F0AFE6" w14:textId="77777777" w:rsidR="00FD2544" w:rsidRDefault="00FD2544"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911DFE7" w14:textId="4BA0020A" w:rsidR="00BE0638" w:rsidRPr="00BF56DF" w:rsidRDefault="00D30E85"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 xml:space="preserve">At times, pupils may need to be physically </w:t>
      </w:r>
      <w:r w:rsidR="008C6250">
        <w:rPr>
          <w:rFonts w:ascii="Comic Sans MS" w:eastAsia="MS Mincho" w:hAnsi="Comic Sans MS" w:cs="MS Mincho"/>
          <w:color w:val="000000"/>
          <w:lang w:eastAsia="en-GB"/>
        </w:rPr>
        <w:t>contained</w:t>
      </w:r>
      <w:r>
        <w:rPr>
          <w:rFonts w:ascii="Comic Sans MS" w:eastAsia="MS Mincho" w:hAnsi="Comic Sans MS" w:cs="MS Mincho"/>
          <w:color w:val="000000"/>
          <w:lang w:eastAsia="en-GB"/>
        </w:rPr>
        <w:t xml:space="preserve"> to support them to regulate their feelings and </w:t>
      </w:r>
      <w:r w:rsidR="00FD2544">
        <w:rPr>
          <w:rFonts w:ascii="Comic Sans MS" w:eastAsia="MS Mincho" w:hAnsi="Comic Sans MS" w:cs="MS Mincho"/>
          <w:color w:val="000000"/>
          <w:lang w:eastAsia="en-GB"/>
        </w:rPr>
        <w:t>where the pupil is a danger to themselves and / or o</w:t>
      </w:r>
      <w:r w:rsidR="00BF56DF">
        <w:rPr>
          <w:rFonts w:ascii="Comic Sans MS" w:eastAsia="MS Mincho" w:hAnsi="Comic Sans MS" w:cs="MS Mincho"/>
          <w:color w:val="000000"/>
          <w:lang w:eastAsia="en-GB"/>
        </w:rPr>
        <w:t>thers. If this situation arises</w:t>
      </w:r>
      <w:r w:rsidR="00BF56DF" w:rsidRPr="00F97239">
        <w:rPr>
          <w:rFonts w:ascii="Comic Sans MS" w:eastAsia="MS Mincho" w:hAnsi="Comic Sans MS" w:cs="MS Mincho"/>
          <w:lang w:eastAsia="en-GB"/>
        </w:rPr>
        <w:t>:</w:t>
      </w:r>
    </w:p>
    <w:p w14:paraId="43F36177" w14:textId="77777777" w:rsidR="00FD2544" w:rsidRDefault="00FD2544"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D16A6DC" w14:textId="4058FEA5" w:rsidR="00FD2544" w:rsidRDefault="00D12868"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Safe hold</w:t>
      </w:r>
      <w:r w:rsidR="00FD2544">
        <w:rPr>
          <w:rFonts w:ascii="Comic Sans MS" w:eastAsia="MS Mincho" w:hAnsi="Comic Sans MS" w:cs="MS Mincho"/>
          <w:color w:val="000000"/>
          <w:lang w:eastAsia="en-GB"/>
        </w:rPr>
        <w:t xml:space="preserve"> </w:t>
      </w:r>
      <w:r w:rsidR="00BD3A5F">
        <w:rPr>
          <w:rFonts w:ascii="Comic Sans MS" w:eastAsia="MS Mincho" w:hAnsi="Comic Sans MS" w:cs="MS Mincho"/>
          <w:b/>
          <w:color w:val="000000"/>
          <w:u w:val="single"/>
          <w:lang w:eastAsia="en-GB"/>
        </w:rPr>
        <w:t>in a safe</w:t>
      </w:r>
      <w:r w:rsidR="002C26FF">
        <w:rPr>
          <w:rFonts w:ascii="Comic Sans MS" w:eastAsia="MS Mincho" w:hAnsi="Comic Sans MS" w:cs="MS Mincho"/>
          <w:b/>
          <w:color w:val="000000"/>
          <w:u w:val="single"/>
          <w:lang w:eastAsia="en-GB"/>
        </w:rPr>
        <w:t>,</w:t>
      </w:r>
      <w:r w:rsidR="00BD3A5F">
        <w:rPr>
          <w:rFonts w:ascii="Comic Sans MS" w:eastAsia="MS Mincho" w:hAnsi="Comic Sans MS" w:cs="MS Mincho"/>
          <w:b/>
          <w:color w:val="000000"/>
          <w:u w:val="single"/>
          <w:lang w:eastAsia="en-GB"/>
        </w:rPr>
        <w:t xml:space="preserve"> pre-</w:t>
      </w:r>
      <w:r w:rsidR="00340ECC">
        <w:rPr>
          <w:rFonts w:ascii="Comic Sans MS" w:eastAsia="MS Mincho" w:hAnsi="Comic Sans MS" w:cs="MS Mincho"/>
          <w:b/>
          <w:color w:val="000000"/>
          <w:u w:val="single"/>
          <w:lang w:eastAsia="en-GB"/>
        </w:rPr>
        <w:t>identified place</w:t>
      </w:r>
      <w:r w:rsidR="00FD2544">
        <w:rPr>
          <w:rFonts w:ascii="Comic Sans MS" w:eastAsia="MS Mincho" w:hAnsi="Comic Sans MS" w:cs="MS Mincho"/>
          <w:color w:val="000000"/>
          <w:lang w:eastAsia="en-GB"/>
        </w:rPr>
        <w:t xml:space="preserve"> using the </w:t>
      </w:r>
      <w:r w:rsidR="00D30E85">
        <w:rPr>
          <w:rFonts w:ascii="Comic Sans MS" w:eastAsia="MS Mincho" w:hAnsi="Comic Sans MS" w:cs="MS Mincho"/>
          <w:color w:val="000000"/>
          <w:lang w:eastAsia="en-GB"/>
        </w:rPr>
        <w:t>positive handling</w:t>
      </w:r>
      <w:r w:rsidR="00FD2544">
        <w:rPr>
          <w:rFonts w:ascii="Comic Sans MS" w:eastAsia="MS Mincho" w:hAnsi="Comic Sans MS" w:cs="MS Mincho"/>
          <w:color w:val="000000"/>
          <w:lang w:eastAsia="en-GB"/>
        </w:rPr>
        <w:t xml:space="preserve"> training</w:t>
      </w:r>
    </w:p>
    <w:p w14:paraId="621E78CA" w14:textId="7B308744" w:rsidR="00FD2544"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Use the VRFs to understand the behaviour</w:t>
      </w:r>
    </w:p>
    <w:p w14:paraId="4A856996" w14:textId="1E7FF35A" w:rsidR="00340ECC"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Think – are you the best person for the hold? The child may be upset with you</w:t>
      </w:r>
      <w:r w:rsidR="00D93CA2">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so an alternative adult may be more appropriate</w:t>
      </w:r>
    </w:p>
    <w:p w14:paraId="47288CA7" w14:textId="5938AB58" w:rsidR="00897EBC"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Use change of face – offer to swap with an adult if they have been re</w:t>
      </w:r>
      <w:r w:rsidR="00D93CA2">
        <w:rPr>
          <w:rFonts w:ascii="Comic Sans MS" w:eastAsia="MS Mincho" w:hAnsi="Comic Sans MS" w:cs="MS Mincho"/>
          <w:color w:val="000000"/>
          <w:lang w:eastAsia="en-GB"/>
        </w:rPr>
        <w:t>s</w:t>
      </w:r>
      <w:r>
        <w:rPr>
          <w:rFonts w:ascii="Comic Sans MS" w:eastAsia="MS Mincho" w:hAnsi="Comic Sans MS" w:cs="MS Mincho"/>
          <w:color w:val="000000"/>
          <w:lang w:eastAsia="en-GB"/>
        </w:rPr>
        <w:t>training for a while</w:t>
      </w:r>
    </w:p>
    <w:p w14:paraId="7416D242" w14:textId="2BE488E7" w:rsidR="00FD2544"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Logical Consequence</w:t>
      </w:r>
      <w:r w:rsidR="00D443FD">
        <w:rPr>
          <w:rFonts w:ascii="Comic Sans MS" w:eastAsia="MS Mincho" w:hAnsi="Comic Sans MS" w:cs="MS Mincho"/>
          <w:color w:val="000000"/>
          <w:lang w:eastAsia="en-GB"/>
        </w:rPr>
        <w:t xml:space="preserve"> if they are screened at Thinking or above</w:t>
      </w:r>
    </w:p>
    <w:p w14:paraId="15453E26" w14:textId="61F772B1" w:rsidR="00897EBC" w:rsidRPr="00897EBC" w:rsidRDefault="008200A0"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Complete a Serious Incident Form </w:t>
      </w:r>
      <w:r w:rsidR="00D93CA2">
        <w:rPr>
          <w:rFonts w:ascii="Comic Sans MS" w:eastAsia="MS Mincho" w:hAnsi="Comic Sans MS" w:cs="MS Mincho"/>
          <w:color w:val="000000"/>
          <w:lang w:eastAsia="en-GB"/>
        </w:rPr>
        <w:t>to be given to</w:t>
      </w:r>
      <w:r w:rsidR="00897EBC">
        <w:rPr>
          <w:rFonts w:ascii="Comic Sans MS" w:eastAsia="MS Mincho" w:hAnsi="Comic Sans MS" w:cs="MS Mincho"/>
          <w:color w:val="000000"/>
          <w:lang w:eastAsia="en-GB"/>
        </w:rPr>
        <w:t xml:space="preserve"> Mrs </w:t>
      </w:r>
      <w:proofErr w:type="spellStart"/>
      <w:r w:rsidR="00897EBC">
        <w:rPr>
          <w:rFonts w:ascii="Comic Sans MS" w:eastAsia="MS Mincho" w:hAnsi="Comic Sans MS" w:cs="MS Mincho"/>
          <w:color w:val="000000"/>
          <w:lang w:eastAsia="en-GB"/>
        </w:rPr>
        <w:t>McKechnie</w:t>
      </w:r>
      <w:proofErr w:type="spellEnd"/>
      <w:r w:rsidR="00897EBC">
        <w:rPr>
          <w:rFonts w:ascii="Comic Sans MS" w:eastAsia="MS Mincho" w:hAnsi="Comic Sans MS" w:cs="MS Mincho"/>
          <w:color w:val="000000"/>
          <w:lang w:eastAsia="en-GB"/>
        </w:rPr>
        <w:t>, Mrs Smith or Miss Wales to be filed. Incident to be logged on CPOMs</w:t>
      </w:r>
    </w:p>
    <w:p w14:paraId="035CDA19" w14:textId="299B41CE" w:rsidR="00EE1441"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Inform the parent / carer at the end of the day</w:t>
      </w:r>
    </w:p>
    <w:p w14:paraId="1615DF83" w14:textId="3E29C675" w:rsidR="00897EBC"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If numerous adults are involved in the hold, the adult who began the hold is responsible for the completion of the form. Other adults contribute to it before it is sent to </w:t>
      </w:r>
      <w:r w:rsidR="00D93CA2">
        <w:rPr>
          <w:rFonts w:ascii="Comic Sans MS" w:eastAsia="MS Mincho" w:hAnsi="Comic Sans MS" w:cs="MS Mincho"/>
          <w:color w:val="000000"/>
          <w:lang w:eastAsia="en-GB"/>
        </w:rPr>
        <w:t xml:space="preserve">the </w:t>
      </w:r>
      <w:r>
        <w:rPr>
          <w:rFonts w:ascii="Comic Sans MS" w:eastAsia="MS Mincho" w:hAnsi="Comic Sans MS" w:cs="MS Mincho"/>
          <w:color w:val="000000"/>
          <w:lang w:eastAsia="en-GB"/>
        </w:rPr>
        <w:t xml:space="preserve">above sign </w:t>
      </w:r>
      <w:r w:rsidR="00D93CA2">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posted leads. </w:t>
      </w:r>
    </w:p>
    <w:p w14:paraId="1AA900DB" w14:textId="5B894F75" w:rsidR="00897EBC"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For more vulnerable pupils who may need holding frequently</w:t>
      </w:r>
      <w:r w:rsidR="00D93CA2">
        <w:rPr>
          <w:rFonts w:ascii="Comic Sans MS" w:eastAsia="MS Mincho" w:hAnsi="Comic Sans MS" w:cs="MS Mincho"/>
          <w:color w:val="000000"/>
          <w:lang w:eastAsia="en-GB"/>
        </w:rPr>
        <w:t xml:space="preserve"> in</w:t>
      </w:r>
      <w:r>
        <w:rPr>
          <w:rFonts w:ascii="Comic Sans MS" w:eastAsia="MS Mincho" w:hAnsi="Comic Sans MS" w:cs="MS Mincho"/>
          <w:color w:val="000000"/>
          <w:lang w:eastAsia="en-GB"/>
        </w:rPr>
        <w:t xml:space="preserve"> a day – one form daily is to be completed.</w:t>
      </w:r>
    </w:p>
    <w:p w14:paraId="061A41E9" w14:textId="77777777" w:rsidR="00FD2544" w:rsidRDefault="00FD2544"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FD2AB86" w14:textId="2DDE2352" w:rsidR="00FD2544" w:rsidRDefault="0047038F"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F23B4">
        <w:rPr>
          <w:rFonts w:ascii="Comic Sans MS" w:eastAsia="MS Mincho" w:hAnsi="Comic Sans MS" w:cs="MS Mincho"/>
          <w:color w:val="000000"/>
          <w:lang w:eastAsia="en-GB"/>
        </w:rPr>
        <w:t xml:space="preserve">Staff members involved in </w:t>
      </w:r>
      <w:r w:rsidR="00897EBC">
        <w:rPr>
          <w:rFonts w:ascii="Comic Sans MS" w:eastAsia="MS Mincho" w:hAnsi="Comic Sans MS" w:cs="MS Mincho"/>
          <w:color w:val="000000"/>
          <w:lang w:eastAsia="en-GB"/>
        </w:rPr>
        <w:t>Positive Handling are certified</w:t>
      </w:r>
      <w:r w:rsidR="009F23B4">
        <w:rPr>
          <w:rFonts w:ascii="Comic Sans MS" w:eastAsia="MS Mincho" w:hAnsi="Comic Sans MS" w:cs="MS Mincho"/>
          <w:color w:val="000000"/>
          <w:lang w:eastAsia="en-GB"/>
        </w:rPr>
        <w:t xml:space="preserve"> and will employ</w:t>
      </w:r>
      <w:r w:rsidRPr="009F23B4">
        <w:rPr>
          <w:rFonts w:ascii="Comic Sans MS" w:eastAsia="MS Mincho" w:hAnsi="Comic Sans MS" w:cs="MS Mincho"/>
          <w:color w:val="000000"/>
          <w:lang w:eastAsia="en-GB"/>
        </w:rPr>
        <w:t xml:space="preserve"> the holds and techniques from this training. </w:t>
      </w:r>
      <w:r w:rsidR="009F23B4" w:rsidRPr="009F23B4">
        <w:rPr>
          <w:rFonts w:ascii="Comic Sans MS" w:eastAsia="MS Mincho" w:hAnsi="Comic Sans MS" w:cs="MS Mincho"/>
          <w:color w:val="000000"/>
          <w:lang w:eastAsia="en-GB"/>
        </w:rPr>
        <w:t xml:space="preserve">Please see Bentley New Village’s </w:t>
      </w:r>
      <w:r w:rsidR="00D12868">
        <w:rPr>
          <w:rFonts w:ascii="Comic Sans MS" w:eastAsia="MS Mincho" w:hAnsi="Comic Sans MS" w:cs="MS Mincho"/>
          <w:color w:val="000000"/>
          <w:lang w:eastAsia="en-GB"/>
        </w:rPr>
        <w:t>Safe Hold</w:t>
      </w:r>
      <w:r w:rsidR="009F23B4" w:rsidRPr="009F23B4">
        <w:rPr>
          <w:rFonts w:ascii="Comic Sans MS" w:eastAsia="MS Mincho" w:hAnsi="Comic Sans MS" w:cs="MS Mincho"/>
          <w:color w:val="000000"/>
          <w:lang w:eastAsia="en-GB"/>
        </w:rPr>
        <w:t xml:space="preserve"> Policy.</w:t>
      </w:r>
    </w:p>
    <w:p w14:paraId="3DFDD3E3" w14:textId="3D89D8DD" w:rsidR="00D12868" w:rsidRDefault="00D12868"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C517571" w14:textId="7493D8BC" w:rsidR="00D12868" w:rsidRPr="003D7C0F" w:rsidRDefault="00CA410D"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3D7C0F">
        <w:rPr>
          <w:rFonts w:ascii="Comic Sans MS" w:eastAsia="MS Mincho" w:hAnsi="Comic Sans MS" w:cs="MS Mincho"/>
          <w:b/>
          <w:color w:val="000000"/>
          <w:lang w:eastAsia="en-GB"/>
        </w:rPr>
        <w:t>DYSREGULATION ON</w:t>
      </w:r>
      <w:r w:rsidR="00D12868" w:rsidRPr="003D7C0F">
        <w:rPr>
          <w:rFonts w:ascii="Comic Sans MS" w:eastAsia="MS Mincho" w:hAnsi="Comic Sans MS" w:cs="MS Mincho"/>
          <w:b/>
          <w:color w:val="000000"/>
          <w:lang w:eastAsia="en-GB"/>
        </w:rPr>
        <w:t xml:space="preserve"> ARRIVAL TO SCHOOL</w:t>
      </w:r>
    </w:p>
    <w:p w14:paraId="62687DC9" w14:textId="43F0D9E7" w:rsidR="00CA410D" w:rsidRPr="003D7C0F" w:rsidRDefault="00CA410D"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3D7C0F">
        <w:rPr>
          <w:rFonts w:ascii="Comic Sans MS" w:eastAsia="MS Mincho" w:hAnsi="Comic Sans MS" w:cs="MS Mincho"/>
          <w:color w:val="000000"/>
          <w:lang w:eastAsia="en-GB"/>
        </w:rPr>
        <w:t>The school’s aim is always to maximise learning times and learning opportunities for its pupils; we do this by striving to create conditions that support pupils in their learning. W</w:t>
      </w:r>
      <w:r w:rsidR="00D12868" w:rsidRPr="003D7C0F">
        <w:rPr>
          <w:rFonts w:ascii="Comic Sans MS" w:eastAsia="MS Mincho" w:hAnsi="Comic Sans MS" w:cs="MS Mincho"/>
          <w:color w:val="000000"/>
          <w:lang w:eastAsia="en-GB"/>
        </w:rPr>
        <w:t xml:space="preserve">hen a child is dysregulated at the point of arrival at school, parents will be asked to take their child home to re-regulate and to return to school once calm and ready to learn. </w:t>
      </w:r>
      <w:r w:rsidRPr="003D7C0F">
        <w:rPr>
          <w:rFonts w:ascii="Comic Sans MS" w:eastAsia="MS Mincho" w:hAnsi="Comic Sans MS" w:cs="MS Mincho"/>
          <w:color w:val="000000"/>
          <w:lang w:eastAsia="en-GB"/>
        </w:rPr>
        <w:t xml:space="preserve">This means that learning time is optimised for the individual and for their peers. </w:t>
      </w:r>
    </w:p>
    <w:p w14:paraId="75355A4A" w14:textId="36671125" w:rsidR="00F71DBC" w:rsidRDefault="00D12868"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3D7C0F">
        <w:rPr>
          <w:rFonts w:ascii="Comic Sans MS" w:eastAsia="MS Mincho" w:hAnsi="Comic Sans MS" w:cs="MS Mincho"/>
          <w:color w:val="000000"/>
          <w:lang w:eastAsia="en-GB"/>
        </w:rPr>
        <w:t>However, in certain cases, where th</w:t>
      </w:r>
      <w:r w:rsidR="00CA410D" w:rsidRPr="003D7C0F">
        <w:rPr>
          <w:rFonts w:ascii="Comic Sans MS" w:eastAsia="MS Mincho" w:hAnsi="Comic Sans MS" w:cs="MS Mincho"/>
          <w:color w:val="000000"/>
          <w:lang w:eastAsia="en-GB"/>
        </w:rPr>
        <w:t>e school</w:t>
      </w:r>
      <w:r w:rsidRPr="003D7C0F">
        <w:rPr>
          <w:rFonts w:ascii="Comic Sans MS" w:eastAsia="MS Mincho" w:hAnsi="Comic Sans MS" w:cs="MS Mincho"/>
          <w:color w:val="000000"/>
          <w:lang w:eastAsia="en-GB"/>
        </w:rPr>
        <w:t xml:space="preserve"> deem</w:t>
      </w:r>
      <w:r w:rsidR="00CA410D" w:rsidRPr="003D7C0F">
        <w:rPr>
          <w:rFonts w:ascii="Comic Sans MS" w:eastAsia="MS Mincho" w:hAnsi="Comic Sans MS" w:cs="MS Mincho"/>
          <w:color w:val="000000"/>
          <w:lang w:eastAsia="en-GB"/>
        </w:rPr>
        <w:t>s,</w:t>
      </w:r>
      <w:r w:rsidRPr="003D7C0F">
        <w:rPr>
          <w:rFonts w:ascii="Comic Sans MS" w:eastAsia="MS Mincho" w:hAnsi="Comic Sans MS" w:cs="MS Mincho"/>
          <w:color w:val="000000"/>
          <w:lang w:eastAsia="en-GB"/>
        </w:rPr>
        <w:t xml:space="preserve"> and /or has been risk assessed as inappropriate, parents will be invited into sc</w:t>
      </w:r>
      <w:r w:rsidR="00CA410D" w:rsidRPr="003D7C0F">
        <w:rPr>
          <w:rFonts w:ascii="Comic Sans MS" w:eastAsia="MS Mincho" w:hAnsi="Comic Sans MS" w:cs="MS Mincho"/>
          <w:color w:val="000000"/>
          <w:lang w:eastAsia="en-GB"/>
        </w:rPr>
        <w:t xml:space="preserve">hool to re-regulate their child, </w:t>
      </w:r>
      <w:r w:rsidRPr="003D7C0F">
        <w:rPr>
          <w:rFonts w:ascii="Comic Sans MS" w:eastAsia="MS Mincho" w:hAnsi="Comic Sans MS" w:cs="MS Mincho"/>
          <w:color w:val="000000"/>
          <w:lang w:eastAsia="en-GB"/>
        </w:rPr>
        <w:t>on site</w:t>
      </w:r>
      <w:r w:rsidR="00CA410D" w:rsidRPr="003D7C0F">
        <w:rPr>
          <w:rFonts w:ascii="Comic Sans MS" w:eastAsia="MS Mincho" w:hAnsi="Comic Sans MS" w:cs="MS Mincho"/>
          <w:color w:val="000000"/>
          <w:lang w:eastAsia="en-GB"/>
        </w:rPr>
        <w:t>,</w:t>
      </w:r>
      <w:r w:rsidRPr="003D7C0F">
        <w:rPr>
          <w:rFonts w:ascii="Comic Sans MS" w:eastAsia="MS Mincho" w:hAnsi="Comic Sans MS" w:cs="MS Mincho"/>
          <w:color w:val="000000"/>
          <w:lang w:eastAsia="en-GB"/>
        </w:rPr>
        <w:t xml:space="preserve"> to the point where they are</w:t>
      </w:r>
      <w:r w:rsidR="00CA410D" w:rsidRPr="003D7C0F">
        <w:rPr>
          <w:rFonts w:ascii="Comic Sans MS" w:eastAsia="MS Mincho" w:hAnsi="Comic Sans MS" w:cs="MS Mincho"/>
          <w:color w:val="000000"/>
          <w:lang w:eastAsia="en-GB"/>
        </w:rPr>
        <w:t xml:space="preserve"> ready to learn and enter class</w:t>
      </w:r>
      <w:r w:rsidR="003D7C0F">
        <w:rPr>
          <w:rFonts w:ascii="Comic Sans MS" w:eastAsia="MS Mincho" w:hAnsi="Comic Sans MS" w:cs="MS Mincho"/>
          <w:color w:val="000000"/>
          <w:lang w:eastAsia="en-GB"/>
        </w:rPr>
        <w:t>.</w:t>
      </w:r>
    </w:p>
    <w:p w14:paraId="22B8B1EB" w14:textId="77777777" w:rsidR="003D7C0F" w:rsidRDefault="003D7C0F"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9709FA2" w14:textId="77777777" w:rsidR="008C6250" w:rsidRDefault="008C6250"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20D3CED0" w14:textId="2343C1DA" w:rsidR="00002FA4" w:rsidRPr="00BD3A5F" w:rsidRDefault="00002FA4"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BD3A5F">
        <w:rPr>
          <w:rFonts w:ascii="Comic Sans MS" w:eastAsia="MS Mincho" w:hAnsi="Comic Sans MS" w:cs="MS Mincho"/>
          <w:b/>
          <w:color w:val="000000"/>
          <w:lang w:eastAsia="en-GB"/>
        </w:rPr>
        <w:t xml:space="preserve">SUPPORT FOR VULNERABLE PUPILS </w:t>
      </w:r>
    </w:p>
    <w:p w14:paraId="26D7598D" w14:textId="06741001" w:rsidR="00002FA4" w:rsidRDefault="00002FA4"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Vulnerable pupils will have a Behaviour Support and </w:t>
      </w:r>
      <w:r w:rsidR="00D12868">
        <w:rPr>
          <w:rFonts w:ascii="Comic Sans MS" w:eastAsia="MS Mincho" w:hAnsi="Comic Sans MS" w:cs="MS Mincho"/>
          <w:color w:val="000000"/>
          <w:lang w:eastAsia="en-GB"/>
        </w:rPr>
        <w:t>Safe Hold Plan (BSS</w:t>
      </w:r>
      <w:r>
        <w:rPr>
          <w:rFonts w:ascii="Comic Sans MS" w:eastAsia="MS Mincho" w:hAnsi="Comic Sans MS" w:cs="MS Mincho"/>
          <w:color w:val="000000"/>
          <w:lang w:eastAsia="en-GB"/>
        </w:rPr>
        <w:t xml:space="preserve">HP) which will detail behavioural tendencies, classroom strategies to support behaviour and de-escalation steps. </w:t>
      </w:r>
      <w:r w:rsidRPr="00F2160D">
        <w:rPr>
          <w:rFonts w:ascii="Comic Sans MS" w:eastAsia="MS Mincho" w:hAnsi="Comic Sans MS" w:cs="MS Mincho"/>
          <w:color w:val="000000"/>
          <w:lang w:eastAsia="en-GB"/>
        </w:rPr>
        <w:t xml:space="preserve">It </w:t>
      </w:r>
      <w:r w:rsidR="008C6250">
        <w:rPr>
          <w:rFonts w:ascii="Comic Sans MS" w:eastAsia="MS Mincho" w:hAnsi="Comic Sans MS" w:cs="MS Mincho"/>
          <w:color w:val="000000"/>
          <w:lang w:eastAsia="en-GB"/>
        </w:rPr>
        <w:t>may</w:t>
      </w:r>
      <w:r w:rsidRPr="00F2160D">
        <w:rPr>
          <w:rFonts w:ascii="Comic Sans MS" w:eastAsia="MS Mincho" w:hAnsi="Comic Sans MS" w:cs="MS Mincho"/>
          <w:color w:val="000000"/>
          <w:lang w:eastAsia="en-GB"/>
        </w:rPr>
        <w:t xml:space="preserve"> also include </w:t>
      </w:r>
      <w:r>
        <w:rPr>
          <w:rFonts w:ascii="Comic Sans MS" w:eastAsia="MS Mincho" w:hAnsi="Comic Sans MS" w:cs="MS Mincho"/>
          <w:color w:val="000000"/>
          <w:lang w:eastAsia="en-GB"/>
        </w:rPr>
        <w:t>a risk assessment, which will be completed if necessary, with an identified risk. The Behaviour Support and Positive Handling Plan will be created by the Inclusion Manager, after consultation with the class teacher</w:t>
      </w:r>
      <w:r w:rsidR="008C6250">
        <w:rPr>
          <w:rFonts w:ascii="Comic Sans MS" w:eastAsia="MS Mincho" w:hAnsi="Comic Sans MS" w:cs="MS Mincho"/>
          <w:color w:val="000000"/>
          <w:lang w:eastAsia="en-GB"/>
        </w:rPr>
        <w:t xml:space="preserve"> and other supporting adults</w:t>
      </w:r>
      <w:r>
        <w:rPr>
          <w:rFonts w:ascii="Comic Sans MS" w:eastAsia="MS Mincho" w:hAnsi="Comic Sans MS" w:cs="MS Mincho"/>
          <w:color w:val="000000"/>
          <w:lang w:eastAsia="en-GB"/>
        </w:rPr>
        <w:t xml:space="preserve">, who will then lead a meeting with parents. By signing the Behaviour Support and Positive Handling Plan parents are consenting to support Bentley New Village’s </w:t>
      </w:r>
      <w:r w:rsidR="002C26FF">
        <w:rPr>
          <w:rFonts w:ascii="Comic Sans MS" w:eastAsia="MS Mincho" w:hAnsi="Comic Sans MS" w:cs="MS Mincho"/>
          <w:color w:val="000000"/>
          <w:lang w:eastAsia="en-GB"/>
        </w:rPr>
        <w:t>Managing Emotional Development and Behaviours</w:t>
      </w:r>
      <w:r>
        <w:rPr>
          <w:rFonts w:ascii="Comic Sans MS" w:eastAsia="MS Mincho" w:hAnsi="Comic Sans MS" w:cs="MS Mincho"/>
          <w:color w:val="000000"/>
          <w:lang w:eastAsia="en-GB"/>
        </w:rPr>
        <w:t xml:space="preserve"> and Positive Handling Policies. </w:t>
      </w:r>
    </w:p>
    <w:p w14:paraId="2E933D1B" w14:textId="77777777" w:rsidR="00002FA4" w:rsidRDefault="00002FA4"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71008D0" w14:textId="089C88F1" w:rsidR="00EC0DEA" w:rsidRPr="00791548" w:rsidRDefault="00EC0DEA"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 xml:space="preserve">Behaviour Support and </w:t>
      </w:r>
      <w:r w:rsidR="00D12868">
        <w:rPr>
          <w:rFonts w:ascii="Comic Sans MS" w:eastAsia="MS Mincho" w:hAnsi="Comic Sans MS" w:cs="MS Mincho"/>
          <w:color w:val="000000"/>
          <w:lang w:eastAsia="en-GB"/>
        </w:rPr>
        <w:t>Safe Hold</w:t>
      </w:r>
      <w:r>
        <w:rPr>
          <w:rFonts w:ascii="Comic Sans MS" w:eastAsia="MS Mincho" w:hAnsi="Comic Sans MS" w:cs="MS Mincho"/>
          <w:color w:val="000000"/>
          <w:lang w:eastAsia="en-GB"/>
        </w:rPr>
        <w:t xml:space="preserve"> Plan</w:t>
      </w:r>
      <w:r w:rsidR="008C6250">
        <w:rPr>
          <w:rFonts w:ascii="Comic Sans MS" w:eastAsia="MS Mincho" w:hAnsi="Comic Sans MS" w:cs="MS Mincho"/>
          <w:color w:val="000000"/>
          <w:lang w:eastAsia="en-GB"/>
        </w:rPr>
        <w:t>s may</w:t>
      </w:r>
      <w:r>
        <w:rPr>
          <w:rFonts w:ascii="Comic Sans MS" w:eastAsia="MS Mincho" w:hAnsi="Comic Sans MS" w:cs="MS Mincho"/>
          <w:color w:val="000000"/>
          <w:lang w:eastAsia="en-GB"/>
        </w:rPr>
        <w:t xml:space="preserve"> include</w:t>
      </w:r>
      <w:r w:rsidRPr="000E12D7">
        <w:rPr>
          <w:rFonts w:ascii="Comic Sans MS" w:eastAsia="MS Mincho" w:hAnsi="Comic Sans MS" w:cs="MS Mincho"/>
          <w:lang w:eastAsia="en-GB"/>
        </w:rPr>
        <w:t>:</w:t>
      </w:r>
    </w:p>
    <w:p w14:paraId="6D2EFEA2" w14:textId="264916FD" w:rsidR="00EC0DEA"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Description of a child’s individual dysregulated behaviours</w:t>
      </w:r>
    </w:p>
    <w:p w14:paraId="3EEB7C58" w14:textId="77777777"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6B0E2098" w14:textId="7B17C71E" w:rsidR="00EC0DEA"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Thrive </w:t>
      </w:r>
      <w:r w:rsidR="00EC0DEA">
        <w:rPr>
          <w:rFonts w:ascii="Comic Sans MS" w:eastAsia="MS Mincho" w:hAnsi="Comic Sans MS" w:cs="MS Mincho"/>
          <w:color w:val="000000"/>
          <w:lang w:eastAsia="en-GB"/>
        </w:rPr>
        <w:t xml:space="preserve">De-escalation </w:t>
      </w:r>
      <w:r>
        <w:rPr>
          <w:rFonts w:ascii="Comic Sans MS" w:eastAsia="MS Mincho" w:hAnsi="Comic Sans MS" w:cs="MS Mincho"/>
          <w:color w:val="000000"/>
          <w:lang w:eastAsia="en-GB"/>
        </w:rPr>
        <w:t>Approach</w:t>
      </w:r>
    </w:p>
    <w:p w14:paraId="18056540" w14:textId="77777777"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escorts &amp; holds</w:t>
      </w:r>
    </w:p>
    <w:p w14:paraId="220A0FCF" w14:textId="77777777"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Risk Assessment </w:t>
      </w:r>
    </w:p>
    <w:p w14:paraId="770D3D94" w14:textId="77777777"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Signature from parents</w:t>
      </w:r>
    </w:p>
    <w:p w14:paraId="74BEF9B5" w14:textId="6B235D16" w:rsidR="00D0438C" w:rsidRDefault="00D0438C"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D8B6139" w14:textId="77777777" w:rsidR="00C25B14" w:rsidRDefault="00C25B14"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5D9D2F5" w14:textId="7BA7BDF5" w:rsidR="00464608" w:rsidRDefault="00464608"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Vulnerable pupils will also be observed by a member of the Thrive Team and classroom support strategies will be advised. If it is required, following the observation, the pupil will be individually Thrive screened by a Thrive Practitioner and the class teacher leading to </w:t>
      </w:r>
      <w:r w:rsidR="00C80340">
        <w:rPr>
          <w:rFonts w:ascii="Comic Sans MS" w:eastAsia="MS Mincho" w:hAnsi="Comic Sans MS" w:cs="MS Mincho"/>
          <w:color w:val="000000"/>
          <w:lang w:eastAsia="en-GB"/>
        </w:rPr>
        <w:t xml:space="preserve">a </w:t>
      </w:r>
      <w:r>
        <w:rPr>
          <w:rFonts w:ascii="Comic Sans MS" w:eastAsia="MS Mincho" w:hAnsi="Comic Sans MS" w:cs="MS Mincho"/>
          <w:color w:val="000000"/>
          <w:lang w:eastAsia="en-GB"/>
        </w:rPr>
        <w:t xml:space="preserve">personalised Thrive </w:t>
      </w:r>
      <w:r w:rsidR="00C80340">
        <w:rPr>
          <w:rFonts w:ascii="Comic Sans MS" w:eastAsia="MS Mincho" w:hAnsi="Comic Sans MS" w:cs="MS Mincho"/>
          <w:color w:val="000000"/>
          <w:lang w:eastAsia="en-GB"/>
        </w:rPr>
        <w:t>approach</w:t>
      </w:r>
      <w:r>
        <w:rPr>
          <w:rFonts w:ascii="Comic Sans MS" w:eastAsia="MS Mincho" w:hAnsi="Comic Sans MS" w:cs="MS Mincho"/>
          <w:color w:val="000000"/>
          <w:lang w:eastAsia="en-GB"/>
        </w:rPr>
        <w:t xml:space="preserve">. </w:t>
      </w:r>
      <w:r w:rsidR="00C80340">
        <w:rPr>
          <w:rFonts w:ascii="Comic Sans MS" w:eastAsia="MS Mincho" w:hAnsi="Comic Sans MS" w:cs="MS Mincho"/>
          <w:color w:val="000000"/>
          <w:lang w:eastAsia="en-GB"/>
        </w:rPr>
        <w:t>Parental consent will be sought for any Thrive screening.</w:t>
      </w:r>
    </w:p>
    <w:p w14:paraId="7820E4E9" w14:textId="77777777" w:rsidR="00464608" w:rsidRDefault="00464608"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33A6CA5" w14:textId="7D3868FE" w:rsidR="00EC0DEA" w:rsidRDefault="00EC0DEA"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SCHOOL WILL;</w:t>
      </w:r>
    </w:p>
    <w:p w14:paraId="2366FE50" w14:textId="6DEE07B4" w:rsidR="00EC0DEA" w:rsidRDefault="00D1286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Create and implement a BSS</w:t>
      </w:r>
      <w:r w:rsidR="00EC0DEA">
        <w:rPr>
          <w:rFonts w:ascii="Comic Sans MS" w:eastAsia="MS Mincho" w:hAnsi="Comic Sans MS" w:cs="MS Mincho"/>
          <w:color w:val="000000"/>
          <w:lang w:eastAsia="en-GB"/>
        </w:rPr>
        <w:t>HP with all parties in agreement; school, parents &amp; child</w:t>
      </w:r>
    </w:p>
    <w:p w14:paraId="66FCE51A" w14:textId="6E5D5524" w:rsidR="0046460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Thrive screen individuals in need of targeted SEMH support</w:t>
      </w:r>
    </w:p>
    <w:p w14:paraId="0D9836B3" w14:textId="018364ED" w:rsidR="0046460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Re-screen Thrive individuals every half term</w:t>
      </w:r>
    </w:p>
    <w:p w14:paraId="28C378FE" w14:textId="2079F7C8" w:rsidR="00464608" w:rsidRDefault="00C8034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Implement a frequency chart to monitor high frequency behaviours of individual pupils</w:t>
      </w:r>
    </w:p>
    <w:p w14:paraId="41370D04" w14:textId="77777777"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Differentiate provision &amp; resources if required</w:t>
      </w:r>
    </w:p>
    <w:p w14:paraId="77FB3701" w14:textId="77777777"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Monitor trends in behaviours to see if a trigger can be identified and strategies implemented to support the pupil</w:t>
      </w:r>
    </w:p>
    <w:p w14:paraId="7B7A186C" w14:textId="74A7943E"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Include the pupil on </w:t>
      </w:r>
      <w:r w:rsidR="008C6250">
        <w:rPr>
          <w:rFonts w:ascii="Comic Sans MS" w:eastAsia="MS Mincho" w:hAnsi="Comic Sans MS" w:cs="MS Mincho"/>
          <w:color w:val="000000"/>
          <w:lang w:eastAsia="en-GB"/>
        </w:rPr>
        <w:t>relevant and applicable support programmes and/or interventions</w:t>
      </w:r>
      <w:r>
        <w:rPr>
          <w:rFonts w:ascii="Comic Sans MS" w:eastAsia="MS Mincho" w:hAnsi="Comic Sans MS" w:cs="MS Mincho"/>
          <w:color w:val="000000"/>
          <w:lang w:eastAsia="en-GB"/>
        </w:rPr>
        <w:t xml:space="preserve"> </w:t>
      </w:r>
    </w:p>
    <w:p w14:paraId="1607D934" w14:textId="77777777" w:rsidR="00EC0DEA" w:rsidRPr="008353B1"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Offer a personalised timetable to support the pupil that may incorporate strategies such as sensory breaks</w:t>
      </w:r>
    </w:p>
    <w:p w14:paraId="46245E02" w14:textId="77777777"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Implement a reduced timetable with all parties in agreement; school, parents &amp; child for a set period of time followed by a review</w:t>
      </w:r>
    </w:p>
    <w:p w14:paraId="7C373C74" w14:textId="4FCC829A"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Refer to </w:t>
      </w:r>
      <w:r w:rsidR="008C6250">
        <w:rPr>
          <w:rFonts w:ascii="Comic Sans MS" w:eastAsia="MS Mincho" w:hAnsi="Comic Sans MS" w:cs="MS Mincho"/>
          <w:color w:val="000000"/>
          <w:lang w:eastAsia="en-GB"/>
        </w:rPr>
        <w:t>other outer agencies</w:t>
      </w:r>
      <w:r>
        <w:rPr>
          <w:rFonts w:ascii="Comic Sans MS" w:eastAsia="MS Mincho" w:hAnsi="Comic Sans MS" w:cs="MS Mincho"/>
          <w:color w:val="000000"/>
          <w:lang w:eastAsia="en-GB"/>
        </w:rPr>
        <w:t xml:space="preserve">, as necessary, </w:t>
      </w:r>
      <w:r w:rsidR="008C6250">
        <w:rPr>
          <w:rFonts w:ascii="Comic Sans MS" w:eastAsia="MS Mincho" w:hAnsi="Comic Sans MS" w:cs="MS Mincho"/>
          <w:color w:val="000000"/>
          <w:lang w:eastAsia="en-GB"/>
        </w:rPr>
        <w:t>when and where expertise (beyond the school’s expertise) needs to be sought</w:t>
      </w:r>
    </w:p>
    <w:p w14:paraId="6E172426" w14:textId="321924BB" w:rsidR="00EC0DEA" w:rsidRDefault="008C625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Consider r</w:t>
      </w:r>
      <w:r w:rsidR="00EC0DEA" w:rsidRPr="004A7C13">
        <w:rPr>
          <w:rFonts w:ascii="Comic Sans MS" w:eastAsia="MS Mincho" w:hAnsi="Comic Sans MS" w:cs="MS Mincho"/>
          <w:color w:val="000000"/>
          <w:lang w:eastAsia="en-GB"/>
        </w:rPr>
        <w:t>efer</w:t>
      </w:r>
      <w:r>
        <w:rPr>
          <w:rFonts w:ascii="Comic Sans MS" w:eastAsia="MS Mincho" w:hAnsi="Comic Sans MS" w:cs="MS Mincho"/>
          <w:color w:val="000000"/>
          <w:lang w:eastAsia="en-GB"/>
        </w:rPr>
        <w:t>ral</w:t>
      </w:r>
      <w:r w:rsidR="00EC0DEA" w:rsidRPr="004A7C13">
        <w:rPr>
          <w:rFonts w:ascii="Comic Sans MS" w:eastAsia="MS Mincho" w:hAnsi="Comic Sans MS" w:cs="MS Mincho"/>
          <w:color w:val="000000"/>
          <w:lang w:eastAsia="en-GB"/>
        </w:rPr>
        <w:t xml:space="preserve"> to Early Help</w:t>
      </w:r>
      <w:r w:rsidR="00EC0DEA">
        <w:rPr>
          <w:rFonts w:ascii="Comic Sans MS" w:eastAsia="MS Mincho" w:hAnsi="Comic Sans MS" w:cs="MS Mincho"/>
          <w:color w:val="000000"/>
          <w:lang w:eastAsia="en-GB"/>
        </w:rPr>
        <w:t>,</w:t>
      </w:r>
      <w:r w:rsidR="00EC0DEA" w:rsidRPr="004A7C13">
        <w:rPr>
          <w:rFonts w:ascii="Comic Sans MS" w:eastAsia="MS Mincho" w:hAnsi="Comic Sans MS" w:cs="MS Mincho"/>
          <w:color w:val="000000"/>
          <w:lang w:eastAsia="en-GB"/>
        </w:rPr>
        <w:t xml:space="preserve"> with parental consent</w:t>
      </w:r>
      <w:r w:rsidR="00EC0DEA">
        <w:rPr>
          <w:rFonts w:ascii="Comic Sans MS" w:eastAsia="MS Mincho" w:hAnsi="Comic Sans MS" w:cs="MS Mincho"/>
          <w:color w:val="000000"/>
          <w:lang w:eastAsia="en-GB"/>
        </w:rPr>
        <w:t>,</w:t>
      </w:r>
      <w:r w:rsidR="00EC0DEA" w:rsidRPr="004A7C13">
        <w:rPr>
          <w:rFonts w:ascii="Comic Sans MS" w:eastAsia="MS Mincho" w:hAnsi="Comic Sans MS" w:cs="MS Mincho"/>
          <w:color w:val="000000"/>
          <w:lang w:eastAsia="en-GB"/>
        </w:rPr>
        <w:t xml:space="preserve"> for behavioural support at home. If applicable, this is to be done within 6 weeks of the pupil being</w:t>
      </w:r>
      <w:r w:rsidR="00EC0DEA">
        <w:rPr>
          <w:rFonts w:ascii="Comic Sans MS" w:eastAsia="MS Mincho" w:hAnsi="Comic Sans MS" w:cs="MS Mincho"/>
          <w:color w:val="000000"/>
          <w:lang w:eastAsia="en-GB"/>
        </w:rPr>
        <w:t xml:space="preserve"> identified as a vulnerable behavioural pupil</w:t>
      </w:r>
    </w:p>
    <w:p w14:paraId="08D2C94F" w14:textId="77777777" w:rsidR="00EC0DEA" w:rsidRPr="004A7C13"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Hold an APDR meeting, </w:t>
      </w:r>
      <w:r w:rsidRPr="004A7C13">
        <w:rPr>
          <w:rFonts w:ascii="Comic Sans MS" w:eastAsia="MS Mincho" w:hAnsi="Comic Sans MS" w:cs="MS Mincho"/>
          <w:color w:val="000000"/>
          <w:lang w:eastAsia="en-GB"/>
        </w:rPr>
        <w:t>with all parties involved</w:t>
      </w:r>
      <w:r>
        <w:rPr>
          <w:rFonts w:ascii="Comic Sans MS" w:eastAsia="MS Mincho" w:hAnsi="Comic Sans MS" w:cs="MS Mincho"/>
          <w:color w:val="000000"/>
          <w:lang w:eastAsia="en-GB"/>
        </w:rPr>
        <w:t>,</w:t>
      </w:r>
      <w:r w:rsidRPr="004A7C13">
        <w:rPr>
          <w:rFonts w:ascii="Comic Sans MS" w:eastAsia="MS Mincho" w:hAnsi="Comic Sans MS" w:cs="MS Mincho"/>
          <w:color w:val="000000"/>
          <w:lang w:eastAsia="en-GB"/>
        </w:rPr>
        <w:t xml:space="preserve"> to discuss next steps in the pupil’s provision if there has been little to no improvement to behaviour despite high levels of support</w:t>
      </w:r>
    </w:p>
    <w:p w14:paraId="3B67EC35" w14:textId="7ECE8BBE" w:rsidR="008C6250" w:rsidRDefault="008C6250"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2330C26" w14:textId="77777777" w:rsidR="008C6250" w:rsidRDefault="008C6250"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806DC73" w14:textId="77777777" w:rsidR="00EC0DEA" w:rsidRDefault="00EC0DEA"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OUTER AGENCIES</w:t>
      </w:r>
    </w:p>
    <w:p w14:paraId="3A4418C5" w14:textId="220A7E13" w:rsidR="00EC0DEA" w:rsidRDefault="00EC0DEA"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School will work in collaboration with outer agencies to ensure that the provision and setting for a vulnerable child meets their needs either within the school setting or an alternative more appropriate setting is identified within a reasonable time scale. School will work with a variety of agencies including;</w:t>
      </w:r>
      <w:r w:rsidR="008C6B9E">
        <w:rPr>
          <w:rFonts w:ascii="Comic Sans MS" w:eastAsia="MS Mincho" w:hAnsi="Comic Sans MS" w:cs="MS Mincho"/>
          <w:color w:val="000000"/>
          <w:lang w:eastAsia="en-GB"/>
        </w:rPr>
        <w:t xml:space="preserve"> (for example)</w:t>
      </w:r>
    </w:p>
    <w:p w14:paraId="07936FAE" w14:textId="77777777" w:rsidR="00D0438C" w:rsidRDefault="00D0438C"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04B4825" w14:textId="77777777" w:rsidR="00EC0DEA"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ASCETS</w:t>
      </w:r>
    </w:p>
    <w:p w14:paraId="531B8257" w14:textId="77777777" w:rsidR="00EC0DEA"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CAMHS</w:t>
      </w:r>
    </w:p>
    <w:p w14:paraId="616427B5" w14:textId="1E629AE7" w:rsidR="00EC0DEA"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Educational Psychologists</w:t>
      </w:r>
    </w:p>
    <w:p w14:paraId="47DD46EA" w14:textId="780D4325" w:rsidR="008C6250"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Thrive© support team</w:t>
      </w:r>
    </w:p>
    <w:p w14:paraId="5A543E5E" w14:textId="52B13C87" w:rsidR="00EC0DEA"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Outreach provisions; Stone Hill, Levitt</w:t>
      </w:r>
      <w:r w:rsidR="008C6250">
        <w:rPr>
          <w:rFonts w:ascii="Comic Sans MS" w:eastAsia="MS Mincho" w:hAnsi="Comic Sans MS" w:cs="MS Mincho"/>
          <w:color w:val="000000"/>
          <w:lang w:eastAsia="en-GB"/>
        </w:rPr>
        <w:t>, specialist settings</w:t>
      </w:r>
    </w:p>
    <w:p w14:paraId="6CE98066" w14:textId="0F712C0E" w:rsidR="00EC0DEA"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Early Help </w:t>
      </w:r>
    </w:p>
    <w:p w14:paraId="03B3C545" w14:textId="77131EA2" w:rsidR="008C6250"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Social Care </w:t>
      </w:r>
    </w:p>
    <w:p w14:paraId="338B32D3" w14:textId="36B86917" w:rsidR="008C6250"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PAFFS</w:t>
      </w:r>
    </w:p>
    <w:p w14:paraId="5BA46115" w14:textId="5CAA7AEE" w:rsidR="008C6250" w:rsidRPr="002A3BB0"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Aspire</w:t>
      </w:r>
    </w:p>
    <w:p w14:paraId="68DA4367" w14:textId="01D7579A" w:rsidR="00002FA4" w:rsidRDefault="00002FA4"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D484D38" w14:textId="7AA24226"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DD0AC89" w14:textId="658092B6"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0892F21" w14:textId="266D7260"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FC983A6" w14:textId="07FA923A"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2C881A7" w14:textId="08941C45"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50D2ED3" w14:textId="104B0D5D"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A4C6BB3" w14:textId="1B2EB354"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A25A94" w14:textId="0D5237D0"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633E282" w14:textId="1CF648AE"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F4EEB8B" w14:textId="409A298F"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399C972" w14:textId="5127E9E0"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7628659" w14:textId="1E9D7A49" w:rsidR="00132081" w:rsidRPr="00BD3A5F"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BD3A5F">
        <w:rPr>
          <w:rFonts w:ascii="Comic Sans MS" w:eastAsia="MS Mincho" w:hAnsi="Comic Sans MS" w:cs="MS Mincho"/>
          <w:b/>
          <w:color w:val="000000"/>
          <w:lang w:eastAsia="en-GB"/>
        </w:rPr>
        <w:t>NON-NEGOTIABLES</w:t>
      </w:r>
    </w:p>
    <w:p w14:paraId="79C8DBC5" w14:textId="77777777" w:rsidR="00132081"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6983D12" w14:textId="07090233" w:rsidR="00132081"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At Bentley New Village</w:t>
      </w:r>
      <w:r w:rsidR="00BD3A5F">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we have high expectations of behaviour</w:t>
      </w:r>
      <w:r w:rsidR="00BD3A5F">
        <w:rPr>
          <w:rFonts w:ascii="Comic Sans MS" w:eastAsia="MS Mincho" w:hAnsi="Comic Sans MS" w:cs="MS Mincho"/>
          <w:color w:val="000000"/>
          <w:lang w:eastAsia="en-GB"/>
        </w:rPr>
        <w:t xml:space="preserve"> and strive to support children in meeting these high expectations. There are occasions when even expertise support, advise, containment and guidance does not re-regulate a child and we hav</w:t>
      </w:r>
      <w:r w:rsidR="00EB373C">
        <w:rPr>
          <w:rFonts w:ascii="Comic Sans MS" w:eastAsia="MS Mincho" w:hAnsi="Comic Sans MS" w:cs="MS Mincho"/>
          <w:color w:val="000000"/>
          <w:lang w:eastAsia="en-GB"/>
        </w:rPr>
        <w:t>e to consider the well-being of</w:t>
      </w:r>
      <w:r w:rsidR="00BD3A5F">
        <w:rPr>
          <w:rFonts w:ascii="Comic Sans MS" w:eastAsia="MS Mincho" w:hAnsi="Comic Sans MS" w:cs="MS Mincho"/>
          <w:color w:val="000000"/>
          <w:lang w:eastAsia="en-GB"/>
        </w:rPr>
        <w:t xml:space="preserve"> the child, their peers and the school staff. W</w:t>
      </w:r>
      <w:r>
        <w:rPr>
          <w:rFonts w:ascii="Comic Sans MS" w:eastAsia="MS Mincho" w:hAnsi="Comic Sans MS" w:cs="MS Mincho"/>
          <w:color w:val="000000"/>
          <w:lang w:eastAsia="en-GB"/>
        </w:rPr>
        <w:t>e follow these non-negotiables.</w:t>
      </w:r>
    </w:p>
    <w:p w14:paraId="581DEB34" w14:textId="5ACBCC6A" w:rsidR="008C6B9E" w:rsidRDefault="008C6B9E"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76DF68B" w14:textId="77777777" w:rsidR="00EB373C" w:rsidRDefault="00EB373C"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6BABB6" w14:textId="70E9E5B3" w:rsidR="00132081" w:rsidRPr="00BF56DF"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Any behaviour that</w:t>
      </w:r>
      <w:r w:rsidR="00C777A4">
        <w:rPr>
          <w:rFonts w:ascii="Comic Sans MS" w:eastAsia="MS Mincho" w:hAnsi="Comic Sans MS" w:cs="MS Mincho"/>
          <w:color w:val="000000"/>
          <w:lang w:eastAsia="en-GB"/>
        </w:rPr>
        <w:t xml:space="preserve"> is deemed to be</w:t>
      </w:r>
      <w:r w:rsidR="00BF56DF" w:rsidRPr="00F97239">
        <w:rPr>
          <w:rFonts w:ascii="Comic Sans MS" w:eastAsia="MS Mincho" w:hAnsi="Comic Sans MS" w:cs="MS Mincho"/>
          <w:lang w:eastAsia="en-GB"/>
        </w:rPr>
        <w:t>:</w:t>
      </w:r>
    </w:p>
    <w:p w14:paraId="47323723" w14:textId="77777777" w:rsidR="00132081"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262A2BD" w14:textId="608DA657" w:rsidR="00132081" w:rsidRDefault="00132081"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Pur</w:t>
      </w:r>
      <w:r w:rsidR="00EB373C">
        <w:rPr>
          <w:rFonts w:ascii="Comic Sans MS" w:eastAsia="MS Mincho" w:hAnsi="Comic Sans MS" w:cs="MS Mincho"/>
          <w:color w:val="000000"/>
          <w:lang w:eastAsia="en-GB"/>
        </w:rPr>
        <w:t xml:space="preserve">poseful </w:t>
      </w:r>
      <w:r w:rsidR="00A32F75">
        <w:rPr>
          <w:rFonts w:ascii="Comic Sans MS" w:eastAsia="MS Mincho" w:hAnsi="Comic Sans MS" w:cs="MS Mincho"/>
          <w:color w:val="000000"/>
          <w:lang w:eastAsia="en-GB"/>
        </w:rPr>
        <w:t>and / or intentiona</w:t>
      </w:r>
      <w:r w:rsidR="00EB373C">
        <w:rPr>
          <w:rFonts w:ascii="Comic Sans MS" w:eastAsia="MS Mincho" w:hAnsi="Comic Sans MS" w:cs="MS Mincho"/>
          <w:color w:val="000000"/>
          <w:lang w:eastAsia="en-GB"/>
        </w:rPr>
        <w:t>l violence</w:t>
      </w:r>
      <w:r w:rsidR="00A32F75">
        <w:rPr>
          <w:rFonts w:ascii="Comic Sans MS" w:eastAsia="MS Mincho" w:hAnsi="Comic Sans MS" w:cs="MS Mincho"/>
          <w:color w:val="000000"/>
          <w:lang w:eastAsia="en-GB"/>
        </w:rPr>
        <w:t xml:space="preserve"> to children and/or</w:t>
      </w:r>
      <w:r>
        <w:rPr>
          <w:rFonts w:ascii="Comic Sans MS" w:eastAsia="MS Mincho" w:hAnsi="Comic Sans MS" w:cs="MS Mincho"/>
          <w:color w:val="000000"/>
          <w:lang w:eastAsia="en-GB"/>
        </w:rPr>
        <w:t xml:space="preserve"> staff</w:t>
      </w:r>
      <w:r w:rsidR="00A32F75">
        <w:rPr>
          <w:rFonts w:ascii="Comic Sans MS" w:eastAsia="MS Mincho" w:hAnsi="Comic Sans MS" w:cs="MS Mincho"/>
          <w:color w:val="000000"/>
          <w:lang w:eastAsia="en-GB"/>
        </w:rPr>
        <w:t xml:space="preserve"> despite pertinent and accurate support…</w:t>
      </w:r>
    </w:p>
    <w:p w14:paraId="2F5DF798" w14:textId="4A105942" w:rsidR="00A32F75" w:rsidRDefault="00A32F75"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Consistent defiance leading to a child’s unsafe behaviour or behaviour which puts others at risk…</w:t>
      </w:r>
    </w:p>
    <w:p w14:paraId="68ADCCC5" w14:textId="77777777" w:rsidR="00D93CA2" w:rsidRPr="00C777A4" w:rsidRDefault="00D93CA2" w:rsidP="00D93CA2">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91C07F" w14:textId="02797CA8" w:rsidR="00132081" w:rsidRDefault="00A070BE" w:rsidP="00132081">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A070BE">
        <w:rPr>
          <w:rFonts w:ascii="Comic Sans MS" w:eastAsia="MS Mincho" w:hAnsi="Comic Sans MS" w:cs="MS Mincho"/>
          <w:noProof/>
          <w:color w:val="000000"/>
          <w:lang w:eastAsia="en-GB"/>
        </w:rPr>
        <mc:AlternateContent>
          <mc:Choice Requires="wps">
            <w:drawing>
              <wp:anchor distT="45720" distB="45720" distL="114300" distR="114300" simplePos="0" relativeHeight="251668480" behindDoc="0" locked="0" layoutInCell="1" allowOverlap="1" wp14:anchorId="29B64AC8" wp14:editId="4A3A8758">
                <wp:simplePos x="0" y="0"/>
                <wp:positionH relativeFrom="column">
                  <wp:posOffset>4481195</wp:posOffset>
                </wp:positionH>
                <wp:positionV relativeFrom="paragraph">
                  <wp:posOffset>8255</wp:posOffset>
                </wp:positionV>
                <wp:extent cx="2336165" cy="1714500"/>
                <wp:effectExtent l="0" t="0" r="2603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1714500"/>
                        </a:xfrm>
                        <a:prstGeom prst="rect">
                          <a:avLst/>
                        </a:prstGeom>
                        <a:solidFill>
                          <a:srgbClr val="FFFFFF"/>
                        </a:solidFill>
                        <a:ln w="19050">
                          <a:solidFill>
                            <a:srgbClr val="FFFF00"/>
                          </a:solidFill>
                          <a:miter lim="800000"/>
                          <a:headEnd/>
                          <a:tailEnd/>
                        </a:ln>
                      </wps:spPr>
                      <wps:txbx>
                        <w:txbxContent>
                          <w:p w14:paraId="6D4B7B55" w14:textId="566F7A8E" w:rsidR="00CA410D" w:rsidRPr="00E17E7D" w:rsidRDefault="00CA410D" w:rsidP="00A070B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17E7D">
                              <w:rPr>
                                <w:rFonts w:ascii="Comic Sans MS" w:eastAsia="MS Mincho" w:hAnsi="Comic Sans MS" w:cs="MS Mincho"/>
                                <w:color w:val="000000"/>
                                <w:lang w:eastAsia="en-GB"/>
                              </w:rPr>
                              <w:t>Either the Head Teacher or a member of SSL will make the final decision</w:t>
                            </w:r>
                            <w:r>
                              <w:rPr>
                                <w:rFonts w:ascii="Comic Sans MS" w:eastAsia="MS Mincho" w:hAnsi="Comic Sans MS" w:cs="MS Mincho"/>
                                <w:color w:val="000000"/>
                                <w:lang w:eastAsia="en-GB"/>
                              </w:rPr>
                              <w:t>, given the severity of the incident and the remorse shown by the pupil, in regards to the Non Negotiable breached, as to whether an exclusion home is necessary.</w:t>
                            </w:r>
                            <w:r w:rsidRPr="00E17E7D">
                              <w:rPr>
                                <w:rFonts w:ascii="Comic Sans MS" w:eastAsia="MS Mincho" w:hAnsi="Comic Sans MS" w:cs="MS Mincho"/>
                                <w:color w:val="000000"/>
                                <w:lang w:eastAsia="en-GB"/>
                              </w:rPr>
                              <w:t xml:space="preserve"> </w:t>
                            </w:r>
                          </w:p>
                          <w:p w14:paraId="1FFEEBDD" w14:textId="77777777" w:rsidR="00CA410D" w:rsidRDefault="00CA4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64AC8" id="Text Box 2" o:spid="_x0000_s1032" type="#_x0000_t202" style="position:absolute;margin-left:352.85pt;margin-top:.65pt;width:183.95pt;height:1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" strokecolor="yellow" strokeweight="1.5pt">
                <v:textbox>
                  <w:txbxContent>
                    <w:p w14:paraId="6D4B7B55" w14:textId="566F7A8E" w:rsidR="00CA410D" w:rsidRPr="00E17E7D" w:rsidRDefault="00CA410D" w:rsidP="00A070B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17E7D">
                        <w:rPr>
                          <w:rFonts w:ascii="Comic Sans MS" w:eastAsia="MS Mincho" w:hAnsi="Comic Sans MS" w:cs="MS Mincho"/>
                          <w:color w:val="000000"/>
                          <w:lang w:eastAsia="en-GB"/>
                        </w:rPr>
                        <w:t>Either the Head Teacher or a member of SSL will make the final decision</w:t>
                      </w:r>
                      <w:r>
                        <w:rPr>
                          <w:rFonts w:ascii="Comic Sans MS" w:eastAsia="MS Mincho" w:hAnsi="Comic Sans MS" w:cs="MS Mincho"/>
                          <w:color w:val="000000"/>
                          <w:lang w:eastAsia="en-GB"/>
                        </w:rPr>
                        <w:t>, given the severity of the incident and the remorse shown by the pupil, in regards to the Non Negotiable breached, as to whether an exclusion home is necessary.</w:t>
                      </w:r>
                      <w:r w:rsidRPr="00E17E7D">
                        <w:rPr>
                          <w:rFonts w:ascii="Comic Sans MS" w:eastAsia="MS Mincho" w:hAnsi="Comic Sans MS" w:cs="MS Mincho"/>
                          <w:color w:val="000000"/>
                          <w:lang w:eastAsia="en-GB"/>
                        </w:rPr>
                        <w:t xml:space="preserve"> </w:t>
                      </w:r>
                    </w:p>
                    <w:p w14:paraId="1FFEEBDD" w14:textId="77777777" w:rsidR="00CA410D" w:rsidRDefault="00CA410D"/>
                  </w:txbxContent>
                </v:textbox>
                <w10:wrap type="square"/>
              </v:shape>
            </w:pict>
          </mc:Fallback>
        </mc:AlternateContent>
      </w:r>
      <w:r w:rsidR="00E42DE8">
        <w:rPr>
          <w:rFonts w:ascii="Comic Sans MS" w:eastAsia="MS Mincho" w:hAnsi="Comic Sans MS" w:cs="MS Mincho"/>
          <w:color w:val="000000"/>
          <w:lang w:eastAsia="en-GB"/>
        </w:rPr>
        <w:t>will result in these S</w:t>
      </w:r>
      <w:r w:rsidR="00132081">
        <w:rPr>
          <w:rFonts w:ascii="Comic Sans MS" w:eastAsia="MS Mincho" w:hAnsi="Comic Sans MS" w:cs="MS Mincho"/>
          <w:color w:val="000000"/>
          <w:lang w:eastAsia="en-GB"/>
        </w:rPr>
        <w:t xml:space="preserve">teps to </w:t>
      </w:r>
      <w:r w:rsidR="00BF56DF">
        <w:rPr>
          <w:rFonts w:ascii="Comic Sans MS" w:eastAsia="MS Mincho" w:hAnsi="Comic Sans MS" w:cs="MS Mincho"/>
          <w:color w:val="000000"/>
          <w:lang w:eastAsia="en-GB"/>
        </w:rPr>
        <w:t>Exclusion</w:t>
      </w:r>
      <w:r w:rsidR="00BF56DF" w:rsidRPr="00F97239">
        <w:rPr>
          <w:rFonts w:ascii="Comic Sans MS" w:eastAsia="MS Mincho" w:hAnsi="Comic Sans MS" w:cs="MS Mincho"/>
          <w:lang w:eastAsia="en-GB"/>
        </w:rPr>
        <w:t>:</w:t>
      </w:r>
      <w:r>
        <w:rPr>
          <w:rFonts w:ascii="Comic Sans MS" w:eastAsia="MS Mincho" w:hAnsi="Comic Sans MS" w:cs="MS Mincho"/>
          <w:color w:val="000000"/>
          <w:lang w:eastAsia="en-GB"/>
        </w:rPr>
        <w:t xml:space="preserve"> </w:t>
      </w:r>
    </w:p>
    <w:p w14:paraId="74B7A6EF" w14:textId="4C8F0CDC" w:rsidR="00F026F9" w:rsidRPr="00D93CA2" w:rsidRDefault="001369F8"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D93CA2">
        <w:rPr>
          <w:rFonts w:ascii="Comic Sans MS" w:eastAsia="MS Mincho" w:hAnsi="Comic Sans MS" w:cs="MS Mincho"/>
          <w:color w:val="000000"/>
          <w:lang w:eastAsia="en-GB"/>
        </w:rPr>
        <w:t xml:space="preserve">Exclusion home </w:t>
      </w:r>
      <w:r w:rsidR="00A703F2" w:rsidRPr="00D93CA2">
        <w:rPr>
          <w:rFonts w:ascii="Comic Sans MS" w:eastAsia="MS Mincho" w:hAnsi="Comic Sans MS" w:cs="MS Mincho"/>
          <w:color w:val="000000"/>
          <w:lang w:eastAsia="en-GB"/>
        </w:rPr>
        <w:t xml:space="preserve">for </w:t>
      </w:r>
      <w:r w:rsidR="008C6B9E">
        <w:rPr>
          <w:rFonts w:ascii="Comic Sans MS" w:eastAsia="MS Mincho" w:hAnsi="Comic Sans MS" w:cs="MS Mincho"/>
          <w:color w:val="000000"/>
          <w:lang w:eastAsia="en-GB"/>
        </w:rPr>
        <w:t>a fixed and identified period of time (</w:t>
      </w:r>
      <w:proofErr w:type="spellStart"/>
      <w:r w:rsidR="008C6B9E">
        <w:rPr>
          <w:rFonts w:ascii="Comic Sans MS" w:eastAsia="MS Mincho" w:hAnsi="Comic Sans MS" w:cs="MS Mincho"/>
          <w:color w:val="000000"/>
          <w:lang w:eastAsia="en-GB"/>
        </w:rPr>
        <w:t>FTEx</w:t>
      </w:r>
      <w:proofErr w:type="spellEnd"/>
      <w:r w:rsidR="008C6B9E">
        <w:rPr>
          <w:rFonts w:ascii="Comic Sans MS" w:eastAsia="MS Mincho" w:hAnsi="Comic Sans MS" w:cs="MS Mincho"/>
          <w:color w:val="000000"/>
          <w:lang w:eastAsia="en-GB"/>
        </w:rPr>
        <w:t xml:space="preserve">). The </w:t>
      </w:r>
      <w:proofErr w:type="spellStart"/>
      <w:r w:rsidR="008C6B9E">
        <w:rPr>
          <w:rFonts w:ascii="Comic Sans MS" w:eastAsia="MS Mincho" w:hAnsi="Comic Sans MS" w:cs="MS Mincho"/>
          <w:color w:val="000000"/>
          <w:lang w:eastAsia="en-GB"/>
        </w:rPr>
        <w:t>FTEx</w:t>
      </w:r>
      <w:proofErr w:type="spellEnd"/>
      <w:r w:rsidR="008C6B9E">
        <w:rPr>
          <w:rFonts w:ascii="Comic Sans MS" w:eastAsia="MS Mincho" w:hAnsi="Comic Sans MS" w:cs="MS Mincho"/>
          <w:color w:val="000000"/>
          <w:lang w:eastAsia="en-GB"/>
        </w:rPr>
        <w:t xml:space="preserve"> is set in line with the consequence to the actions performed and will be matched to the severity of the action</w:t>
      </w:r>
    </w:p>
    <w:p w14:paraId="0D6F0744" w14:textId="6CB00624" w:rsidR="008C6B9E" w:rsidRDefault="00EB373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Complete a Behaviour Incident Form </w:t>
      </w:r>
      <w:r w:rsidR="008C6B9E">
        <w:rPr>
          <w:rFonts w:ascii="Comic Sans MS" w:eastAsia="MS Mincho" w:hAnsi="Comic Sans MS" w:cs="MS Mincho"/>
          <w:color w:val="000000"/>
          <w:lang w:eastAsia="en-GB"/>
        </w:rPr>
        <w:t>to be put into the pupil’s behaviour file to document the incident</w:t>
      </w:r>
    </w:p>
    <w:p w14:paraId="7FAF0FD0" w14:textId="0A49E7CE" w:rsidR="00EB373C" w:rsidRDefault="00EB373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Complete a Serious Incident Form, if positive handling was required, to be given to Mrs </w:t>
      </w:r>
      <w:proofErr w:type="gramStart"/>
      <w:r>
        <w:rPr>
          <w:rFonts w:ascii="Comic Sans MS" w:eastAsia="MS Mincho" w:hAnsi="Comic Sans MS" w:cs="MS Mincho"/>
          <w:color w:val="000000"/>
          <w:lang w:eastAsia="en-GB"/>
        </w:rPr>
        <w:t>A</w:t>
      </w:r>
      <w:proofErr w:type="gramEnd"/>
      <w:r>
        <w:rPr>
          <w:rFonts w:ascii="Comic Sans MS" w:eastAsia="MS Mincho" w:hAnsi="Comic Sans MS" w:cs="MS Mincho"/>
          <w:color w:val="000000"/>
          <w:lang w:eastAsia="en-GB"/>
        </w:rPr>
        <w:t xml:space="preserve"> Smith or Miss Wales</w:t>
      </w:r>
    </w:p>
    <w:p w14:paraId="484F2D4D" w14:textId="436D2422" w:rsidR="00A703F2" w:rsidRDefault="009224F7"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 return to school meeting with the Head, Assistant Heads or Inclusion Manager</w:t>
      </w:r>
      <w:r w:rsidR="008C6B9E">
        <w:rPr>
          <w:rFonts w:ascii="Comic Sans MS" w:eastAsia="MS Mincho" w:hAnsi="Comic Sans MS" w:cs="MS Mincho"/>
          <w:color w:val="000000"/>
          <w:lang w:eastAsia="en-GB"/>
        </w:rPr>
        <w:t xml:space="preserve"> will be carried out before the pupil is able to return to school to review the issue and support needed</w:t>
      </w:r>
    </w:p>
    <w:p w14:paraId="5872A557" w14:textId="413DE1EF" w:rsidR="00A230F1" w:rsidRPr="008200A0" w:rsidRDefault="00A230F1"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Incidents logged on CPOMs</w:t>
      </w:r>
    </w:p>
    <w:p w14:paraId="0E105288" w14:textId="2EDC8518" w:rsidR="00132081" w:rsidRDefault="00D0278F"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Recurrent exclusions</w:t>
      </w:r>
      <w:r w:rsidR="00E17E7D">
        <w:rPr>
          <w:rFonts w:ascii="Comic Sans MS" w:eastAsia="MS Mincho" w:hAnsi="Comic Sans MS" w:cs="MS Mincho"/>
          <w:color w:val="000000"/>
          <w:lang w:eastAsia="en-GB"/>
        </w:rPr>
        <w:t xml:space="preserve"> will lead to discussion about</w:t>
      </w:r>
      <w:r w:rsidR="009224F7">
        <w:rPr>
          <w:rFonts w:ascii="Comic Sans MS" w:eastAsia="MS Mincho" w:hAnsi="Comic Sans MS" w:cs="MS Mincho"/>
          <w:color w:val="000000"/>
          <w:lang w:eastAsia="en-GB"/>
        </w:rPr>
        <w:t xml:space="preserve"> </w:t>
      </w:r>
      <w:r w:rsidR="008C6B9E">
        <w:rPr>
          <w:rFonts w:ascii="Comic Sans MS" w:eastAsia="MS Mincho" w:hAnsi="Comic Sans MS" w:cs="MS Mincho"/>
          <w:color w:val="000000"/>
          <w:lang w:eastAsia="en-GB"/>
        </w:rPr>
        <w:t>a suitable intervention/support</w:t>
      </w:r>
      <w:r w:rsidR="009224F7">
        <w:rPr>
          <w:rFonts w:ascii="Comic Sans MS" w:eastAsia="MS Mincho" w:hAnsi="Comic Sans MS" w:cs="MS Mincho"/>
          <w:color w:val="000000"/>
          <w:lang w:eastAsia="en-GB"/>
        </w:rPr>
        <w:t xml:space="preserve"> programme, external support</w:t>
      </w:r>
      <w:r w:rsidR="008B50E2">
        <w:rPr>
          <w:rFonts w:ascii="Comic Sans MS" w:eastAsia="MS Mincho" w:hAnsi="Comic Sans MS" w:cs="MS Mincho"/>
          <w:color w:val="000000"/>
          <w:lang w:eastAsia="en-GB"/>
        </w:rPr>
        <w:t xml:space="preserve"> or a permanent exclusion</w:t>
      </w:r>
    </w:p>
    <w:p w14:paraId="63749226" w14:textId="77777777" w:rsidR="008200A0" w:rsidRPr="008200A0" w:rsidRDefault="008200A0" w:rsidP="00B0558B">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00F6664" w14:textId="77777777" w:rsidR="00BE5523" w:rsidRDefault="00BE5523"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6398700" w14:textId="77777777" w:rsidR="005637B8" w:rsidRPr="00A32F75" w:rsidRDefault="005637B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A32F75">
        <w:rPr>
          <w:rFonts w:ascii="Comic Sans MS" w:eastAsia="MS Mincho" w:hAnsi="Comic Sans MS" w:cs="MS Mincho"/>
          <w:b/>
          <w:color w:val="000000"/>
          <w:lang w:eastAsia="en-GB"/>
        </w:rPr>
        <w:t>EXCLUSION</w:t>
      </w:r>
    </w:p>
    <w:p w14:paraId="766C2143" w14:textId="1C5A7826" w:rsidR="00A32F75" w:rsidRDefault="005637B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 decision to exclude a pupil will be taken only: </w:t>
      </w:r>
    </w:p>
    <w:p w14:paraId="55C01C73" w14:textId="77777777" w:rsidR="008C6B9E" w:rsidRDefault="008C6B9E"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F4EE55E" w14:textId="77777777" w:rsidR="00A32F75" w:rsidRDefault="005637B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 in response to a serious breach or persistent breaches of the school’s behaviour policy; and </w:t>
      </w:r>
    </w:p>
    <w:p w14:paraId="7049528F" w14:textId="364DBCC0" w:rsidR="005637B8" w:rsidRDefault="005637B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b) if allowing the pupil to remain in school would seriously harm the education or welfare of the pupil or others in the school. Bentley New Village</w:t>
      </w:r>
      <w:r w:rsidR="00902B78">
        <w:rPr>
          <w:rFonts w:ascii="Comic Sans MS" w:eastAsia="MS Mincho" w:hAnsi="Comic Sans MS" w:cs="MS Mincho"/>
          <w:color w:val="000000"/>
          <w:lang w:eastAsia="en-GB"/>
        </w:rPr>
        <w:t xml:space="preserve"> complies with the current DFE Exclusion G</w:t>
      </w:r>
      <w:r w:rsidR="00A230F1">
        <w:rPr>
          <w:rFonts w:ascii="Comic Sans MS" w:eastAsia="MS Mincho" w:hAnsi="Comic Sans MS" w:cs="MS Mincho"/>
          <w:color w:val="000000"/>
          <w:lang w:eastAsia="en-GB"/>
        </w:rPr>
        <w:t>uidance (2017</w:t>
      </w:r>
      <w:r>
        <w:rPr>
          <w:rFonts w:ascii="Comic Sans MS" w:eastAsia="MS Mincho" w:hAnsi="Comic Sans MS" w:cs="MS Mincho"/>
          <w:color w:val="000000"/>
          <w:lang w:eastAsia="en-GB"/>
        </w:rPr>
        <w:t xml:space="preserve">). </w:t>
      </w:r>
    </w:p>
    <w:p w14:paraId="38B5F69C" w14:textId="77777777" w:rsidR="005637B8" w:rsidRDefault="005637B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9CFF976" w14:textId="68CA3018" w:rsidR="005637B8" w:rsidRDefault="005637B8"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If an incident is deemed serious enough </w:t>
      </w:r>
      <w:r w:rsidR="0047038F">
        <w:rPr>
          <w:rFonts w:ascii="Comic Sans MS" w:eastAsia="MS Mincho" w:hAnsi="Comic Sans MS" w:cs="MS Mincho"/>
          <w:color w:val="000000"/>
          <w:lang w:eastAsia="en-GB"/>
        </w:rPr>
        <w:t xml:space="preserve">to involve fixed term exclusion, the Head Teacher will endeavour to contact the parents on the day of the incident. </w:t>
      </w:r>
    </w:p>
    <w:p w14:paraId="21CBA37A" w14:textId="112AE767" w:rsidR="0047038F"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 letter will be sent home within 24 hours outlining the reasons for the exclusion and the measures the parents can take in relation to them.</w:t>
      </w:r>
    </w:p>
    <w:p w14:paraId="35FC1E3B" w14:textId="79B4946B" w:rsidR="0047038F"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Work will always be provided for the length of the exclusion. It is expected that this </w:t>
      </w:r>
      <w:r w:rsidR="00B807CC">
        <w:rPr>
          <w:rFonts w:ascii="Comic Sans MS" w:eastAsia="MS Mincho" w:hAnsi="Comic Sans MS" w:cs="MS Mincho"/>
          <w:lang w:eastAsia="en-GB"/>
        </w:rPr>
        <w:t>will be</w:t>
      </w:r>
      <w:r w:rsidR="00BF56DF">
        <w:rPr>
          <w:rFonts w:ascii="Comic Sans MS" w:eastAsia="MS Mincho" w:hAnsi="Comic Sans MS" w:cs="MS Mincho"/>
          <w:color w:val="00B050"/>
          <w:lang w:eastAsia="en-GB"/>
        </w:rPr>
        <w:t xml:space="preserve"> </w:t>
      </w:r>
      <w:r>
        <w:rPr>
          <w:rFonts w:ascii="Comic Sans MS" w:eastAsia="MS Mincho" w:hAnsi="Comic Sans MS" w:cs="MS Mincho"/>
          <w:color w:val="000000"/>
          <w:lang w:eastAsia="en-GB"/>
        </w:rPr>
        <w:t>returned to be marked.</w:t>
      </w:r>
    </w:p>
    <w:p w14:paraId="4665CAD8" w14:textId="60082753" w:rsidR="00A67884" w:rsidRPr="00A070BE"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A070BE">
        <w:rPr>
          <w:rFonts w:ascii="Comic Sans MS" w:eastAsia="MS Mincho" w:hAnsi="Comic Sans MS" w:cs="MS Mincho"/>
          <w:color w:val="000000"/>
          <w:lang w:eastAsia="en-GB"/>
        </w:rPr>
        <w:t xml:space="preserve">Parents must </w:t>
      </w:r>
      <w:r w:rsidR="00A703F2" w:rsidRPr="00A070BE">
        <w:rPr>
          <w:rFonts w:ascii="Comic Sans MS" w:eastAsia="MS Mincho" w:hAnsi="Comic Sans MS" w:cs="MS Mincho"/>
          <w:color w:val="000000"/>
          <w:lang w:eastAsia="en-GB"/>
        </w:rPr>
        <w:t>meet with the Head Teacher or other named SSL member on the day that the pupil returns to school to en</w:t>
      </w:r>
      <w:r w:rsidR="00A070BE" w:rsidRPr="00A070BE">
        <w:rPr>
          <w:rFonts w:ascii="Comic Sans MS" w:eastAsia="MS Mincho" w:hAnsi="Comic Sans MS" w:cs="MS Mincho"/>
          <w:color w:val="000000"/>
          <w:lang w:eastAsia="en-GB"/>
        </w:rPr>
        <w:t>sure such events don’t reoccur.</w:t>
      </w:r>
    </w:p>
    <w:p w14:paraId="4B65C8E2" w14:textId="77777777" w:rsidR="00B807CC" w:rsidRDefault="00B807CC"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9D7EC1C" w14:textId="77777777" w:rsidR="00BE5523" w:rsidRDefault="00BE5523"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966CDAD" w14:textId="2C47394F" w:rsidR="00A703F2" w:rsidRPr="00A32F75" w:rsidRDefault="00A703F2"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A32F75">
        <w:rPr>
          <w:rFonts w:ascii="Comic Sans MS" w:eastAsia="MS Mincho" w:hAnsi="Comic Sans MS" w:cs="MS Mincho"/>
          <w:b/>
          <w:color w:val="000000"/>
          <w:lang w:eastAsia="en-GB"/>
        </w:rPr>
        <w:t>FIXED TERM (PERMANENT) EXCLUSIONS</w:t>
      </w:r>
    </w:p>
    <w:p w14:paraId="79CC4385" w14:textId="5836DA69" w:rsidR="00A703F2" w:rsidRPr="00BF56DF" w:rsidRDefault="00A703F2"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This involves the pupil being asked to remain at home for a defined period. During this period responsibility for the pupil passes to the parents. The Head Teacher in</w:t>
      </w:r>
      <w:r w:rsidR="00BF56DF">
        <w:rPr>
          <w:rFonts w:ascii="Comic Sans MS" w:eastAsia="MS Mincho" w:hAnsi="Comic Sans MS" w:cs="MS Mincho"/>
          <w:color w:val="000000"/>
          <w:lang w:eastAsia="en-GB"/>
        </w:rPr>
        <w:t xml:space="preserve">forms the Governing Body about </w:t>
      </w:r>
      <w:r w:rsidR="00BF56DF" w:rsidRPr="00B807CC">
        <w:rPr>
          <w:rFonts w:ascii="Comic Sans MS" w:eastAsia="MS Mincho" w:hAnsi="Comic Sans MS" w:cs="MS Mincho"/>
          <w:lang w:eastAsia="en-GB"/>
        </w:rPr>
        <w:t>a</w:t>
      </w:r>
      <w:r w:rsidR="00BF56DF">
        <w:rPr>
          <w:rFonts w:ascii="Comic Sans MS" w:eastAsia="MS Mincho" w:hAnsi="Comic Sans MS" w:cs="MS Mincho"/>
          <w:color w:val="000000"/>
          <w:lang w:eastAsia="en-GB"/>
        </w:rPr>
        <w:t xml:space="preserve"> fixed term exclusion</w:t>
      </w:r>
      <w:r>
        <w:rPr>
          <w:rFonts w:ascii="Comic Sans MS" w:eastAsia="MS Mincho" w:hAnsi="Comic Sans MS" w:cs="MS Mincho"/>
          <w:color w:val="000000"/>
          <w:lang w:eastAsia="en-GB"/>
        </w:rPr>
        <w:t xml:space="preserve"> beyond five days in any one term. </w:t>
      </w:r>
    </w:p>
    <w:p w14:paraId="436E4612" w14:textId="77777777" w:rsidR="00A703F2" w:rsidRDefault="00A703F2"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B89C995" w14:textId="77777777" w:rsidR="00BE5523" w:rsidRDefault="00BE5523"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882E71E" w14:textId="116DF2F3" w:rsidR="00A703F2" w:rsidRPr="00A32F75" w:rsidRDefault="00A703F2"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A32F75">
        <w:rPr>
          <w:rFonts w:ascii="Comic Sans MS" w:eastAsia="MS Mincho" w:hAnsi="Comic Sans MS" w:cs="MS Mincho"/>
          <w:b/>
          <w:color w:val="000000"/>
          <w:lang w:eastAsia="en-GB"/>
        </w:rPr>
        <w:t>PERMANENT EXCLUSIONS</w:t>
      </w:r>
    </w:p>
    <w:p w14:paraId="1EB14342" w14:textId="54A5951C" w:rsidR="00A703F2" w:rsidRPr="00A703F2" w:rsidRDefault="00A703F2"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The decision to exclude a child pe</w:t>
      </w:r>
      <w:r w:rsidR="00D93CA2">
        <w:rPr>
          <w:rFonts w:ascii="Comic Sans MS" w:eastAsia="MS Mincho" w:hAnsi="Comic Sans MS" w:cs="MS Mincho"/>
          <w:color w:val="000000"/>
          <w:lang w:eastAsia="en-GB"/>
        </w:rPr>
        <w:t>rmanently is a serious one and G</w:t>
      </w:r>
      <w:r>
        <w:rPr>
          <w:rFonts w:ascii="Comic Sans MS" w:eastAsia="MS Mincho" w:hAnsi="Comic Sans MS" w:cs="MS Mincho"/>
          <w:color w:val="000000"/>
          <w:lang w:eastAsia="en-GB"/>
        </w:rPr>
        <w:t xml:space="preserve">overnors should be kept fully informed as the process goes on. Permanent exclusion is not normally considered unless there have been a number of fixed term exclusions first but, in extreme cases a permanent exclusion may be appropriate. </w:t>
      </w:r>
      <w:r w:rsidR="00F443CE">
        <w:rPr>
          <w:rFonts w:ascii="Comic Sans MS" w:eastAsia="MS Mincho" w:hAnsi="Comic Sans MS" w:cs="MS Mincho"/>
          <w:color w:val="000000"/>
          <w:lang w:eastAsia="en-GB"/>
        </w:rPr>
        <w:t xml:space="preserve">However, permanent exclusion should only be used as a last resort, in response to a serious breach, or persistent breaches, of the school’s behaviour policy, where allowing the pupil to remain in school would seriously harm the education or the welfare of the pupil or others in the school. The Head Teacher informs the Governing Body about any </w:t>
      </w:r>
      <w:r w:rsidR="00902B78">
        <w:rPr>
          <w:rFonts w:ascii="Comic Sans MS" w:eastAsia="MS Mincho" w:hAnsi="Comic Sans MS" w:cs="MS Mincho"/>
          <w:color w:val="000000"/>
          <w:lang w:eastAsia="en-GB"/>
        </w:rPr>
        <w:t xml:space="preserve">permanent exclusion. The Governing Body has a duty to consider parents’ representations about an exclusion. The requirements on a Governing Body to consider an exclusion depend upon a number of factors </w:t>
      </w:r>
      <w:r w:rsidR="00A230F1">
        <w:rPr>
          <w:rFonts w:ascii="Comic Sans MS" w:eastAsia="MS Mincho" w:hAnsi="Comic Sans MS" w:cs="MS Mincho"/>
          <w:color w:val="000000"/>
          <w:lang w:eastAsia="en-GB"/>
        </w:rPr>
        <w:t>(see DFE Exclusion Guidance 2017</w:t>
      </w:r>
      <w:r w:rsidR="00902B78">
        <w:rPr>
          <w:rFonts w:ascii="Comic Sans MS" w:eastAsia="MS Mincho" w:hAnsi="Comic Sans MS" w:cs="MS Mincho"/>
          <w:color w:val="000000"/>
          <w:lang w:eastAsia="en-GB"/>
        </w:rPr>
        <w:t xml:space="preserve"> and The Key for Governing Body).</w:t>
      </w:r>
    </w:p>
    <w:p w14:paraId="5489C173" w14:textId="6D95E06F" w:rsidR="00A72519" w:rsidRPr="00A703F2" w:rsidRDefault="00A72519"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A703F2">
        <w:rPr>
          <w:rFonts w:ascii="Comic Sans MS" w:eastAsia="MS Mincho" w:hAnsi="Comic Sans MS" w:cs="MS Mincho"/>
          <w:color w:val="000000"/>
          <w:lang w:eastAsia="en-GB"/>
        </w:rPr>
        <w:t>The decision to exclude a pupil will be based on the evidence of the SLT / members of staff. The Head Teacher will make the final de</w:t>
      </w:r>
      <w:r w:rsidR="005637B8" w:rsidRPr="00A703F2">
        <w:rPr>
          <w:rFonts w:ascii="Comic Sans MS" w:eastAsia="MS Mincho" w:hAnsi="Comic Sans MS" w:cs="MS Mincho"/>
          <w:color w:val="000000"/>
          <w:lang w:eastAsia="en-GB"/>
        </w:rPr>
        <w:t xml:space="preserve">cision regarding the exclusion. Please see linked Exclusion Letter from Head Teacher and The Key for School Governors documents. </w:t>
      </w:r>
    </w:p>
    <w:p w14:paraId="43CF3491" w14:textId="77777777" w:rsidR="00A72519" w:rsidRDefault="00A72519"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2DF9D667" w14:textId="3F24F904" w:rsidR="00A230F1" w:rsidRDefault="00A230F1"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7EBECE08" w14:textId="1B670EE3" w:rsidR="00A72519" w:rsidRPr="00A32F75" w:rsidRDefault="00A72519"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A32F75">
        <w:rPr>
          <w:rFonts w:ascii="Comic Sans MS" w:eastAsia="MS Mincho" w:hAnsi="Comic Sans MS" w:cs="MS Mincho"/>
          <w:b/>
          <w:color w:val="000000"/>
          <w:lang w:eastAsia="en-GB"/>
        </w:rPr>
        <w:t>DOCUMENTING THE INCIDENT</w:t>
      </w:r>
    </w:p>
    <w:p w14:paraId="78F2F327" w14:textId="77777777" w:rsidR="00A72519" w:rsidRDefault="00A72519"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BB2EDB5" w14:textId="6D277F99" w:rsidR="00A72519" w:rsidRPr="00BF56DF"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 xml:space="preserve">Every staff member is responsible for documenting a behaviour incident. We require both an electronic and paper copy. This needs </w:t>
      </w:r>
      <w:r w:rsidR="00BF56DF">
        <w:rPr>
          <w:rFonts w:ascii="Comic Sans MS" w:eastAsia="MS Mincho" w:hAnsi="Comic Sans MS" w:cs="MS Mincho"/>
          <w:color w:val="000000"/>
          <w:lang w:eastAsia="en-GB"/>
        </w:rPr>
        <w:t>to be done in the following way</w:t>
      </w:r>
      <w:r w:rsidR="00BF56DF" w:rsidRPr="00B807CC">
        <w:rPr>
          <w:rFonts w:ascii="Comic Sans MS" w:eastAsia="MS Mincho" w:hAnsi="Comic Sans MS" w:cs="MS Mincho"/>
          <w:lang w:eastAsia="en-GB"/>
        </w:rPr>
        <w:t>:</w:t>
      </w:r>
    </w:p>
    <w:p w14:paraId="76607B44" w14:textId="77777777" w:rsidR="00246C3C"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4826D9E" w14:textId="53C7B524" w:rsidR="00246C3C" w:rsidRPr="00FE1345"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FE1345">
        <w:rPr>
          <w:rFonts w:ascii="Comic Sans MS" w:eastAsia="MS Mincho" w:hAnsi="Comic Sans MS" w:cs="MS Mincho"/>
          <w:color w:val="000000"/>
          <w:lang w:eastAsia="en-GB"/>
        </w:rPr>
        <w:t>Log the incident on CPOMS including your name and date of the incident</w:t>
      </w:r>
      <w:r w:rsidR="00934063">
        <w:rPr>
          <w:rFonts w:ascii="Comic Sans MS" w:eastAsia="MS Mincho" w:hAnsi="Comic Sans MS" w:cs="MS Mincho"/>
          <w:color w:val="000000"/>
          <w:lang w:eastAsia="en-GB"/>
        </w:rPr>
        <w:t>. Select ‘Behaviour’ category and any relevant sub categories.</w:t>
      </w:r>
    </w:p>
    <w:p w14:paraId="28E3AD37" w14:textId="38B320C0" w:rsidR="00246C3C"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Fill in </w:t>
      </w:r>
      <w:r w:rsidR="00934063">
        <w:rPr>
          <w:rFonts w:ascii="Comic Sans MS" w:eastAsia="MS Mincho" w:hAnsi="Comic Sans MS" w:cs="MS Mincho"/>
          <w:color w:val="000000"/>
          <w:lang w:eastAsia="en-GB"/>
        </w:rPr>
        <w:t>a</w:t>
      </w:r>
      <w:r w:rsidR="008200A0">
        <w:rPr>
          <w:rFonts w:ascii="Comic Sans MS" w:eastAsia="MS Mincho" w:hAnsi="Comic Sans MS" w:cs="MS Mincho"/>
          <w:color w:val="000000"/>
          <w:lang w:eastAsia="en-GB"/>
        </w:rPr>
        <w:t xml:space="preserve"> Serious Incident Form</w:t>
      </w:r>
      <w:r w:rsidR="00A230F1">
        <w:rPr>
          <w:rFonts w:ascii="Comic Sans MS" w:eastAsia="MS Mincho" w:hAnsi="Comic Sans MS" w:cs="MS Mincho"/>
          <w:color w:val="000000"/>
          <w:lang w:eastAsia="en-GB"/>
        </w:rPr>
        <w:t xml:space="preserve"> </w:t>
      </w:r>
      <w:r w:rsidR="00934063">
        <w:rPr>
          <w:rFonts w:ascii="Comic Sans MS" w:eastAsia="MS Mincho" w:hAnsi="Comic Sans MS" w:cs="MS Mincho"/>
          <w:color w:val="000000"/>
          <w:lang w:eastAsia="en-GB"/>
        </w:rPr>
        <w:t>if a positive hold was required</w:t>
      </w:r>
    </w:p>
    <w:p w14:paraId="6C7D9989" w14:textId="3DDE9147" w:rsidR="001F503D" w:rsidRDefault="001F503D"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Serious Incident forms are handed to Mrs </w:t>
      </w:r>
      <w:proofErr w:type="spellStart"/>
      <w:r>
        <w:rPr>
          <w:rFonts w:ascii="Comic Sans MS" w:eastAsia="MS Mincho" w:hAnsi="Comic Sans MS" w:cs="MS Mincho"/>
          <w:color w:val="000000"/>
          <w:lang w:eastAsia="en-GB"/>
        </w:rPr>
        <w:t>McKechnie</w:t>
      </w:r>
      <w:proofErr w:type="spellEnd"/>
      <w:r>
        <w:rPr>
          <w:rFonts w:ascii="Comic Sans MS" w:eastAsia="MS Mincho" w:hAnsi="Comic Sans MS" w:cs="MS Mincho"/>
          <w:color w:val="000000"/>
          <w:lang w:eastAsia="en-GB"/>
        </w:rPr>
        <w:t>, Mrs Smith, Miss Wales</w:t>
      </w:r>
    </w:p>
    <w:p w14:paraId="03BFB64E" w14:textId="77777777" w:rsidR="00246C3C"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FE5964C" w14:textId="1EC4B5EE" w:rsidR="00246C3C" w:rsidRPr="00A32F75"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A32F75">
        <w:rPr>
          <w:rFonts w:ascii="Comic Sans MS" w:eastAsia="MS Mincho" w:hAnsi="Comic Sans MS" w:cs="MS Mincho"/>
          <w:b/>
          <w:color w:val="000000"/>
          <w:lang w:eastAsia="en-GB"/>
        </w:rPr>
        <w:t>EXTERNAL AGENCIES / SUPPLIES</w:t>
      </w:r>
    </w:p>
    <w:p w14:paraId="65C3ACAF" w14:textId="77777777" w:rsidR="00246C3C"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A413BAC" w14:textId="758E19F8" w:rsidR="00481514"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When the class teacher is absent, the LSA for that class is responsible for following the Behaviour Policy, of notifying the supply / external agencies of any High Risk Behaviour Children and of documenting any incidents for that day. </w:t>
      </w:r>
    </w:p>
    <w:p w14:paraId="3342B82D" w14:textId="77777777" w:rsidR="00934063" w:rsidRDefault="0093406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6CEC76E"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APPENDIX 2</w:t>
      </w:r>
    </w:p>
    <w:p w14:paraId="05C5A7FF" w14:textId="77777777" w:rsidR="008C3640" w:rsidRDefault="008C3640" w:rsidP="008C3640">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BEHAVIOUR SUPPORT &amp; POSITIVE HANDLING PLAN</w:t>
      </w:r>
    </w:p>
    <w:p w14:paraId="0ACA9DBC" w14:textId="77777777" w:rsidR="008C3640" w:rsidRDefault="008C3640" w:rsidP="008C3640">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1A11DC56"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Year Group; </w:t>
      </w:r>
    </w:p>
    <w:p w14:paraId="3A3E9B1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Review date of plan; </w:t>
      </w:r>
    </w:p>
    <w:p w14:paraId="0ECFD47D"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561775CF" w14:textId="77777777" w:rsidR="008C3640" w:rsidRDefault="008C3640" w:rsidP="008C364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5D0F5B17"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p w14:paraId="312679D7"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2C1D09F1"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1:1 support? </w:t>
      </w:r>
    </w:p>
    <w:p w14:paraId="71133E69"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92032" behindDoc="1" locked="0" layoutInCell="1" allowOverlap="1" wp14:anchorId="4A1CD462" wp14:editId="4F0C89FE">
                <wp:simplePos x="0" y="0"/>
                <wp:positionH relativeFrom="column">
                  <wp:posOffset>1219200</wp:posOffset>
                </wp:positionH>
                <wp:positionV relativeFrom="paragraph">
                  <wp:posOffset>83820</wp:posOffset>
                </wp:positionV>
                <wp:extent cx="205740" cy="198120"/>
                <wp:effectExtent l="0" t="0" r="22860" b="11430"/>
                <wp:wrapTight wrapText="bothSides">
                  <wp:wrapPolygon edited="0">
                    <wp:start x="0" y="0"/>
                    <wp:lineTo x="0" y="20769"/>
                    <wp:lineTo x="22000" y="20769"/>
                    <wp:lineTo x="22000" y="0"/>
                    <wp:lineTo x="0" y="0"/>
                  </wp:wrapPolygon>
                </wp:wrapTight>
                <wp:docPr id="10" name="Rectangle 10"/>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A7054" id="Rectangle 10" o:spid="_x0000_s1026" style="position:absolute;margin-left:96pt;margin-top:6.6pt;width:16.2pt;height:15.6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91008" behindDoc="1" locked="0" layoutInCell="1" allowOverlap="1" wp14:anchorId="2F16BFAC" wp14:editId="16C400A1">
                <wp:simplePos x="0" y="0"/>
                <wp:positionH relativeFrom="column">
                  <wp:posOffset>388620</wp:posOffset>
                </wp:positionH>
                <wp:positionV relativeFrom="paragraph">
                  <wp:posOffset>81280</wp:posOffset>
                </wp:positionV>
                <wp:extent cx="205740" cy="198120"/>
                <wp:effectExtent l="0" t="0" r="22860" b="11430"/>
                <wp:wrapTight wrapText="bothSides">
                  <wp:wrapPolygon edited="0">
                    <wp:start x="0" y="0"/>
                    <wp:lineTo x="0" y="20769"/>
                    <wp:lineTo x="22000" y="20769"/>
                    <wp:lineTo x="22000" y="0"/>
                    <wp:lineTo x="0" y="0"/>
                  </wp:wrapPolygon>
                </wp:wrapTight>
                <wp:docPr id="15" name="Rectangle 15"/>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EA4DF" id="Rectangle 15" o:spid="_x0000_s1026" style="position:absolute;margin-left:30.6pt;margin-top:6.4pt;width:16.2pt;height:15.6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 xml:space="preserve">No  </w:t>
      </w:r>
    </w:p>
    <w:p w14:paraId="0A4E3683"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58DF68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a bespoke timetable? </w:t>
      </w:r>
    </w:p>
    <w:p w14:paraId="6236DEE6"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94080" behindDoc="1" locked="0" layoutInCell="1" allowOverlap="1" wp14:anchorId="7858DD7A" wp14:editId="04358BFB">
                <wp:simplePos x="0" y="0"/>
                <wp:positionH relativeFrom="column">
                  <wp:posOffset>1234440</wp:posOffset>
                </wp:positionH>
                <wp:positionV relativeFrom="paragraph">
                  <wp:posOffset>22860</wp:posOffset>
                </wp:positionV>
                <wp:extent cx="205740" cy="198120"/>
                <wp:effectExtent l="0" t="0" r="22860" b="11430"/>
                <wp:wrapTight wrapText="bothSides">
                  <wp:wrapPolygon edited="0">
                    <wp:start x="0" y="0"/>
                    <wp:lineTo x="0" y="20769"/>
                    <wp:lineTo x="22000" y="20769"/>
                    <wp:lineTo x="22000" y="0"/>
                    <wp:lineTo x="0" y="0"/>
                  </wp:wrapPolygon>
                </wp:wrapTight>
                <wp:docPr id="17" name="Rectangle 17"/>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78FEF" id="Rectangle 17" o:spid="_x0000_s1026" style="position:absolute;margin-left:97.2pt;margin-top:1.8pt;width:16.2pt;height:15.6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93056" behindDoc="1" locked="0" layoutInCell="1" allowOverlap="1" wp14:anchorId="1547DD00" wp14:editId="00F6010D">
                <wp:simplePos x="0" y="0"/>
                <wp:positionH relativeFrom="column">
                  <wp:posOffset>381000</wp:posOffset>
                </wp:positionH>
                <wp:positionV relativeFrom="paragraph">
                  <wp:posOffset>30480</wp:posOffset>
                </wp:positionV>
                <wp:extent cx="205740" cy="198120"/>
                <wp:effectExtent l="0" t="0" r="22860" b="11430"/>
                <wp:wrapTight wrapText="bothSides">
                  <wp:wrapPolygon edited="0">
                    <wp:start x="0" y="0"/>
                    <wp:lineTo x="0" y="20769"/>
                    <wp:lineTo x="22000" y="20769"/>
                    <wp:lineTo x="2200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48E4B" id="Rectangle 18" o:spid="_x0000_s1026" style="position:absolute;margin-left:30pt;margin-top:2.4pt;width:16.2pt;height:15.6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No</w:t>
      </w:r>
    </w:p>
    <w:p w14:paraId="6E11F931"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4291AC4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98A49B3"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 the behaviours look like?</w:t>
      </w:r>
    </w:p>
    <w:p w14:paraId="793A3D2D"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8C3640" w14:paraId="54CCC98C" w14:textId="77777777" w:rsidTr="000B0B50">
        <w:tc>
          <w:tcPr>
            <w:tcW w:w="3398" w:type="dxa"/>
          </w:tcPr>
          <w:p w14:paraId="4A49EFCB"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11810FBF"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1F45D36D"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8C3640" w14:paraId="3E6225D2" w14:textId="77777777" w:rsidTr="000B0B50">
        <w:tc>
          <w:tcPr>
            <w:tcW w:w="3398" w:type="dxa"/>
          </w:tcPr>
          <w:p w14:paraId="4F5CEE9A"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3B3A759E"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4CBF08E9"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57C5BCAB"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57E3C6C8"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584DDE9E"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5651BBA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18982798" w14:textId="72253C85"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2033C1B8" w14:textId="198F9EA6"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689984" behindDoc="0" locked="0" layoutInCell="1" allowOverlap="1" wp14:anchorId="7892FE1A" wp14:editId="5168354B">
                <wp:simplePos x="0" y="0"/>
                <wp:positionH relativeFrom="margin">
                  <wp:align>left</wp:align>
                </wp:positionH>
                <wp:positionV relativeFrom="paragraph">
                  <wp:posOffset>36830</wp:posOffset>
                </wp:positionV>
                <wp:extent cx="5705475" cy="10445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44575"/>
                        </a:xfrm>
                        <a:prstGeom prst="rect">
                          <a:avLst/>
                        </a:prstGeom>
                        <a:solidFill>
                          <a:srgbClr val="FFFFFF"/>
                        </a:solidFill>
                        <a:ln w="9525">
                          <a:solidFill>
                            <a:srgbClr val="000000"/>
                          </a:solidFill>
                          <a:miter lim="800000"/>
                          <a:headEnd/>
                          <a:tailEnd/>
                        </a:ln>
                      </wps:spPr>
                      <wps:txbx>
                        <w:txbxContent>
                          <w:p w14:paraId="3A00ABE2" w14:textId="77777777" w:rsidR="00CA410D" w:rsidRPr="007D1484" w:rsidRDefault="00CA410D" w:rsidP="008C3640">
                            <w:pPr>
                              <w:pStyle w:val="ListParagraph"/>
                              <w:rPr>
                                <w:rFonts w:ascii="Comic Sans MS" w:hAnsi="Comic Sans MS"/>
                              </w:rPr>
                            </w:pPr>
                            <w:r>
                              <w:rPr>
                                <w:rFonts w:ascii="Comic Sans MS" w:hAnsi="Comic Sans MS"/>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FE1A" id="_x0000_s1033" type="#_x0000_t202" style="position:absolute;margin-left:0;margin-top:2.9pt;width:449.25pt;height:82.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">
                <v:textbox>
                  <w:txbxContent>
                    <w:p w14:paraId="3A00ABE2" w14:textId="77777777" w:rsidR="00CA410D" w:rsidRPr="007D1484" w:rsidRDefault="00CA410D" w:rsidP="008C3640">
                      <w:pPr>
                        <w:pStyle w:val="ListParagraph"/>
                        <w:rPr>
                          <w:rFonts w:ascii="Comic Sans MS" w:hAnsi="Comic Sans MS"/>
                        </w:rPr>
                      </w:pPr>
                      <w:r>
                        <w:rPr>
                          <w:rFonts w:ascii="Comic Sans MS" w:hAnsi="Comic Sans MS"/>
                          <w:lang w:val="en-US"/>
                        </w:rPr>
                        <w:t xml:space="preserve"> </w:t>
                      </w:r>
                    </w:p>
                  </w:txbxContent>
                </v:textbox>
                <w10:wrap type="square" anchorx="margin"/>
              </v:shape>
            </w:pict>
          </mc:Fallback>
        </mc:AlternateContent>
      </w:r>
    </w:p>
    <w:p w14:paraId="20EDD1B6"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B3325CF"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A66AEE4"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C9B7EF7" w14:textId="62E1C59B"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8C3640" w14:paraId="1F861B91" w14:textId="77777777" w:rsidTr="000B0B50">
        <w:tc>
          <w:tcPr>
            <w:tcW w:w="10194" w:type="dxa"/>
          </w:tcPr>
          <w:p w14:paraId="7462C2BD" w14:textId="77777777" w:rsidR="008C3640" w:rsidRDefault="008C3640" w:rsidP="000B0B50">
            <w:pPr>
              <w:pStyle w:val="ListParagraph"/>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2066B6F8" w14:textId="43CA80BD" w:rsidR="008C3640" w:rsidRPr="00C82DBE"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76DC4A7C"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C227BD1"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1F4FC08"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techniques;</w:t>
      </w:r>
    </w:p>
    <w:tbl>
      <w:tblPr>
        <w:tblStyle w:val="TableGrid"/>
        <w:tblW w:w="0" w:type="auto"/>
        <w:tblLook w:val="04A0" w:firstRow="1" w:lastRow="0" w:firstColumn="1" w:lastColumn="0" w:noHBand="0" w:noVBand="1"/>
      </w:tblPr>
      <w:tblGrid>
        <w:gridCol w:w="5524"/>
        <w:gridCol w:w="1842"/>
        <w:gridCol w:w="1650"/>
      </w:tblGrid>
      <w:tr w:rsidR="008C3640" w14:paraId="2A019CC0" w14:textId="77777777" w:rsidTr="00240DF8">
        <w:tc>
          <w:tcPr>
            <w:tcW w:w="5524" w:type="dxa"/>
          </w:tcPr>
          <w:p w14:paraId="3E75A988"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p>
        </w:tc>
        <w:tc>
          <w:tcPr>
            <w:tcW w:w="1842" w:type="dxa"/>
          </w:tcPr>
          <w:p w14:paraId="42F58C17"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1650" w:type="dxa"/>
          </w:tcPr>
          <w:p w14:paraId="610C2558"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8C3640" w14:paraId="67EFF4D9" w14:textId="77777777" w:rsidTr="00240DF8">
        <w:tc>
          <w:tcPr>
            <w:tcW w:w="5524" w:type="dxa"/>
          </w:tcPr>
          <w:p w14:paraId="1AE74E4A"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1842" w:type="dxa"/>
          </w:tcPr>
          <w:p w14:paraId="36B32CDF"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12CD4580"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77F70AC3" w14:textId="77777777" w:rsidTr="00240DF8">
        <w:tc>
          <w:tcPr>
            <w:tcW w:w="5524" w:type="dxa"/>
          </w:tcPr>
          <w:p w14:paraId="7B910F41"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1842" w:type="dxa"/>
          </w:tcPr>
          <w:p w14:paraId="07033C6F"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22321FB4"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6004E44C" w14:textId="77777777" w:rsidTr="00240DF8">
        <w:tc>
          <w:tcPr>
            <w:tcW w:w="5524" w:type="dxa"/>
          </w:tcPr>
          <w:p w14:paraId="5B64DAE4"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directed</w:t>
            </w:r>
          </w:p>
        </w:tc>
        <w:tc>
          <w:tcPr>
            <w:tcW w:w="1842" w:type="dxa"/>
          </w:tcPr>
          <w:p w14:paraId="472E4700"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566B399"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2643F09E" w14:textId="77777777" w:rsidTr="00240DF8">
        <w:tc>
          <w:tcPr>
            <w:tcW w:w="5524" w:type="dxa"/>
          </w:tcPr>
          <w:p w14:paraId="36B73125"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Transfer the adult</w:t>
            </w:r>
          </w:p>
        </w:tc>
        <w:tc>
          <w:tcPr>
            <w:tcW w:w="1842" w:type="dxa"/>
          </w:tcPr>
          <w:p w14:paraId="2CE523BF"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6D991EEA"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040A2385" w14:textId="77777777" w:rsidTr="00240DF8">
        <w:tc>
          <w:tcPr>
            <w:tcW w:w="5524" w:type="dxa"/>
          </w:tcPr>
          <w:p w14:paraId="1772AFBF"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1842" w:type="dxa"/>
          </w:tcPr>
          <w:p w14:paraId="25CCFDC4"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443017B4"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3E457C1A" w14:textId="77777777" w:rsidTr="00240DF8">
        <w:tc>
          <w:tcPr>
            <w:tcW w:w="5524" w:type="dxa"/>
          </w:tcPr>
          <w:p w14:paraId="1401519A" w14:textId="77777777" w:rsidR="008C3640" w:rsidRPr="007F6FAF" w:rsidRDefault="008C3640"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Removing audience</w:t>
            </w:r>
          </w:p>
        </w:tc>
        <w:tc>
          <w:tcPr>
            <w:tcW w:w="1842" w:type="dxa"/>
          </w:tcPr>
          <w:p w14:paraId="11A441D6"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657E6DC1"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240DF8" w14:paraId="3DAD97A4" w14:textId="77777777" w:rsidTr="00240DF8">
        <w:tc>
          <w:tcPr>
            <w:tcW w:w="5524" w:type="dxa"/>
          </w:tcPr>
          <w:p w14:paraId="60B33689" w14:textId="75827521" w:rsidR="00240DF8" w:rsidRPr="007F6FAF"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Pr>
                <w:rFonts w:ascii="Comic Sans MS" w:eastAsia="MS Mincho" w:hAnsi="Comic Sans MS" w:cs="MS Mincho"/>
                <w:color w:val="000000"/>
                <w:sz w:val="20"/>
                <w:lang w:eastAsia="en-GB"/>
              </w:rPr>
              <w:t>Parent / Carer to re-regulate child if child is dysregulated before school</w:t>
            </w:r>
          </w:p>
        </w:tc>
        <w:tc>
          <w:tcPr>
            <w:tcW w:w="1842" w:type="dxa"/>
          </w:tcPr>
          <w:p w14:paraId="56401E41" w14:textId="77777777" w:rsidR="00240DF8" w:rsidRPr="007F6FAF" w:rsidRDefault="00240DF8"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4D58072" w14:textId="77777777" w:rsidR="00240DF8" w:rsidRPr="007F6FAF" w:rsidRDefault="00240DF8"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8C3640" w14:paraId="75C8953D" w14:textId="77777777" w:rsidTr="00240DF8">
        <w:tc>
          <w:tcPr>
            <w:tcW w:w="5524" w:type="dxa"/>
          </w:tcPr>
          <w:p w14:paraId="0AB6B602" w14:textId="77777777" w:rsidR="008C3640" w:rsidRPr="007F6FAF" w:rsidRDefault="008C3640"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Details of other;</w:t>
            </w:r>
          </w:p>
        </w:tc>
        <w:tc>
          <w:tcPr>
            <w:tcW w:w="3492" w:type="dxa"/>
            <w:gridSpan w:val="2"/>
          </w:tcPr>
          <w:p w14:paraId="1E7125EC"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p>
        </w:tc>
      </w:tr>
    </w:tbl>
    <w:p w14:paraId="2B124271"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8C3640" w14:paraId="51E77397" w14:textId="77777777" w:rsidTr="000B0B50">
        <w:tc>
          <w:tcPr>
            <w:tcW w:w="10194" w:type="dxa"/>
          </w:tcPr>
          <w:p w14:paraId="768BB77F"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690B8A28"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No touch guide / prompting</w:t>
            </w:r>
          </w:p>
          <w:p w14:paraId="7AC006A8"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Two finger guide</w:t>
            </w:r>
          </w:p>
          <w:p w14:paraId="33CC4AFA"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&amp; lower back guide</w:t>
            </w:r>
          </w:p>
          <w:p w14:paraId="3F651AAF"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arm crossed to hip guide</w:t>
            </w:r>
          </w:p>
          <w:p w14:paraId="24BD7874"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Elbow guide</w:t>
            </w:r>
          </w:p>
          <w:p w14:paraId="13C2BB8E"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Finger of four arm hold</w:t>
            </w:r>
          </w:p>
          <w:p w14:paraId="30A20004"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2D629F">
              <w:rPr>
                <w:rFonts w:ascii="Comic Sans MS" w:eastAsia="MS Mincho" w:hAnsi="Comic Sans MS" w:cs="MS Mincho"/>
                <w:color w:val="000000"/>
                <w:lang w:eastAsia="en-GB"/>
              </w:rPr>
              <w:t>Double sitting hold</w:t>
            </w:r>
            <w:r>
              <w:rPr>
                <w:rFonts w:ascii="Comic Sans MS" w:eastAsia="MS Mincho" w:hAnsi="Comic Sans MS" w:cs="MS Mincho"/>
                <w:color w:val="000000"/>
                <w:lang w:eastAsia="en-GB"/>
              </w:rPr>
              <w:t xml:space="preserve"> </w:t>
            </w:r>
          </w:p>
        </w:tc>
      </w:tr>
    </w:tbl>
    <w:p w14:paraId="01AFFA15" w14:textId="19743DDE" w:rsidR="00481514" w:rsidRDefault="00481514"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9BB1953"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Risk assessment</w:t>
      </w:r>
    </w:p>
    <w:tbl>
      <w:tblPr>
        <w:tblStyle w:val="TableGrid"/>
        <w:tblW w:w="0" w:type="auto"/>
        <w:tblLook w:val="04A0" w:firstRow="1" w:lastRow="0" w:firstColumn="1" w:lastColumn="0" w:noHBand="0" w:noVBand="1"/>
      </w:tblPr>
      <w:tblGrid>
        <w:gridCol w:w="2126"/>
        <w:gridCol w:w="2287"/>
        <w:gridCol w:w="2260"/>
        <w:gridCol w:w="2343"/>
      </w:tblGrid>
      <w:tr w:rsidR="008C3640" w14:paraId="533F7B40" w14:textId="77777777" w:rsidTr="000B0B50">
        <w:tc>
          <w:tcPr>
            <w:tcW w:w="2126" w:type="dxa"/>
          </w:tcPr>
          <w:p w14:paraId="59C754E0"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4F0FF967"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32DFD111"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4F643B30"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8C3640" w14:paraId="5D5FB284" w14:textId="77777777" w:rsidTr="000B0B50">
        <w:tc>
          <w:tcPr>
            <w:tcW w:w="2126" w:type="dxa"/>
          </w:tcPr>
          <w:p w14:paraId="456825C9"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477E5A33"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5557299F"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0BE4A377"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8C3640" w14:paraId="1B815C0A" w14:textId="77777777" w:rsidTr="000B0B50">
        <w:tc>
          <w:tcPr>
            <w:tcW w:w="2126" w:type="dxa"/>
          </w:tcPr>
          <w:p w14:paraId="3B506B30"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172CE63C"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30893E73"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1C2D9387"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4CB4B5BD" w14:textId="4DBBCAAC"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85B04CC" w14:textId="25FB3494" w:rsidR="00240DF8" w:rsidRDefault="00240DF8"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1CDA99" w14:textId="77777777" w:rsidR="00240DF8" w:rsidRDefault="00240DF8"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BACDFC9" w14:textId="541D1E86" w:rsidR="008C3640" w:rsidRPr="00F008ED" w:rsidRDefault="00240DF8" w:rsidP="008C3640">
      <w:pPr>
        <w:rPr>
          <w:rFonts w:ascii="Comic Sans MS" w:hAnsi="Comic Sans MS" w:cs="Andalus"/>
        </w:rPr>
      </w:pPr>
      <w:r w:rsidRPr="00F008ED">
        <w:rPr>
          <w:rFonts w:ascii="Comic Sans MS" w:hAnsi="Comic Sans MS" w:cs="Andalus"/>
        </w:rPr>
        <w:t xml:space="preserve">I agree to </w:t>
      </w:r>
      <w:r>
        <w:rPr>
          <w:rFonts w:ascii="Comic Sans MS" w:hAnsi="Comic Sans MS" w:cs="Andalus"/>
        </w:rPr>
        <w:t xml:space="preserve">the </w:t>
      </w:r>
      <w:r w:rsidRPr="00F008ED">
        <w:rPr>
          <w:rFonts w:ascii="Comic Sans MS" w:hAnsi="Comic Sans MS" w:cs="Andalus"/>
        </w:rPr>
        <w:t xml:space="preserve">school’s </w:t>
      </w:r>
      <w:r>
        <w:rPr>
          <w:rFonts w:ascii="Comic Sans MS" w:hAnsi="Comic Sans MS" w:cs="Andalus"/>
        </w:rPr>
        <w:t>Behaviour Support and Safe Hold</w:t>
      </w:r>
      <w:r w:rsidRPr="00F008ED">
        <w:rPr>
          <w:rFonts w:ascii="Comic Sans MS" w:hAnsi="Comic Sans MS" w:cs="Andalus"/>
        </w:rPr>
        <w:t xml:space="preserve"> Plan for my child and I will support my child</w:t>
      </w:r>
      <w:r>
        <w:rPr>
          <w:rFonts w:ascii="Comic Sans MS" w:hAnsi="Comic Sans MS" w:cs="Andalus"/>
        </w:rPr>
        <w:t xml:space="preserve"> and the school with managing my child’s behaviour. I agree to</w:t>
      </w:r>
      <w:r w:rsidRPr="00F008ED">
        <w:rPr>
          <w:rFonts w:ascii="Comic Sans MS" w:hAnsi="Comic Sans MS" w:cs="Andalus"/>
        </w:rPr>
        <w:t xml:space="preserve"> Bentley New Village’s </w:t>
      </w:r>
      <w:r>
        <w:rPr>
          <w:rFonts w:ascii="Comic Sans MS" w:hAnsi="Comic Sans MS" w:cs="Andalus"/>
        </w:rPr>
        <w:t xml:space="preserve">Managing Emotional Development &amp; </w:t>
      </w:r>
      <w:r w:rsidRPr="00F008ED">
        <w:rPr>
          <w:rFonts w:ascii="Comic Sans MS" w:hAnsi="Comic Sans MS" w:cs="Andalus"/>
        </w:rPr>
        <w:t>Behaviour</w:t>
      </w:r>
      <w:r>
        <w:rPr>
          <w:rFonts w:ascii="Comic Sans MS" w:hAnsi="Comic Sans MS" w:cs="Andalus"/>
        </w:rPr>
        <w:t>s</w:t>
      </w:r>
      <w:r w:rsidRPr="00F008ED">
        <w:rPr>
          <w:rFonts w:ascii="Comic Sans MS" w:hAnsi="Comic Sans MS" w:cs="Andalus"/>
        </w:rPr>
        <w:t xml:space="preserve"> and </w:t>
      </w:r>
      <w:r>
        <w:rPr>
          <w:rFonts w:ascii="Comic Sans MS" w:hAnsi="Comic Sans MS" w:cs="Andalus"/>
        </w:rPr>
        <w:t>Safe Hold Policies</w:t>
      </w:r>
      <w:r w:rsidRPr="00F008ED">
        <w:rPr>
          <w:rFonts w:ascii="Comic Sans MS" w:hAnsi="Comic Sans MS" w:cs="Andalus"/>
        </w:rPr>
        <w:t xml:space="preserve"> being implemented as necessary. I understand which behaviours will lead to my child’s exclusion.</w:t>
      </w:r>
      <w:r w:rsidR="008C3640" w:rsidRPr="00F008ED">
        <w:rPr>
          <w:rFonts w:ascii="Comic Sans MS" w:hAnsi="Comic Sans MS" w:cs="Andalus"/>
        </w:rPr>
        <w:tab/>
      </w:r>
    </w:p>
    <w:p w14:paraId="421210D7" w14:textId="77777777" w:rsidR="008C3640" w:rsidRPr="002C2A97"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6190BA2C" w14:textId="68674CB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DF6A387" w14:textId="501CAF5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77EC0D1" w14:textId="0B236FD1"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855195" w14:textId="7B62A7DF"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2CF0C54" w14:textId="1DAC41A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45F1235" w14:textId="032366A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0250BC7" w14:textId="59ABA099"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3CF0F1" w14:textId="2156AFCE"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5A33772" w14:textId="692657C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02AC22" w14:textId="23EAF6A2"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8046A17" w14:textId="662DE55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9C447C6" w14:textId="2E809DD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734C509" w14:textId="297A0BC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A221DD1" w14:textId="4871233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7611015" w14:textId="768AB34B"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20D4952" w14:textId="5D505BF3"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EE462EC" w14:textId="497C1DF5"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962442" w14:textId="07A2E7F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FA9C61A" w14:textId="0A93FD9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A735BCB" w14:textId="24FB4770"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6F04A02" w14:textId="1FAF70E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8A246F" w14:textId="5054C7EA"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F862D4E" w14:textId="066A80F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EE2F0BB" w14:textId="0C2490D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1D4BFF2" w14:textId="2D87B406"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A121EC6" w14:textId="6AD645F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47D713" w14:textId="1699BC27"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2D3EAC1" w14:textId="6B469EE2"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F4A28BC" w14:textId="557D5146"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3A3D6A0" w14:textId="38D95328"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457E97F" w14:textId="4D56333E"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EF8B001" w14:textId="362C84C9"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4EED7E0" w14:textId="77BBB83E"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7982CFD" w14:textId="2F6BBA87"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2DF88C3" w14:textId="20B72992"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DC27C83" w14:textId="54BB2779"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bl>
      <w:tblPr>
        <w:tblStyle w:val="TableGrid"/>
        <w:tblpPr w:leftFromText="180" w:rightFromText="180" w:vertAnchor="page" w:horzAnchor="margin" w:tblpXSpec="right" w:tblpY="361"/>
        <w:tblW w:w="0" w:type="auto"/>
        <w:tblLook w:val="04A0" w:firstRow="1" w:lastRow="0" w:firstColumn="1" w:lastColumn="0" w:noHBand="0" w:noVBand="1"/>
      </w:tblPr>
      <w:tblGrid>
        <w:gridCol w:w="1627"/>
        <w:gridCol w:w="1062"/>
      </w:tblGrid>
      <w:tr w:rsidR="00240DF8" w14:paraId="02369511" w14:textId="77777777" w:rsidTr="00240DF8">
        <w:trPr>
          <w:trHeight w:val="411"/>
        </w:trPr>
        <w:tc>
          <w:tcPr>
            <w:tcW w:w="1627" w:type="dxa"/>
          </w:tcPr>
          <w:p w14:paraId="41B3EFAF"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t xml:space="preserve">Date logged </w:t>
            </w:r>
          </w:p>
        </w:tc>
        <w:tc>
          <w:tcPr>
            <w:tcW w:w="1062" w:type="dxa"/>
          </w:tcPr>
          <w:p w14:paraId="2EFEDB7A"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tc>
      </w:tr>
      <w:tr w:rsidR="00240DF8" w14:paraId="37A8545D" w14:textId="77777777" w:rsidTr="00240DF8">
        <w:trPr>
          <w:trHeight w:val="425"/>
        </w:trPr>
        <w:tc>
          <w:tcPr>
            <w:tcW w:w="1627" w:type="dxa"/>
          </w:tcPr>
          <w:p w14:paraId="03015411"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roofErr w:type="spellStart"/>
            <w:r w:rsidRPr="00321D7D">
              <w:rPr>
                <w:rFonts w:ascii="Comic Sans MS" w:eastAsia="MS Mincho" w:hAnsi="Comic Sans MS" w:cs="MS Mincho"/>
                <w:color w:val="000000"/>
                <w:sz w:val="16"/>
                <w:szCs w:val="16"/>
                <w:lang w:eastAsia="en-GB"/>
              </w:rPr>
              <w:t>Cpoms</w:t>
            </w:r>
            <w:proofErr w:type="spellEnd"/>
            <w:r>
              <w:rPr>
                <w:rFonts w:ascii="Comic Sans MS" w:eastAsia="MS Mincho" w:hAnsi="Comic Sans MS" w:cs="MS Mincho"/>
                <w:color w:val="000000"/>
                <w:sz w:val="16"/>
                <w:szCs w:val="16"/>
                <w:lang w:eastAsia="en-GB"/>
              </w:rPr>
              <w:t xml:space="preserve"> No</w:t>
            </w:r>
          </w:p>
        </w:tc>
        <w:tc>
          <w:tcPr>
            <w:tcW w:w="1062" w:type="dxa"/>
          </w:tcPr>
          <w:p w14:paraId="6502CE11" w14:textId="77777777" w:rsidR="00240DF8"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40DF8" w14:paraId="35A560B6" w14:textId="77777777" w:rsidTr="00240DF8">
        <w:trPr>
          <w:trHeight w:val="407"/>
        </w:trPr>
        <w:tc>
          <w:tcPr>
            <w:tcW w:w="1627" w:type="dxa"/>
          </w:tcPr>
          <w:p w14:paraId="4FB93F16"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sz w:val="16"/>
                <w:szCs w:val="16"/>
                <w:lang w:eastAsia="en-GB"/>
              </w:rPr>
              <w:t>Signed</w:t>
            </w:r>
          </w:p>
        </w:tc>
        <w:tc>
          <w:tcPr>
            <w:tcW w:w="1062" w:type="dxa"/>
          </w:tcPr>
          <w:p w14:paraId="10B61DE4" w14:textId="77777777" w:rsidR="00240DF8"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6599B7C0" w14:textId="77777777" w:rsidR="00554366" w:rsidRDefault="00A52587" w:rsidP="000B0B5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APPENDIX 3</w:t>
      </w:r>
    </w:p>
    <w:tbl>
      <w:tblPr>
        <w:tblStyle w:val="TableGrid"/>
        <w:tblW w:w="0" w:type="auto"/>
        <w:tblLook w:val="04A0" w:firstRow="1" w:lastRow="0" w:firstColumn="1" w:lastColumn="0" w:noHBand="0" w:noVBand="1"/>
      </w:tblPr>
      <w:tblGrid>
        <w:gridCol w:w="2286"/>
        <w:gridCol w:w="1537"/>
        <w:gridCol w:w="6371"/>
      </w:tblGrid>
      <w:tr w:rsidR="000B0B50" w14:paraId="4015D77A" w14:textId="77777777" w:rsidTr="000B0B50">
        <w:tc>
          <w:tcPr>
            <w:tcW w:w="2286" w:type="dxa"/>
          </w:tcPr>
          <w:p w14:paraId="7B68ABA2"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Seen by </w:t>
            </w:r>
            <w:r w:rsidRPr="00321D7D">
              <w:rPr>
                <w:rFonts w:ascii="Comic Sans MS" w:eastAsia="MS Mincho" w:hAnsi="Comic Sans MS" w:cs="MS Mincho"/>
                <w:color w:val="000000"/>
                <w:sz w:val="16"/>
                <w:szCs w:val="16"/>
                <w:lang w:eastAsia="en-GB"/>
              </w:rPr>
              <w:t>(</w:t>
            </w:r>
            <w:proofErr w:type="spellStart"/>
            <w:r w:rsidRPr="00321D7D">
              <w:rPr>
                <w:rFonts w:ascii="Comic Sans MS" w:eastAsia="MS Mincho" w:hAnsi="Comic Sans MS" w:cs="MS Mincho"/>
                <w:color w:val="000000"/>
                <w:sz w:val="16"/>
                <w:szCs w:val="16"/>
                <w:lang w:eastAsia="en-GB"/>
              </w:rPr>
              <w:t>KMc</w:t>
            </w:r>
            <w:proofErr w:type="spellEnd"/>
            <w:r w:rsidRPr="00321D7D">
              <w:rPr>
                <w:rFonts w:ascii="Comic Sans MS" w:eastAsia="MS Mincho" w:hAnsi="Comic Sans MS" w:cs="MS Mincho"/>
                <w:color w:val="000000"/>
                <w:sz w:val="16"/>
                <w:szCs w:val="16"/>
                <w:lang w:eastAsia="en-GB"/>
              </w:rPr>
              <w:t>/AS/LW)</w:t>
            </w:r>
            <w:r>
              <w:rPr>
                <w:rFonts w:ascii="Comic Sans MS" w:eastAsia="MS Mincho" w:hAnsi="Comic Sans MS" w:cs="MS Mincho"/>
                <w:color w:val="000000"/>
                <w:lang w:eastAsia="en-GB"/>
              </w:rPr>
              <w:t xml:space="preserve">: </w:t>
            </w:r>
          </w:p>
        </w:tc>
        <w:tc>
          <w:tcPr>
            <w:tcW w:w="1537" w:type="dxa"/>
          </w:tcPr>
          <w:p w14:paraId="798D6214"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Date:  </w:t>
            </w:r>
          </w:p>
        </w:tc>
        <w:tc>
          <w:tcPr>
            <w:tcW w:w="6371" w:type="dxa"/>
          </w:tcPr>
          <w:p w14:paraId="3FF89FC3"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Feedback offered/ actions taken: </w:t>
            </w:r>
          </w:p>
        </w:tc>
      </w:tr>
    </w:tbl>
    <w:p w14:paraId="20F842C8" w14:textId="77777777" w:rsidR="000B0B50" w:rsidRDefault="000B0B50" w:rsidP="000B0B5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5097"/>
        <w:gridCol w:w="5097"/>
      </w:tblGrid>
      <w:tr w:rsidR="000B0B50" w14:paraId="36F4F49C" w14:textId="77777777" w:rsidTr="00554366">
        <w:trPr>
          <w:trHeight w:val="1134"/>
        </w:trPr>
        <w:tc>
          <w:tcPr>
            <w:tcW w:w="10194" w:type="dxa"/>
            <w:gridSpan w:val="2"/>
          </w:tcPr>
          <w:p w14:paraId="6F26B5DD" w14:textId="77777777" w:rsidR="000B0B50" w:rsidRPr="00321D7D" w:rsidRDefault="000B0B50" w:rsidP="0055436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b/>
                <w:color w:val="000000"/>
                <w:lang w:eastAsia="en-GB"/>
              </w:rPr>
            </w:pPr>
            <w:r w:rsidRPr="00321D7D">
              <w:rPr>
                <w:rFonts w:ascii="Comic Sans MS" w:eastAsia="MS Mincho" w:hAnsi="Comic Sans MS" w:cs="MS Mincho"/>
                <w:b/>
                <w:color w:val="000000"/>
                <w:lang w:eastAsia="en-GB"/>
              </w:rPr>
              <w:t>BENTLEY NEW VILLAGE</w:t>
            </w:r>
          </w:p>
          <w:p w14:paraId="3B1BDCDE" w14:textId="77777777" w:rsidR="000B0B50" w:rsidRDefault="000B0B50" w:rsidP="0055436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321D7D">
              <w:rPr>
                <w:rFonts w:ascii="Comic Sans MS" w:eastAsia="MS Mincho" w:hAnsi="Comic Sans MS" w:cs="MS Mincho"/>
                <w:b/>
                <w:color w:val="000000"/>
                <w:lang w:eastAsia="en-GB"/>
              </w:rPr>
              <w:t>SERIOUS INCIDENT FORM</w:t>
            </w:r>
          </w:p>
        </w:tc>
      </w:tr>
      <w:tr w:rsidR="000B0B50" w14:paraId="50D8C18E" w14:textId="77777777" w:rsidTr="00554366">
        <w:trPr>
          <w:trHeight w:val="1166"/>
        </w:trPr>
        <w:tc>
          <w:tcPr>
            <w:tcW w:w="5097" w:type="dxa"/>
          </w:tcPr>
          <w:p w14:paraId="60EA49F1" w14:textId="41C53520" w:rsidR="000B0B50"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tc>
        <w:tc>
          <w:tcPr>
            <w:tcW w:w="5097" w:type="dxa"/>
          </w:tcPr>
          <w:p w14:paraId="17239CE9" w14:textId="77777777" w:rsidR="000B0B50" w:rsidRDefault="000B0B50" w:rsidP="0055436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p w14:paraId="4C4761DF" w14:textId="77777777" w:rsidR="000B0B50" w:rsidRPr="00321D7D" w:rsidRDefault="000B0B50" w:rsidP="0055436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t>Start:</w:t>
            </w:r>
          </w:p>
          <w:p w14:paraId="69828FEF" w14:textId="77777777" w:rsidR="000B0B50" w:rsidRDefault="000B0B50" w:rsidP="0055436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21D7D">
              <w:rPr>
                <w:rFonts w:ascii="Comic Sans MS" w:eastAsia="MS Mincho" w:hAnsi="Comic Sans MS" w:cs="MS Mincho"/>
                <w:color w:val="000000"/>
                <w:sz w:val="16"/>
                <w:szCs w:val="16"/>
                <w:lang w:eastAsia="en-GB"/>
              </w:rPr>
              <w:t>Finish:</w:t>
            </w:r>
            <w:r>
              <w:rPr>
                <w:rFonts w:ascii="Comic Sans MS" w:eastAsia="MS Mincho" w:hAnsi="Comic Sans MS" w:cs="MS Mincho"/>
                <w:color w:val="000000"/>
                <w:lang w:eastAsia="en-GB"/>
              </w:rPr>
              <w:t xml:space="preserve"> </w:t>
            </w:r>
          </w:p>
        </w:tc>
      </w:tr>
      <w:tr w:rsidR="000B0B50" w14:paraId="05E4FAFB" w14:textId="77777777" w:rsidTr="000B0B50">
        <w:trPr>
          <w:trHeight w:val="701"/>
        </w:trPr>
        <w:tc>
          <w:tcPr>
            <w:tcW w:w="10194" w:type="dxa"/>
            <w:gridSpan w:val="2"/>
          </w:tcPr>
          <w:p w14:paraId="2686367C"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tc>
      </w:tr>
      <w:tr w:rsidR="000B0B50" w14:paraId="29CF663D" w14:textId="77777777" w:rsidTr="000B0B50">
        <w:trPr>
          <w:trHeight w:val="697"/>
        </w:trPr>
        <w:tc>
          <w:tcPr>
            <w:tcW w:w="10194" w:type="dxa"/>
            <w:gridSpan w:val="2"/>
          </w:tcPr>
          <w:p w14:paraId="3C7D310C"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tc>
      </w:tr>
      <w:tr w:rsidR="000B0B50" w14:paraId="3E3A17D5" w14:textId="77777777" w:rsidTr="000B0B50">
        <w:trPr>
          <w:trHeight w:val="693"/>
        </w:trPr>
        <w:tc>
          <w:tcPr>
            <w:tcW w:w="10194" w:type="dxa"/>
            <w:gridSpan w:val="2"/>
          </w:tcPr>
          <w:p w14:paraId="1491F393"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tc>
      </w:tr>
      <w:tr w:rsidR="000B0B50" w14:paraId="3D91D868" w14:textId="77777777" w:rsidTr="000B0B50">
        <w:trPr>
          <w:trHeight w:val="693"/>
        </w:trPr>
        <w:tc>
          <w:tcPr>
            <w:tcW w:w="10194" w:type="dxa"/>
            <w:gridSpan w:val="2"/>
          </w:tcPr>
          <w:p w14:paraId="55B12084"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07395581"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tc>
      </w:tr>
      <w:tr w:rsidR="000B0B50" w14:paraId="4AA7CDB1" w14:textId="77777777" w:rsidTr="000B0B50">
        <w:tc>
          <w:tcPr>
            <w:tcW w:w="10194" w:type="dxa"/>
            <w:gridSpan w:val="2"/>
          </w:tcPr>
          <w:p w14:paraId="1F27DD82"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Describe the lead up to the incident; </w:t>
            </w:r>
          </w:p>
          <w:p w14:paraId="08AE0EA1"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3DB7AE55" w14:textId="036D06E4" w:rsidR="00554366"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0B0B50" w14:paraId="55036775" w14:textId="77777777" w:rsidTr="000B0B50">
        <w:tc>
          <w:tcPr>
            <w:tcW w:w="10194" w:type="dxa"/>
            <w:gridSpan w:val="2"/>
          </w:tcPr>
          <w:p w14:paraId="228ADED6"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De-escalation techniques which were tried </w:t>
            </w:r>
            <w:r w:rsidRPr="00A0175C">
              <w:rPr>
                <w:rFonts w:ascii="Comic Sans MS" w:eastAsia="MS Mincho" w:hAnsi="Comic Sans MS" w:cs="MS Mincho"/>
                <w:color w:val="000000"/>
                <w:sz w:val="16"/>
                <w:szCs w:val="16"/>
                <w:lang w:eastAsia="en-GB"/>
              </w:rPr>
              <w:t>(please tick);</w:t>
            </w:r>
          </w:p>
          <w:tbl>
            <w:tblPr>
              <w:tblStyle w:val="TableGrid"/>
              <w:tblW w:w="0" w:type="auto"/>
              <w:tblLook w:val="04A0" w:firstRow="1" w:lastRow="0" w:firstColumn="1" w:lastColumn="0" w:noHBand="0" w:noVBand="1"/>
            </w:tblPr>
            <w:tblGrid>
              <w:gridCol w:w="9089"/>
              <w:gridCol w:w="879"/>
            </w:tblGrid>
            <w:tr w:rsidR="000B0B50" w14:paraId="1FDB68B7" w14:textId="77777777" w:rsidTr="000B0B50">
              <w:tc>
                <w:tcPr>
                  <w:tcW w:w="9089" w:type="dxa"/>
                </w:tcPr>
                <w:p w14:paraId="449381EC"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879" w:type="dxa"/>
                </w:tcPr>
                <w:p w14:paraId="69EC0DD4"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65AC887F" w14:textId="77777777" w:rsidTr="000B0B50">
              <w:tc>
                <w:tcPr>
                  <w:tcW w:w="9089" w:type="dxa"/>
                </w:tcPr>
                <w:p w14:paraId="3F4D0122"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879" w:type="dxa"/>
                </w:tcPr>
                <w:p w14:paraId="0831483A"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55A46F62" w14:textId="77777777" w:rsidTr="000B0B50">
              <w:tc>
                <w:tcPr>
                  <w:tcW w:w="9089" w:type="dxa"/>
                </w:tcPr>
                <w:p w14:paraId="26FD6F84"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Safe-place directed </w:t>
                  </w:r>
                </w:p>
              </w:tc>
              <w:tc>
                <w:tcPr>
                  <w:tcW w:w="879" w:type="dxa"/>
                </w:tcPr>
                <w:p w14:paraId="63ABECB3"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6A39F993" w14:textId="77777777" w:rsidTr="000B0B50">
              <w:tc>
                <w:tcPr>
                  <w:tcW w:w="9089" w:type="dxa"/>
                </w:tcPr>
                <w:p w14:paraId="2051F312"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Change the adult</w:t>
                  </w:r>
                </w:p>
              </w:tc>
              <w:tc>
                <w:tcPr>
                  <w:tcW w:w="879" w:type="dxa"/>
                </w:tcPr>
                <w:p w14:paraId="02E6C5AC"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58EB6BA9" w14:textId="77777777" w:rsidTr="000B0B50">
              <w:tc>
                <w:tcPr>
                  <w:tcW w:w="9089" w:type="dxa"/>
                </w:tcPr>
                <w:p w14:paraId="4D286F0B"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879" w:type="dxa"/>
                </w:tcPr>
                <w:p w14:paraId="2338E665"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56481CB7" w14:textId="77777777" w:rsidTr="000B0B50">
              <w:tc>
                <w:tcPr>
                  <w:tcW w:w="9089" w:type="dxa"/>
                </w:tcPr>
                <w:p w14:paraId="5A8E0A5C"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Other </w:t>
                  </w:r>
                  <w:r w:rsidRPr="001E0F4E">
                    <w:rPr>
                      <w:rFonts w:ascii="Comic Sans MS" w:eastAsia="MS Mincho" w:hAnsi="Comic Sans MS" w:cs="MS Mincho"/>
                      <w:color w:val="000000"/>
                      <w:sz w:val="16"/>
                      <w:szCs w:val="16"/>
                      <w:lang w:eastAsia="en-GB"/>
                    </w:rPr>
                    <w:t>(please state)</w:t>
                  </w:r>
                  <w:r>
                    <w:rPr>
                      <w:rFonts w:ascii="Comic Sans MS" w:eastAsia="MS Mincho" w:hAnsi="Comic Sans MS" w:cs="MS Mincho"/>
                      <w:color w:val="000000"/>
                      <w:lang w:eastAsia="en-GB"/>
                    </w:rPr>
                    <w:t xml:space="preserve"> </w:t>
                  </w:r>
                </w:p>
              </w:tc>
              <w:tc>
                <w:tcPr>
                  <w:tcW w:w="879" w:type="dxa"/>
                </w:tcPr>
                <w:p w14:paraId="16304EB4"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278283B4" w14:textId="77777777" w:rsidR="000B0B50" w:rsidRDefault="000B0B50" w:rsidP="000B0B50">
            <w:pPr>
              <w:widowControl w:val="0"/>
              <w:tabs>
                <w:tab w:val="left" w:pos="220"/>
                <w:tab w:val="left" w:pos="720"/>
                <w:tab w:val="left" w:pos="7701"/>
              </w:tabs>
              <w:autoSpaceDE w:val="0"/>
              <w:autoSpaceDN w:val="0"/>
              <w:adjustRightInd w:val="0"/>
              <w:spacing w:line="360" w:lineRule="auto"/>
              <w:rPr>
                <w:rFonts w:ascii="Comic Sans MS" w:eastAsia="MS Mincho" w:hAnsi="Comic Sans MS" w:cs="MS Mincho"/>
                <w:color w:val="000000"/>
                <w:lang w:eastAsia="en-GB"/>
              </w:rPr>
            </w:pPr>
          </w:p>
        </w:tc>
      </w:tr>
      <w:tr w:rsidR="000B0B50" w14:paraId="5F7CA536" w14:textId="77777777" w:rsidTr="000B0B50">
        <w:tc>
          <w:tcPr>
            <w:tcW w:w="10194" w:type="dxa"/>
            <w:gridSpan w:val="2"/>
          </w:tcPr>
          <w:p w14:paraId="2A8B0696" w14:textId="77777777" w:rsidR="000B0B50"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point of view; </w:t>
            </w:r>
          </w:p>
          <w:p w14:paraId="02D5CF41" w14:textId="02B31075" w:rsidR="00554366"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0B0B50" w14:paraId="01D96520" w14:textId="77777777" w:rsidTr="000B0B50">
        <w:trPr>
          <w:trHeight w:val="1729"/>
        </w:trPr>
        <w:tc>
          <w:tcPr>
            <w:tcW w:w="10194" w:type="dxa"/>
            <w:gridSpan w:val="2"/>
          </w:tcPr>
          <w:p w14:paraId="4BDAF617"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Why did the child need to be supported to regulate? </w:t>
            </w:r>
          </w:p>
          <w:tbl>
            <w:tblPr>
              <w:tblStyle w:val="TableGrid"/>
              <w:tblW w:w="0" w:type="auto"/>
              <w:tblLook w:val="04A0" w:firstRow="1" w:lastRow="0" w:firstColumn="1" w:lastColumn="0" w:noHBand="0" w:noVBand="1"/>
            </w:tblPr>
            <w:tblGrid>
              <w:gridCol w:w="2822"/>
              <w:gridCol w:w="455"/>
              <w:gridCol w:w="3119"/>
              <w:gridCol w:w="425"/>
              <w:gridCol w:w="2719"/>
              <w:gridCol w:w="367"/>
            </w:tblGrid>
            <w:tr w:rsidR="000B0B50" w14:paraId="02344548" w14:textId="77777777" w:rsidTr="000B0B50">
              <w:trPr>
                <w:trHeight w:val="294"/>
              </w:trPr>
              <w:tc>
                <w:tcPr>
                  <w:tcW w:w="2822" w:type="dxa"/>
                </w:tcPr>
                <w:p w14:paraId="2A1FA94C"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self </w:t>
                  </w:r>
                </w:p>
              </w:tc>
              <w:tc>
                <w:tcPr>
                  <w:tcW w:w="455" w:type="dxa"/>
                </w:tcPr>
                <w:p w14:paraId="1BAE9364"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3592172"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other children </w:t>
                  </w:r>
                </w:p>
              </w:tc>
              <w:tc>
                <w:tcPr>
                  <w:tcW w:w="425" w:type="dxa"/>
                </w:tcPr>
                <w:p w14:paraId="5D64DC24"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015E4718" w14:textId="77777777" w:rsidR="000B0B50" w:rsidRDefault="000B0B50" w:rsidP="00EA6221">
                  <w:pPr>
                    <w:widowControl w:val="0"/>
                    <w:tabs>
                      <w:tab w:val="left" w:pos="220"/>
                      <w:tab w:val="left" w:pos="720"/>
                    </w:tabs>
                    <w:autoSpaceDE w:val="0"/>
                    <w:autoSpaceDN w:val="0"/>
                    <w:adjustRightInd w:val="0"/>
                    <w:spacing w:after="0" w:line="360" w:lineRule="auto"/>
                    <w:jc w:val="both"/>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Damaging property   </w:t>
                  </w:r>
                </w:p>
              </w:tc>
              <w:tc>
                <w:tcPr>
                  <w:tcW w:w="367" w:type="dxa"/>
                </w:tcPr>
                <w:p w14:paraId="18DA1A6B"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w:t>
                  </w:r>
                </w:p>
              </w:tc>
            </w:tr>
            <w:tr w:rsidR="000B0B50" w14:paraId="4A3BCA45" w14:textId="77777777" w:rsidTr="000B0B50">
              <w:trPr>
                <w:trHeight w:val="294"/>
              </w:trPr>
              <w:tc>
                <w:tcPr>
                  <w:tcW w:w="2822" w:type="dxa"/>
                </w:tcPr>
                <w:p w14:paraId="2A5281EF"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adults </w:t>
                  </w:r>
                </w:p>
              </w:tc>
              <w:tc>
                <w:tcPr>
                  <w:tcW w:w="455" w:type="dxa"/>
                </w:tcPr>
                <w:p w14:paraId="3A4F7472"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5331E9C"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Running/ trying to abscond</w:t>
                  </w:r>
                </w:p>
              </w:tc>
              <w:tc>
                <w:tcPr>
                  <w:tcW w:w="425" w:type="dxa"/>
                </w:tcPr>
                <w:p w14:paraId="6529F2BA"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1551C248"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Unable to self-regulate</w:t>
                  </w:r>
                </w:p>
              </w:tc>
              <w:tc>
                <w:tcPr>
                  <w:tcW w:w="367" w:type="dxa"/>
                </w:tcPr>
                <w:p w14:paraId="7C970F88"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591B96B1" w14:textId="77777777" w:rsidR="00554366" w:rsidRDefault="00554366"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5377252" w14:textId="140684A6"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Details of the dysregulation: </w:t>
            </w:r>
          </w:p>
          <w:p w14:paraId="3B29708E"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CB6473" w14:textId="2FC45B62"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0B0B50" w14:paraId="7393CD58" w14:textId="77777777" w:rsidTr="000B0B50">
        <w:trPr>
          <w:trHeight w:val="1729"/>
        </w:trPr>
        <w:tc>
          <w:tcPr>
            <w:tcW w:w="10194" w:type="dxa"/>
            <w:gridSpan w:val="2"/>
          </w:tcPr>
          <w:p w14:paraId="0C092BD5"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Please indicate which physical intervention</w:t>
            </w:r>
            <w:r w:rsidRPr="00112B4B">
              <w:rPr>
                <w:rFonts w:ascii="Comic Sans MS" w:eastAsia="MS Mincho" w:hAnsi="Comic Sans MS" w:cs="MS Mincho"/>
                <w:color w:val="000000"/>
                <w:lang w:eastAsia="en-GB"/>
              </w:rPr>
              <w:t xml:space="preserve"> was used to </w:t>
            </w:r>
            <w:r>
              <w:rPr>
                <w:rFonts w:ascii="Comic Sans MS" w:eastAsia="MS Mincho" w:hAnsi="Comic Sans MS" w:cs="MS Mincho"/>
                <w:color w:val="000000"/>
                <w:lang w:eastAsia="en-GB"/>
              </w:rPr>
              <w:t xml:space="preserve">contain, </w:t>
            </w:r>
            <w:r w:rsidRPr="00112B4B">
              <w:rPr>
                <w:rFonts w:ascii="Comic Sans MS" w:eastAsia="MS Mincho" w:hAnsi="Comic Sans MS" w:cs="MS Mincho"/>
                <w:color w:val="000000"/>
                <w:lang w:eastAsia="en-GB"/>
              </w:rPr>
              <w:t>calm &amp; soothe the child;</w:t>
            </w:r>
          </w:p>
          <w:tbl>
            <w:tblPr>
              <w:tblStyle w:val="TableGrid"/>
              <w:tblW w:w="0" w:type="auto"/>
              <w:tblLook w:val="04A0" w:firstRow="1" w:lastRow="0" w:firstColumn="1" w:lastColumn="0" w:noHBand="0" w:noVBand="1"/>
            </w:tblPr>
            <w:tblGrid>
              <w:gridCol w:w="4281"/>
              <w:gridCol w:w="567"/>
              <w:gridCol w:w="4252"/>
              <w:gridCol w:w="746"/>
            </w:tblGrid>
            <w:tr w:rsidR="000B0B50" w14:paraId="68D7EBEC" w14:textId="77777777" w:rsidTr="000B0B50">
              <w:trPr>
                <w:trHeight w:val="487"/>
              </w:trPr>
              <w:tc>
                <w:tcPr>
                  <w:tcW w:w="4281" w:type="dxa"/>
                </w:tcPr>
                <w:p w14:paraId="56E34E7D"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Two finger guide</w:t>
                  </w:r>
                </w:p>
              </w:tc>
              <w:tc>
                <w:tcPr>
                  <w:tcW w:w="567" w:type="dxa"/>
                </w:tcPr>
                <w:p w14:paraId="69470683"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64D1BCD5"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Wrist and arm crossed to hip guide</w:t>
                  </w:r>
                </w:p>
              </w:tc>
              <w:tc>
                <w:tcPr>
                  <w:tcW w:w="746" w:type="dxa"/>
                </w:tcPr>
                <w:p w14:paraId="5D463123"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1847F885" w14:textId="77777777" w:rsidTr="000B0B50">
              <w:trPr>
                <w:trHeight w:val="487"/>
              </w:trPr>
              <w:tc>
                <w:tcPr>
                  <w:tcW w:w="4281" w:type="dxa"/>
                </w:tcPr>
                <w:p w14:paraId="3E829F44"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Wrist &amp; lower back guide</w:t>
                  </w:r>
                </w:p>
              </w:tc>
              <w:tc>
                <w:tcPr>
                  <w:tcW w:w="567" w:type="dxa"/>
                </w:tcPr>
                <w:p w14:paraId="3424C813"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021C489D"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Finger of four arm hold</w:t>
                  </w:r>
                </w:p>
              </w:tc>
              <w:tc>
                <w:tcPr>
                  <w:tcW w:w="746" w:type="dxa"/>
                </w:tcPr>
                <w:p w14:paraId="121A5BFF"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11550FE3" w14:textId="77777777" w:rsidTr="000B0B50">
              <w:trPr>
                <w:trHeight w:val="474"/>
              </w:trPr>
              <w:tc>
                <w:tcPr>
                  <w:tcW w:w="4281" w:type="dxa"/>
                </w:tcPr>
                <w:p w14:paraId="1C15B73F"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Wrist and Elbow guide</w:t>
                  </w:r>
                </w:p>
              </w:tc>
              <w:tc>
                <w:tcPr>
                  <w:tcW w:w="567" w:type="dxa"/>
                </w:tcPr>
                <w:p w14:paraId="0823B6D2"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5D293BFA"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Double sitting hold</w:t>
                  </w:r>
                </w:p>
              </w:tc>
              <w:tc>
                <w:tcPr>
                  <w:tcW w:w="746" w:type="dxa"/>
                </w:tcPr>
                <w:p w14:paraId="11EECDAD"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074F271F"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29C97D3"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112B4B">
              <w:rPr>
                <w:rFonts w:ascii="Comic Sans MS" w:eastAsia="MS Mincho" w:hAnsi="Comic Sans MS" w:cs="MS Mincho"/>
                <w:color w:val="000000"/>
                <w:lang w:eastAsia="en-GB"/>
              </w:rPr>
              <w:t>Duration of physical intervention</w:t>
            </w:r>
            <w:r>
              <w:rPr>
                <w:rFonts w:ascii="Comic Sans MS" w:eastAsia="MS Mincho" w:hAnsi="Comic Sans MS" w:cs="MS Mincho"/>
                <w:color w:val="000000"/>
                <w:lang w:eastAsia="en-GB"/>
              </w:rPr>
              <w:t>(s)</w:t>
            </w:r>
            <w:r w:rsidRPr="00112B4B">
              <w:rPr>
                <w:rFonts w:ascii="Comic Sans MS" w:eastAsia="MS Mincho" w:hAnsi="Comic Sans MS" w:cs="MS Mincho"/>
                <w:color w:val="000000"/>
                <w:lang w:eastAsia="en-GB"/>
              </w:rPr>
              <w:t>:</w:t>
            </w:r>
          </w:p>
          <w:p w14:paraId="4C7918AC"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B45FF8"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ED283A4" w14:textId="6A1B6CC1"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lang w:eastAsia="en-GB"/>
              </w:rPr>
              <w:t xml:space="preserve">How did you know the child was fully </w:t>
            </w:r>
            <w:proofErr w:type="gramStart"/>
            <w:r>
              <w:rPr>
                <w:rFonts w:ascii="Comic Sans MS" w:eastAsia="MS Mincho" w:hAnsi="Comic Sans MS" w:cs="MS Mincho"/>
                <w:color w:val="000000"/>
                <w:lang w:eastAsia="en-GB"/>
              </w:rPr>
              <w:t>regulated?</w:t>
            </w:r>
            <w:r w:rsidRPr="00112B4B">
              <w:rPr>
                <w:rFonts w:ascii="Comic Sans MS" w:eastAsia="MS Mincho" w:hAnsi="Comic Sans MS" w:cs="MS Mincho"/>
                <w:color w:val="000000"/>
                <w:sz w:val="16"/>
                <w:szCs w:val="16"/>
                <w:lang w:eastAsia="en-GB"/>
              </w:rPr>
              <w:t>(</w:t>
            </w:r>
            <w:proofErr w:type="gramEnd"/>
            <w:r w:rsidRPr="00112B4B">
              <w:rPr>
                <w:rFonts w:ascii="Comic Sans MS" w:eastAsia="MS Mincho" w:hAnsi="Comic Sans MS" w:cs="MS Mincho"/>
                <w:color w:val="000000"/>
                <w:sz w:val="16"/>
                <w:szCs w:val="16"/>
                <w:lang w:eastAsia="en-GB"/>
              </w:rPr>
              <w:t>breathing techniques</w:t>
            </w:r>
            <w:r>
              <w:rPr>
                <w:rFonts w:ascii="Comic Sans MS" w:eastAsia="MS Mincho" w:hAnsi="Comic Sans MS" w:cs="MS Mincho"/>
                <w:color w:val="000000"/>
                <w:sz w:val="16"/>
                <w:szCs w:val="16"/>
                <w:lang w:eastAsia="en-GB"/>
              </w:rPr>
              <w:t xml:space="preserve"> used, discussion with child, body posture </w:t>
            </w:r>
            <w:proofErr w:type="spellStart"/>
            <w:r>
              <w:rPr>
                <w:rFonts w:ascii="Comic Sans MS" w:eastAsia="MS Mincho" w:hAnsi="Comic Sans MS" w:cs="MS Mincho"/>
                <w:color w:val="000000"/>
                <w:sz w:val="16"/>
                <w:szCs w:val="16"/>
                <w:lang w:eastAsia="en-GB"/>
              </w:rPr>
              <w:t>etc</w:t>
            </w:r>
            <w:proofErr w:type="spellEnd"/>
            <w:r w:rsidRPr="00112B4B">
              <w:rPr>
                <w:rFonts w:ascii="Comic Sans MS" w:eastAsia="MS Mincho" w:hAnsi="Comic Sans MS" w:cs="MS Mincho"/>
                <w:color w:val="000000"/>
                <w:sz w:val="16"/>
                <w:szCs w:val="16"/>
                <w:lang w:eastAsia="en-GB"/>
              </w:rPr>
              <w:t xml:space="preserve">) </w:t>
            </w:r>
          </w:p>
          <w:p w14:paraId="3D10D630"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p w14:paraId="49F5BE56"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0B0B50" w14:paraId="12A13EAA" w14:textId="77777777" w:rsidTr="000B0B50">
        <w:trPr>
          <w:trHeight w:val="1415"/>
        </w:trPr>
        <w:tc>
          <w:tcPr>
            <w:tcW w:w="10194" w:type="dxa"/>
            <w:gridSpan w:val="2"/>
          </w:tcPr>
          <w:p w14:paraId="08399C96"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Were any medical interventions or injuries suffered to the child or adult?</w:t>
            </w:r>
          </w:p>
          <w:p w14:paraId="2538E476" w14:textId="77777777" w:rsidR="000B0B50" w:rsidRPr="00112B4B"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96128" behindDoc="0" locked="0" layoutInCell="1" allowOverlap="1" wp14:anchorId="43A83A6D" wp14:editId="27D63899">
                      <wp:simplePos x="0" y="0"/>
                      <wp:positionH relativeFrom="column">
                        <wp:posOffset>403225</wp:posOffset>
                      </wp:positionH>
                      <wp:positionV relativeFrom="paragraph">
                        <wp:posOffset>7620</wp:posOffset>
                      </wp:positionV>
                      <wp:extent cx="180975" cy="188595"/>
                      <wp:effectExtent l="0" t="0" r="28575"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 cy="188595"/>
                              </a:xfrm>
                              <a:prstGeom prst="rect">
                                <a:avLst/>
                              </a:prstGeom>
                              <a:solidFill>
                                <a:srgbClr val="FFFFFF"/>
                              </a:solidFill>
                              <a:ln w="9525">
                                <a:solidFill>
                                  <a:srgbClr val="000000"/>
                                </a:solidFill>
                                <a:miter lim="800000"/>
                                <a:headEnd/>
                                <a:tailEnd/>
                              </a:ln>
                            </wps:spPr>
                            <wps:txbx>
                              <w:txbxContent>
                                <w:p w14:paraId="761C74B6" w14:textId="77777777" w:rsidR="00CA410D" w:rsidRDefault="00CA410D" w:rsidP="000B0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83A6D" id="_x0000_s1034" type="#_x0000_t202" style="position:absolute;margin-left:31.75pt;margin-top:.6pt;width:14.25pt;height:14.85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">
                      <v:textbox>
                        <w:txbxContent>
                          <w:p w14:paraId="761C74B6" w14:textId="77777777" w:rsidR="00CA410D" w:rsidRDefault="00CA410D" w:rsidP="000B0B50"/>
                        </w:txbxContent>
                      </v:textbox>
                      <w10:wrap type="square"/>
                    </v:shape>
                  </w:pict>
                </mc:Fallback>
              </mc:AlternateContent>
            </w: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97152" behindDoc="1" locked="0" layoutInCell="1" allowOverlap="1" wp14:anchorId="6046069E" wp14:editId="7978CEB6">
                      <wp:simplePos x="0" y="0"/>
                      <wp:positionH relativeFrom="column">
                        <wp:posOffset>394335</wp:posOffset>
                      </wp:positionH>
                      <wp:positionV relativeFrom="paragraph">
                        <wp:posOffset>292100</wp:posOffset>
                      </wp:positionV>
                      <wp:extent cx="180000" cy="187200"/>
                      <wp:effectExtent l="0" t="0" r="10795" b="22860"/>
                      <wp:wrapTight wrapText="bothSides">
                        <wp:wrapPolygon edited="0">
                          <wp:start x="0" y="0"/>
                          <wp:lineTo x="0" y="22041"/>
                          <wp:lineTo x="20608" y="22041"/>
                          <wp:lineTo x="20608"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000" cy="187200"/>
                              </a:xfrm>
                              <a:prstGeom prst="rect">
                                <a:avLst/>
                              </a:prstGeom>
                              <a:solidFill>
                                <a:srgbClr val="FFFFFF"/>
                              </a:solidFill>
                              <a:ln w="9525">
                                <a:solidFill>
                                  <a:srgbClr val="000000"/>
                                </a:solidFill>
                                <a:miter lim="800000"/>
                                <a:headEnd/>
                                <a:tailEnd/>
                              </a:ln>
                            </wps:spPr>
                            <wps:txbx>
                              <w:txbxContent>
                                <w:p w14:paraId="3B1434D1" w14:textId="77777777" w:rsidR="00CA410D" w:rsidRDefault="00CA410D" w:rsidP="000B0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6069E" id="_x0000_s1035" type="#_x0000_t202" style="position:absolute;margin-left:31.05pt;margin-top:23pt;width:14.15pt;height:14.75pt;flip:x;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">
                      <v:textbox>
                        <w:txbxContent>
                          <w:p w14:paraId="3B1434D1" w14:textId="77777777" w:rsidR="00CA410D" w:rsidRDefault="00CA410D" w:rsidP="000B0B50"/>
                        </w:txbxContent>
                      </v:textbox>
                      <w10:wrap type="tight"/>
                    </v:shape>
                  </w:pict>
                </mc:Fallback>
              </mc:AlternateContent>
            </w:r>
            <w:r>
              <w:rPr>
                <w:rFonts w:ascii="Comic Sans MS" w:eastAsia="MS Mincho" w:hAnsi="Comic Sans MS" w:cs="MS Mincho"/>
                <w:color w:val="000000"/>
                <w:lang w:eastAsia="en-GB"/>
              </w:rPr>
              <w:t xml:space="preserve">Yes If yes, please specify: </w:t>
            </w:r>
            <w:r>
              <w:rPr>
                <w:rFonts w:ascii="Comic Sans MS" w:eastAsia="MS Mincho" w:hAnsi="Comic Sans MS" w:cs="MS Mincho"/>
                <w:color w:val="000000"/>
                <w:lang w:eastAsia="en-GB"/>
              </w:rPr>
              <w:br/>
              <w:t>No</w:t>
            </w:r>
          </w:p>
        </w:tc>
      </w:tr>
      <w:tr w:rsidR="000B0B50" w14:paraId="7E66D1D3" w14:textId="77777777" w:rsidTr="000B0B50">
        <w:trPr>
          <w:trHeight w:val="1119"/>
        </w:trPr>
        <w:tc>
          <w:tcPr>
            <w:tcW w:w="10194" w:type="dxa"/>
            <w:gridSpan w:val="2"/>
          </w:tcPr>
          <w:p w14:paraId="4EEDB149"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De-brief: Were staff given the opportunity to re-regulate?</w:t>
            </w:r>
          </w:p>
          <w:p w14:paraId="0FB719D6"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Any comments/ feedback/ lessons learnt? </w:t>
            </w:r>
          </w:p>
        </w:tc>
      </w:tr>
      <w:tr w:rsidR="000B0B50" w14:paraId="3375E7BA" w14:textId="77777777" w:rsidTr="000B0B50">
        <w:trPr>
          <w:trHeight w:val="893"/>
        </w:trPr>
        <w:tc>
          <w:tcPr>
            <w:tcW w:w="10194" w:type="dxa"/>
            <w:gridSpan w:val="2"/>
          </w:tcPr>
          <w:p w14:paraId="498C7680"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Have parents / carers been informed of the physical intervention taking place?</w:t>
            </w:r>
          </w:p>
          <w:p w14:paraId="2CAAE73D"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99200" behindDoc="0" locked="0" layoutInCell="1" allowOverlap="1" wp14:anchorId="2A9F0ADD" wp14:editId="327085BF">
                      <wp:simplePos x="0" y="0"/>
                      <wp:positionH relativeFrom="column">
                        <wp:posOffset>1776346</wp:posOffset>
                      </wp:positionH>
                      <wp:positionV relativeFrom="paragraph">
                        <wp:posOffset>21083</wp:posOffset>
                      </wp:positionV>
                      <wp:extent cx="215153" cy="153680"/>
                      <wp:effectExtent l="0" t="0" r="13970" b="17780"/>
                      <wp:wrapNone/>
                      <wp:docPr id="21" name="Rectangle 21"/>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C3D1D" id="Rectangle 21" o:spid="_x0000_s1026" style="position:absolute;margin-left:139.85pt;margin-top:1.65pt;width:16.95pt;height:12.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QL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" filled="f" strokecolor="black [3213]" strokeweight="1p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98176" behindDoc="0" locked="0" layoutInCell="1" allowOverlap="1" wp14:anchorId="21C7B27A" wp14:editId="0516ADBE">
                      <wp:simplePos x="0" y="0"/>
                      <wp:positionH relativeFrom="column">
                        <wp:posOffset>471309</wp:posOffset>
                      </wp:positionH>
                      <wp:positionV relativeFrom="paragraph">
                        <wp:posOffset>40112</wp:posOffset>
                      </wp:positionV>
                      <wp:extent cx="215153" cy="153680"/>
                      <wp:effectExtent l="0" t="0" r="13970" b="17780"/>
                      <wp:wrapNone/>
                      <wp:docPr id="22" name="Rectangle 22"/>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CE168" id="Rectangle 22" o:spid="_x0000_s1026" style="position:absolute;margin-left:37.1pt;margin-top:3.15pt;width:16.95pt;height:1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Oh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" filled="f" strokecolor="black [3213]" strokeweight="1pt"/>
                  </w:pict>
                </mc:Fallback>
              </mc:AlternateContent>
            </w:r>
            <w:r>
              <w:rPr>
                <w:rFonts w:ascii="Comic Sans MS" w:eastAsia="MS Mincho" w:hAnsi="Comic Sans MS" w:cs="MS Mincho"/>
                <w:color w:val="000000"/>
                <w:lang w:eastAsia="en-GB"/>
              </w:rPr>
              <w:t xml:space="preserve"> Yes                          No                                                                                       </w:t>
            </w:r>
          </w:p>
        </w:tc>
      </w:tr>
      <w:tr w:rsidR="000B0B50" w14:paraId="4EC075BB" w14:textId="77777777" w:rsidTr="000B0B50">
        <w:trPr>
          <w:trHeight w:val="312"/>
        </w:trPr>
        <w:tc>
          <w:tcPr>
            <w:tcW w:w="10194" w:type="dxa"/>
            <w:gridSpan w:val="2"/>
          </w:tcPr>
          <w:p w14:paraId="3AA3295D"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Date: </w:t>
            </w:r>
          </w:p>
          <w:p w14:paraId="4D4798DF" w14:textId="179E9ABE" w:rsidR="00EA6221" w:rsidRDefault="00EA6221"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4554504C" w14:textId="5BB7CFAA"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5A68F84" w14:textId="78F95037" w:rsidR="00481514" w:rsidRDefault="00481514"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5A14A9C" w14:textId="77777777" w:rsidR="00481514" w:rsidRDefault="00481514" w:rsidP="00481514">
      <w:pPr>
        <w:pStyle w:val="TSB-PolicyBullets"/>
        <w:ind w:left="0"/>
        <w:jc w:val="right"/>
        <w:rPr>
          <w:sz w:val="28"/>
          <w:szCs w:val="28"/>
        </w:rPr>
      </w:pPr>
      <w:bookmarkStart w:id="1" w:name="covid"/>
      <w:r>
        <w:rPr>
          <w:sz w:val="28"/>
          <w:szCs w:val="28"/>
        </w:rPr>
        <w:t>Behaviour Policy Appendix for COVID-19: (19.10.2020)</w:t>
      </w:r>
      <w:r>
        <w:rPr>
          <w:sz w:val="28"/>
          <w:szCs w:val="28"/>
        </w:rPr>
        <w:tab/>
      </w:r>
    </w:p>
    <w:p w14:paraId="37B7FD0B" w14:textId="77777777" w:rsidR="00481514" w:rsidRPr="0091047A" w:rsidRDefault="00481514" w:rsidP="00481514">
      <w:pPr>
        <w:pStyle w:val="TSB-PolicyBullets"/>
        <w:ind w:left="0"/>
      </w:pPr>
      <w:r w:rsidRPr="001C1797">
        <w:rPr>
          <w:sz w:val="28"/>
          <w:szCs w:val="28"/>
        </w:rPr>
        <w:t>Safeguarding During the Coronavirus (COVID-19) Outbreak</w:t>
      </w:r>
      <w:bookmarkEnd w:id="1"/>
    </w:p>
    <w:p w14:paraId="28735595" w14:textId="77777777" w:rsidR="00481514" w:rsidRDefault="00481514" w:rsidP="00481514">
      <w:pPr>
        <w:rPr>
          <w:rFonts w:cs="Arial"/>
          <w:b/>
          <w:color w:val="347186"/>
          <w:szCs w:val="18"/>
        </w:rPr>
      </w:pPr>
      <w:r>
        <w:rPr>
          <w:rFonts w:cs="Arial"/>
          <w:b/>
          <w:color w:val="347186"/>
          <w:szCs w:val="18"/>
        </w:rPr>
        <w:t xml:space="preserve">This appendix has been created in line with the </w:t>
      </w:r>
      <w:proofErr w:type="spellStart"/>
      <w:r>
        <w:rPr>
          <w:rFonts w:cs="Arial"/>
          <w:b/>
          <w:color w:val="347186"/>
          <w:szCs w:val="18"/>
        </w:rPr>
        <w:t>DfE’s</w:t>
      </w:r>
      <w:proofErr w:type="spellEnd"/>
      <w:r>
        <w:rPr>
          <w:rFonts w:cs="Arial"/>
          <w:b/>
          <w:color w:val="347186"/>
          <w:szCs w:val="18"/>
        </w:rPr>
        <w:t xml:space="preserve"> ‘Coronavirus (COVID-19) advice and guidance including: </w:t>
      </w:r>
    </w:p>
    <w:p w14:paraId="6BA6ECA6" w14:textId="77777777" w:rsidR="00481514" w:rsidRDefault="00595243" w:rsidP="00481514">
      <w:pPr>
        <w:pStyle w:val="ListParagraph"/>
        <w:numPr>
          <w:ilvl w:val="0"/>
          <w:numId w:val="29"/>
        </w:numPr>
        <w:rPr>
          <w:rFonts w:cs="Arial"/>
          <w:b/>
          <w:color w:val="347186"/>
          <w:szCs w:val="18"/>
        </w:rPr>
      </w:pPr>
      <w:hyperlink r:id="rId11" w:history="1">
        <w:r w:rsidR="00481514" w:rsidRPr="00BE5702">
          <w:rPr>
            <w:rStyle w:val="Hyperlink"/>
            <w:rFonts w:cs="Arial"/>
            <w:b/>
            <w:szCs w:val="18"/>
          </w:rPr>
          <w:t>https://www.gov.uk/government/publications/actions-for-schools-during-the-coronavirus-outbreak/guidance-for-full-opening-schools</w:t>
        </w:r>
      </w:hyperlink>
    </w:p>
    <w:p w14:paraId="7DD18CFE" w14:textId="77777777" w:rsidR="00481514" w:rsidRDefault="00595243" w:rsidP="00481514">
      <w:pPr>
        <w:pStyle w:val="ListParagraph"/>
        <w:numPr>
          <w:ilvl w:val="0"/>
          <w:numId w:val="29"/>
        </w:numPr>
        <w:rPr>
          <w:rFonts w:cs="Arial"/>
          <w:b/>
          <w:color w:val="347186"/>
          <w:szCs w:val="18"/>
        </w:rPr>
      </w:pPr>
      <w:hyperlink r:id="rId12" w:anchor="risk-assessments-for-children-and-young-people-with-education-health-and-care-plans" w:history="1">
        <w:r w:rsidR="00481514" w:rsidRPr="00BE5702">
          <w:rPr>
            <w:rStyle w:val="Hyperlink"/>
            <w:rFonts w:cs="Arial"/>
            <w:b/>
            <w:szCs w:val="18"/>
          </w:rPr>
          <w:t>https://www.gov.uk/government/publications/guidance-for-full-opening-special-schools-and-other-specialist-settings/guidance-for-full-opening-special-schools-and-other-specialist-settings#risk-assessments-for-children-and-young-people-with-education-health-and-care-plans</w:t>
        </w:r>
      </w:hyperlink>
    </w:p>
    <w:p w14:paraId="6B1AF3AB" w14:textId="77777777" w:rsidR="00481514" w:rsidRDefault="00595243" w:rsidP="00481514">
      <w:pPr>
        <w:pStyle w:val="ListParagraph"/>
        <w:numPr>
          <w:ilvl w:val="0"/>
          <w:numId w:val="29"/>
        </w:numPr>
        <w:rPr>
          <w:rFonts w:cs="Arial"/>
          <w:b/>
          <w:color w:val="347186"/>
          <w:szCs w:val="18"/>
        </w:rPr>
      </w:pPr>
      <w:hyperlink r:id="rId13" w:anchor="how-should-i-care-for-children-who-regularly-spit-or-require-physical-contact" w:history="1">
        <w:r w:rsidR="00481514" w:rsidRPr="00BE5702">
          <w:rPr>
            <w:rStyle w:val="Hyperlink"/>
            <w:rFonts w:cs="Arial"/>
            <w:b/>
            <w:szCs w:val="18"/>
          </w:rPr>
          <w:t>https://www.gov.uk/government/publications/safe-working-in-education-childcare-and-childrens-social-care/safe-working-in-education-childcare-and-childrens-social-care-settings-including-the-use-of-personal-protective-equipment-ppe#how-should-i-care-for-children-who-regularly-spit-or-require-physical-contact</w:t>
        </w:r>
      </w:hyperlink>
    </w:p>
    <w:p w14:paraId="0402C9A8" w14:textId="77777777" w:rsidR="00481514" w:rsidRDefault="00481514" w:rsidP="00481514">
      <w:pPr>
        <w:pStyle w:val="ListParagraph"/>
        <w:rPr>
          <w:rFonts w:cs="Arial"/>
          <w:b/>
          <w:color w:val="347186"/>
          <w:szCs w:val="18"/>
        </w:rPr>
      </w:pPr>
    </w:p>
    <w:p w14:paraId="79FEE01C" w14:textId="77777777" w:rsidR="00481514" w:rsidRPr="00A6159D" w:rsidRDefault="00481514" w:rsidP="00481514">
      <w:pPr>
        <w:tabs>
          <w:tab w:val="left" w:pos="1560"/>
        </w:tabs>
        <w:spacing w:after="0"/>
        <w:rPr>
          <w:rFonts w:cs="Arial"/>
          <w:b/>
          <w:bCs/>
          <w:sz w:val="28"/>
          <w:szCs w:val="28"/>
        </w:rPr>
      </w:pPr>
      <w:r w:rsidRPr="00A6159D">
        <w:rPr>
          <w:rFonts w:cs="Arial"/>
          <w:b/>
          <w:bCs/>
          <w:sz w:val="28"/>
          <w:szCs w:val="28"/>
        </w:rPr>
        <w:t>Rationale</w:t>
      </w:r>
    </w:p>
    <w:p w14:paraId="41E88736" w14:textId="77777777" w:rsidR="00481514" w:rsidRPr="00937DD9" w:rsidRDefault="00481514" w:rsidP="00481514">
      <w:pPr>
        <w:tabs>
          <w:tab w:val="left" w:pos="1560"/>
        </w:tabs>
        <w:spacing w:after="0"/>
        <w:rPr>
          <w:rFonts w:cs="Arial"/>
          <w:bCs/>
          <w:sz w:val="24"/>
          <w:szCs w:val="24"/>
        </w:rPr>
      </w:pPr>
      <w:r w:rsidRPr="00937DD9">
        <w:rPr>
          <w:rFonts w:cs="Arial"/>
          <w:bCs/>
          <w:sz w:val="24"/>
          <w:szCs w:val="24"/>
        </w:rPr>
        <w:t>This appendix is to be used in conjunction with the Managing Emotional Development and Behaviours Policy. The rationale behind its creation is to ensure that the children and staff at Bentley New Village act in a manner that fully supports the very necessary safety measures that have been put in place during the COVID 19 pandemic and national crisis.</w:t>
      </w:r>
    </w:p>
    <w:p w14:paraId="1097F1F8" w14:textId="77777777" w:rsidR="00481514" w:rsidRPr="00E64080" w:rsidRDefault="00481514" w:rsidP="00481514">
      <w:pPr>
        <w:rPr>
          <w:rFonts w:cs="Arial"/>
          <w:sz w:val="24"/>
          <w:szCs w:val="24"/>
        </w:rPr>
      </w:pPr>
    </w:p>
    <w:p w14:paraId="302A7848" w14:textId="77777777" w:rsidR="00481514" w:rsidRDefault="00481514" w:rsidP="00481514">
      <w:pPr>
        <w:tabs>
          <w:tab w:val="left" w:pos="1560"/>
        </w:tabs>
        <w:spacing w:after="0"/>
        <w:rPr>
          <w:rFonts w:cs="Arial"/>
          <w:b/>
          <w:bCs/>
          <w:sz w:val="28"/>
          <w:szCs w:val="28"/>
        </w:rPr>
      </w:pPr>
      <w:r>
        <w:rPr>
          <w:rFonts w:cs="Arial"/>
          <w:b/>
          <w:bCs/>
          <w:sz w:val="28"/>
          <w:szCs w:val="28"/>
        </w:rPr>
        <w:t>Appendix Intent</w:t>
      </w:r>
    </w:p>
    <w:p w14:paraId="68553D0B" w14:textId="77777777" w:rsidR="00481514" w:rsidRDefault="00481514" w:rsidP="00481514">
      <w:pPr>
        <w:tabs>
          <w:tab w:val="left" w:pos="1560"/>
        </w:tabs>
        <w:spacing w:after="0"/>
        <w:rPr>
          <w:rFonts w:cs="Arial"/>
          <w:bCs/>
          <w:sz w:val="24"/>
          <w:szCs w:val="24"/>
        </w:rPr>
      </w:pPr>
      <w:r>
        <w:rPr>
          <w:rFonts w:cs="Arial"/>
          <w:bCs/>
          <w:sz w:val="24"/>
          <w:szCs w:val="24"/>
        </w:rPr>
        <w:t xml:space="preserve">This appendix aims to highlight necessary changes in our practise to ensure that all staff are clear of their roles, responsibilities and expectations in these unprecedented times. </w:t>
      </w:r>
    </w:p>
    <w:p w14:paraId="2913B580" w14:textId="77777777" w:rsidR="00481514" w:rsidRPr="00937DD9" w:rsidRDefault="00481514" w:rsidP="00481514">
      <w:pPr>
        <w:tabs>
          <w:tab w:val="left" w:pos="1560"/>
        </w:tabs>
        <w:spacing w:after="0"/>
        <w:rPr>
          <w:rFonts w:cs="Arial"/>
          <w:bCs/>
          <w:sz w:val="24"/>
          <w:szCs w:val="24"/>
        </w:rPr>
      </w:pPr>
      <w:r w:rsidRPr="00937DD9">
        <w:rPr>
          <w:rFonts w:cs="Arial"/>
          <w:bCs/>
          <w:sz w:val="24"/>
          <w:szCs w:val="24"/>
        </w:rPr>
        <w:t xml:space="preserve">If an action now results in the potential compromising of a person’s ability to socially distance and stay </w:t>
      </w:r>
      <w:proofErr w:type="gramStart"/>
      <w:r w:rsidRPr="00937DD9">
        <w:rPr>
          <w:rFonts w:cs="Arial"/>
          <w:bCs/>
          <w:sz w:val="24"/>
          <w:szCs w:val="24"/>
        </w:rPr>
        <w:t>safe</w:t>
      </w:r>
      <w:proofErr w:type="gramEnd"/>
      <w:r w:rsidRPr="00937DD9">
        <w:rPr>
          <w:rFonts w:cs="Arial"/>
          <w:bCs/>
          <w:sz w:val="24"/>
          <w:szCs w:val="24"/>
        </w:rPr>
        <w:t xml:space="preserve"> it will now be treated in a more serious manner. </w:t>
      </w:r>
    </w:p>
    <w:p w14:paraId="7426B58E" w14:textId="77777777" w:rsidR="00481514" w:rsidRDefault="00481514" w:rsidP="00481514">
      <w:pPr>
        <w:tabs>
          <w:tab w:val="left" w:pos="1560"/>
        </w:tabs>
        <w:spacing w:after="0"/>
        <w:rPr>
          <w:rFonts w:cs="Arial"/>
          <w:bCs/>
          <w:sz w:val="24"/>
          <w:szCs w:val="24"/>
        </w:rPr>
      </w:pPr>
      <w:r w:rsidRPr="00937DD9">
        <w:rPr>
          <w:rFonts w:cs="Arial"/>
          <w:bCs/>
          <w:sz w:val="24"/>
          <w:szCs w:val="24"/>
        </w:rPr>
        <w:t xml:space="preserve">This appendix also applies to children with Special Educational Needs, whose specific needs may result in them finding it more difficult to socially distance or self-regulate. Staff will adhere to socially distancing guidelines and will </w:t>
      </w:r>
      <w:r>
        <w:rPr>
          <w:rFonts w:cs="Arial"/>
          <w:bCs/>
          <w:sz w:val="24"/>
          <w:szCs w:val="24"/>
        </w:rPr>
        <w:t>only use physical restraint with pupils with an individual risk assessment. Safety measures will be adhered to as outlined in the individual risk assessments.</w:t>
      </w:r>
    </w:p>
    <w:p w14:paraId="0C10026C" w14:textId="77777777" w:rsidR="00481514" w:rsidRDefault="00481514" w:rsidP="00481514">
      <w:pPr>
        <w:tabs>
          <w:tab w:val="left" w:pos="1560"/>
        </w:tabs>
        <w:spacing w:after="0"/>
        <w:rPr>
          <w:rFonts w:cs="Arial"/>
          <w:bCs/>
          <w:sz w:val="24"/>
          <w:szCs w:val="24"/>
        </w:rPr>
      </w:pPr>
    </w:p>
    <w:p w14:paraId="5D39AA32" w14:textId="77777777" w:rsidR="00481514" w:rsidRDefault="00481514" w:rsidP="00481514">
      <w:pPr>
        <w:tabs>
          <w:tab w:val="left" w:pos="1560"/>
        </w:tabs>
        <w:spacing w:after="0"/>
        <w:rPr>
          <w:rFonts w:cs="Arial"/>
          <w:bCs/>
          <w:i/>
          <w:sz w:val="24"/>
          <w:szCs w:val="24"/>
        </w:rPr>
      </w:pPr>
      <w:r>
        <w:rPr>
          <w:rFonts w:cs="Arial"/>
          <w:bCs/>
          <w:sz w:val="24"/>
          <w:szCs w:val="24"/>
        </w:rPr>
        <w:t xml:space="preserve">Bentley New Village bases its approach to both upholding pupils and staffs </w:t>
      </w:r>
      <w:proofErr w:type="spellStart"/>
      <w:r>
        <w:rPr>
          <w:rFonts w:cs="Arial"/>
          <w:bCs/>
          <w:sz w:val="24"/>
          <w:szCs w:val="24"/>
        </w:rPr>
        <w:t>satfey</w:t>
      </w:r>
      <w:proofErr w:type="spellEnd"/>
      <w:r>
        <w:rPr>
          <w:rFonts w:cs="Arial"/>
          <w:bCs/>
          <w:sz w:val="24"/>
          <w:szCs w:val="24"/>
        </w:rPr>
        <w:t xml:space="preserve"> as an utmost importance and to continuing to provide education and emotional wellbeing to our pupils on the following guidance from </w:t>
      </w:r>
      <w:r w:rsidRPr="00956902">
        <w:rPr>
          <w:rFonts w:cs="Arial"/>
          <w:bCs/>
          <w:i/>
          <w:sz w:val="24"/>
          <w:szCs w:val="24"/>
        </w:rPr>
        <w:t>DFE Safe Working in Education</w:t>
      </w:r>
      <w:r>
        <w:rPr>
          <w:rFonts w:cs="Arial"/>
          <w:bCs/>
          <w:sz w:val="24"/>
          <w:szCs w:val="24"/>
        </w:rPr>
        <w:t xml:space="preserve"> document and </w:t>
      </w:r>
      <w:r w:rsidRPr="00956902">
        <w:rPr>
          <w:rFonts w:cs="Arial"/>
          <w:bCs/>
          <w:i/>
          <w:sz w:val="24"/>
          <w:szCs w:val="24"/>
        </w:rPr>
        <w:t>Guidance for Reopening Special Schools</w:t>
      </w:r>
      <w:r>
        <w:rPr>
          <w:rFonts w:cs="Arial"/>
          <w:bCs/>
          <w:i/>
          <w:sz w:val="24"/>
          <w:szCs w:val="24"/>
        </w:rPr>
        <w:t>.</w:t>
      </w:r>
    </w:p>
    <w:p w14:paraId="08432C84" w14:textId="77777777" w:rsidR="00481514" w:rsidRDefault="00481514" w:rsidP="00481514">
      <w:pPr>
        <w:tabs>
          <w:tab w:val="left" w:pos="1560"/>
        </w:tabs>
        <w:spacing w:after="0"/>
        <w:rPr>
          <w:rFonts w:cs="Arial"/>
          <w:bCs/>
          <w:i/>
          <w:sz w:val="24"/>
          <w:szCs w:val="24"/>
        </w:rPr>
      </w:pPr>
    </w:p>
    <w:p w14:paraId="140F6A18" w14:textId="77777777" w:rsidR="00481514" w:rsidRDefault="00481514" w:rsidP="00481514">
      <w:pPr>
        <w:tabs>
          <w:tab w:val="left" w:pos="1560"/>
        </w:tabs>
        <w:spacing w:after="0"/>
        <w:rPr>
          <w:rFonts w:cs="Arial"/>
          <w:bCs/>
          <w:sz w:val="24"/>
          <w:szCs w:val="24"/>
        </w:rPr>
      </w:pPr>
      <w:r w:rsidRPr="00956902">
        <w:rPr>
          <w:rFonts w:cs="Arial"/>
          <w:bCs/>
          <w:i/>
          <w:sz w:val="24"/>
          <w:szCs w:val="24"/>
        </w:rPr>
        <w:t>DFE Safe Working in Education</w:t>
      </w:r>
      <w:r>
        <w:rPr>
          <w:rFonts w:cs="Arial"/>
          <w:bCs/>
          <w:sz w:val="24"/>
          <w:szCs w:val="24"/>
        </w:rPr>
        <w:t>;</w:t>
      </w:r>
    </w:p>
    <w:p w14:paraId="2E65DFA7" w14:textId="77777777" w:rsidR="00481514" w:rsidRPr="00956902" w:rsidRDefault="00481514" w:rsidP="00481514">
      <w:pPr>
        <w:tabs>
          <w:tab w:val="left" w:pos="1560"/>
        </w:tabs>
        <w:spacing w:after="0"/>
        <w:rPr>
          <w:rFonts w:asciiTheme="minorHAnsi" w:hAnsiTheme="minorHAnsi" w:cstheme="minorHAnsi"/>
          <w:bCs/>
          <w:i/>
          <w:sz w:val="24"/>
          <w:szCs w:val="24"/>
        </w:rPr>
      </w:pPr>
      <w:r w:rsidRPr="00956902">
        <w:rPr>
          <w:rFonts w:asciiTheme="minorHAnsi" w:eastAsia="Times New Roman" w:hAnsiTheme="minorHAnsi" w:cstheme="minorHAnsi"/>
          <w:b/>
          <w:bCs/>
          <w:i/>
          <w:color w:val="0B0C0C"/>
          <w:sz w:val="24"/>
          <w:szCs w:val="24"/>
          <w:lang w:eastAsia="en-GB"/>
        </w:rPr>
        <w:t>H</w:t>
      </w:r>
      <w:r w:rsidRPr="007B0D0B">
        <w:rPr>
          <w:rFonts w:asciiTheme="minorHAnsi" w:eastAsia="Times New Roman" w:hAnsiTheme="minorHAnsi" w:cstheme="minorHAnsi"/>
          <w:b/>
          <w:bCs/>
          <w:i/>
          <w:color w:val="0B0C0C"/>
          <w:sz w:val="24"/>
          <w:szCs w:val="24"/>
          <w:lang w:eastAsia="en-GB"/>
        </w:rPr>
        <w:t>ow should I care for children who regularly spit or require physical contact?</w:t>
      </w:r>
    </w:p>
    <w:p w14:paraId="1541E7B5" w14:textId="77777777" w:rsidR="00481514" w:rsidRPr="007B0D0B" w:rsidRDefault="00481514" w:rsidP="00481514">
      <w:pPr>
        <w:tabs>
          <w:tab w:val="left" w:pos="1560"/>
        </w:tabs>
        <w:spacing w:after="0"/>
        <w:rPr>
          <w:rFonts w:asciiTheme="minorHAnsi" w:hAnsiTheme="minorHAnsi" w:cstheme="minorHAnsi"/>
          <w:bCs/>
          <w:i/>
          <w:sz w:val="24"/>
          <w:szCs w:val="24"/>
        </w:rPr>
      </w:pPr>
      <w:r w:rsidRPr="007B0D0B">
        <w:rPr>
          <w:rFonts w:asciiTheme="minorHAnsi" w:eastAsia="Times New Roman" w:hAnsiTheme="minorHAnsi" w:cstheme="minorHAnsi"/>
          <w:i/>
          <w:color w:val="0B0C0C"/>
          <w:sz w:val="24"/>
          <w:szCs w:val="24"/>
          <w:lang w:eastAsia="en-GB"/>
        </w:rPr>
        <w:t>If non-symptomatic children present behaviours which may increase the risk of droplet transmission (such as biting, licking, kissing or spitting) or require care that cannot be provided without close hands-on contact, they should continue to receive care in the same way, including any existing routine use of PPE.</w:t>
      </w:r>
    </w:p>
    <w:p w14:paraId="1C62BCA9" w14:textId="77777777" w:rsidR="00481514" w:rsidRPr="007B0D0B" w:rsidRDefault="00481514" w:rsidP="00481514">
      <w:pPr>
        <w:shd w:val="clear" w:color="auto" w:fill="FFFFFF"/>
        <w:spacing w:before="300" w:after="300" w:line="240" w:lineRule="auto"/>
        <w:rPr>
          <w:rFonts w:asciiTheme="minorHAnsi" w:eastAsia="Times New Roman" w:hAnsiTheme="minorHAnsi" w:cstheme="minorHAnsi"/>
          <w:i/>
          <w:color w:val="0B0C0C"/>
          <w:sz w:val="24"/>
          <w:szCs w:val="24"/>
          <w:lang w:eastAsia="en-GB"/>
        </w:rPr>
      </w:pPr>
      <w:r w:rsidRPr="007B0D0B">
        <w:rPr>
          <w:rFonts w:asciiTheme="minorHAnsi" w:eastAsia="Times New Roman" w:hAnsiTheme="minorHAnsi" w:cstheme="minorHAnsi"/>
          <w:i/>
          <w:color w:val="0B0C0C"/>
          <w:sz w:val="24"/>
          <w:szCs w:val="24"/>
          <w:lang w:eastAsia="en-GB"/>
        </w:rPr>
        <w:t>The issues will be specific to each child or young person and individual responses will be required. Staff should review and update existing risk assessments.</w:t>
      </w:r>
    </w:p>
    <w:p w14:paraId="12EC51D3" w14:textId="77777777" w:rsidR="00481514" w:rsidRDefault="00481514" w:rsidP="00481514">
      <w:pPr>
        <w:shd w:val="clear" w:color="auto" w:fill="FFFFFF"/>
        <w:spacing w:before="300" w:after="300" w:line="240" w:lineRule="auto"/>
        <w:rPr>
          <w:rFonts w:asciiTheme="minorHAnsi" w:eastAsia="Times New Roman" w:hAnsiTheme="minorHAnsi" w:cstheme="minorHAnsi"/>
          <w:i/>
          <w:color w:val="0B0C0C"/>
          <w:sz w:val="24"/>
          <w:szCs w:val="24"/>
          <w:lang w:eastAsia="en-GB"/>
        </w:rPr>
      </w:pPr>
      <w:r w:rsidRPr="007B0D0B">
        <w:rPr>
          <w:rFonts w:asciiTheme="minorHAnsi" w:eastAsia="Times New Roman" w:hAnsiTheme="minorHAnsi" w:cstheme="minorHAnsi"/>
          <w:i/>
          <w:color w:val="0B0C0C"/>
          <w:sz w:val="24"/>
          <w:szCs w:val="24"/>
          <w:lang w:eastAsia="en-GB"/>
        </w:rPr>
        <w:t>In these circumstances, to reduce the risk of coronavirus (COVID-19) transmission, no additional PPE is necessary because these are non-symptomatic children in a non-healthcare setting and so the risk of viral transmission is very low. However, additional space and frequent cleaning of surfaces, objects and toys will be required. Cleaning arrangements should be increased in all settings, with a specific focus on surfaces which are touched a lot.</w:t>
      </w:r>
    </w:p>
    <w:p w14:paraId="0F0BC87F" w14:textId="77777777" w:rsidR="00481514" w:rsidRDefault="00481514" w:rsidP="00481514">
      <w:pPr>
        <w:tabs>
          <w:tab w:val="left" w:pos="1560"/>
        </w:tabs>
        <w:spacing w:after="0"/>
        <w:rPr>
          <w:rFonts w:cs="Arial"/>
          <w:bCs/>
          <w:i/>
          <w:sz w:val="24"/>
          <w:szCs w:val="24"/>
        </w:rPr>
      </w:pPr>
      <w:r w:rsidRPr="00956902">
        <w:rPr>
          <w:rFonts w:cs="Arial"/>
          <w:bCs/>
          <w:i/>
          <w:sz w:val="24"/>
          <w:szCs w:val="24"/>
        </w:rPr>
        <w:t>Guidance for Reopening Special Schools</w:t>
      </w:r>
      <w:r>
        <w:rPr>
          <w:rFonts w:cs="Arial"/>
          <w:bCs/>
          <w:i/>
          <w:sz w:val="24"/>
          <w:szCs w:val="24"/>
        </w:rPr>
        <w:t>;</w:t>
      </w:r>
    </w:p>
    <w:p w14:paraId="5217767E" w14:textId="77777777" w:rsidR="00481514" w:rsidRPr="00F55D5B" w:rsidRDefault="00481514" w:rsidP="00481514">
      <w:pPr>
        <w:shd w:val="clear" w:color="auto" w:fill="FFFFFF"/>
        <w:spacing w:after="75" w:line="240" w:lineRule="auto"/>
        <w:rPr>
          <w:rFonts w:asciiTheme="minorHAnsi" w:eastAsia="Times New Roman" w:hAnsiTheme="minorHAnsi" w:cstheme="minorHAnsi"/>
          <w:i/>
          <w:color w:val="0B0C0C"/>
          <w:sz w:val="24"/>
          <w:szCs w:val="24"/>
          <w:lang w:eastAsia="en-GB"/>
        </w:rPr>
      </w:pPr>
      <w:r w:rsidRPr="00956902">
        <w:rPr>
          <w:rFonts w:asciiTheme="minorHAnsi" w:eastAsia="Times New Roman" w:hAnsiTheme="minorHAnsi" w:cstheme="minorHAnsi"/>
          <w:i/>
          <w:color w:val="0B0C0C"/>
          <w:sz w:val="24"/>
          <w:szCs w:val="24"/>
          <w:lang w:eastAsia="en-GB"/>
        </w:rPr>
        <w:t>‘</w:t>
      </w:r>
      <w:r w:rsidRPr="00F55D5B">
        <w:rPr>
          <w:rFonts w:asciiTheme="minorHAnsi" w:eastAsia="Times New Roman" w:hAnsiTheme="minorHAnsi" w:cstheme="minorHAnsi"/>
          <w:i/>
          <w:color w:val="0B0C0C"/>
          <w:sz w:val="24"/>
          <w:szCs w:val="24"/>
          <w:lang w:eastAsia="en-GB"/>
        </w:rPr>
        <w:t>formal consideration of how to reduce contacts and maximise distancing between those in the setting and, wherever possible, minimise the potential for contamination as much as is reasonably practicable</w:t>
      </w:r>
      <w:r w:rsidRPr="00956902">
        <w:rPr>
          <w:rFonts w:asciiTheme="minorHAnsi" w:eastAsia="Times New Roman" w:hAnsiTheme="minorHAnsi" w:cstheme="minorHAnsi"/>
          <w:i/>
          <w:color w:val="0B0C0C"/>
          <w:sz w:val="24"/>
          <w:szCs w:val="24"/>
          <w:lang w:eastAsia="en-GB"/>
        </w:rPr>
        <w:t>’</w:t>
      </w:r>
    </w:p>
    <w:p w14:paraId="6929AF1D" w14:textId="77777777" w:rsidR="00481514" w:rsidRPr="00956902" w:rsidRDefault="00481514" w:rsidP="00481514">
      <w:pPr>
        <w:tabs>
          <w:tab w:val="left" w:pos="1560"/>
        </w:tabs>
        <w:spacing w:after="0"/>
        <w:rPr>
          <w:rFonts w:asciiTheme="minorHAnsi" w:hAnsiTheme="minorHAnsi" w:cstheme="minorHAnsi"/>
          <w:i/>
          <w:color w:val="0B0C0C"/>
          <w:sz w:val="24"/>
          <w:szCs w:val="24"/>
          <w:shd w:val="clear" w:color="auto" w:fill="FFFFFF"/>
        </w:rPr>
      </w:pPr>
      <w:r w:rsidRPr="00956902">
        <w:rPr>
          <w:rFonts w:asciiTheme="minorHAnsi" w:hAnsiTheme="minorHAnsi" w:cstheme="minorHAnsi"/>
          <w:i/>
          <w:color w:val="0B0C0C"/>
          <w:sz w:val="24"/>
          <w:szCs w:val="24"/>
          <w:shd w:val="clear" w:color="auto" w:fill="FFFFFF"/>
        </w:rPr>
        <w:t>‘assessed the risks and implemented proportionate control measures to limit the transmission of coronavirus (COVID-19) for a limited number of pupils or students’</w:t>
      </w:r>
    </w:p>
    <w:p w14:paraId="7F2FE896" w14:textId="77777777" w:rsidR="00481514" w:rsidRPr="00956902" w:rsidRDefault="00481514" w:rsidP="00481514">
      <w:pPr>
        <w:tabs>
          <w:tab w:val="left" w:pos="1560"/>
        </w:tabs>
        <w:spacing w:after="0"/>
        <w:rPr>
          <w:rFonts w:asciiTheme="minorHAnsi" w:hAnsiTheme="minorHAnsi" w:cstheme="minorHAnsi"/>
          <w:b/>
          <w:bCs/>
          <w:i/>
          <w:sz w:val="24"/>
          <w:szCs w:val="24"/>
        </w:rPr>
      </w:pPr>
      <w:r w:rsidRPr="00956902">
        <w:rPr>
          <w:rFonts w:asciiTheme="minorHAnsi" w:hAnsiTheme="minorHAnsi" w:cstheme="minorHAnsi"/>
          <w:i/>
          <w:color w:val="0B0C0C"/>
          <w:sz w:val="24"/>
          <w:szCs w:val="24"/>
          <w:shd w:val="clear" w:color="auto" w:fill="FFFFFF"/>
        </w:rPr>
        <w:t>‘implement sensible and proportionate control measures which follow the health and safety hierarchy of control, to reduce the risk to the lowest reasonably practicable level.’</w:t>
      </w:r>
    </w:p>
    <w:p w14:paraId="6BFAC8C3" w14:textId="77777777" w:rsidR="00481514" w:rsidRDefault="00481514" w:rsidP="00481514">
      <w:pPr>
        <w:tabs>
          <w:tab w:val="left" w:pos="1560"/>
        </w:tabs>
        <w:spacing w:after="0"/>
        <w:rPr>
          <w:rFonts w:asciiTheme="minorHAnsi" w:eastAsia="Times New Roman" w:hAnsiTheme="minorHAnsi" w:cstheme="minorHAnsi"/>
          <w:i/>
          <w:color w:val="0B0C0C"/>
          <w:sz w:val="24"/>
          <w:szCs w:val="24"/>
          <w:lang w:eastAsia="en-GB"/>
        </w:rPr>
      </w:pPr>
    </w:p>
    <w:p w14:paraId="0EF4CDDD" w14:textId="77777777" w:rsidR="00481514" w:rsidRDefault="00481514" w:rsidP="00481514">
      <w:pPr>
        <w:tabs>
          <w:tab w:val="left" w:pos="1560"/>
        </w:tabs>
        <w:spacing w:after="0"/>
        <w:rPr>
          <w:rFonts w:cs="Arial"/>
          <w:b/>
          <w:bCs/>
          <w:sz w:val="28"/>
          <w:szCs w:val="28"/>
        </w:rPr>
      </w:pPr>
    </w:p>
    <w:p w14:paraId="608A55D9" w14:textId="77777777" w:rsidR="00481514" w:rsidRDefault="00481514" w:rsidP="00481514">
      <w:pPr>
        <w:tabs>
          <w:tab w:val="left" w:pos="1560"/>
        </w:tabs>
        <w:spacing w:after="0"/>
        <w:rPr>
          <w:rFonts w:cs="Arial"/>
          <w:b/>
          <w:bCs/>
          <w:sz w:val="28"/>
          <w:szCs w:val="28"/>
        </w:rPr>
      </w:pPr>
      <w:r>
        <w:rPr>
          <w:rFonts w:cs="Arial"/>
          <w:b/>
          <w:bCs/>
          <w:sz w:val="28"/>
          <w:szCs w:val="28"/>
        </w:rPr>
        <w:t xml:space="preserve">Roles &amp; Responsibilities </w:t>
      </w:r>
    </w:p>
    <w:p w14:paraId="360C595F" w14:textId="77777777" w:rsidR="00481514" w:rsidRPr="007326F7" w:rsidRDefault="00481514" w:rsidP="00481514">
      <w:pPr>
        <w:tabs>
          <w:tab w:val="left" w:pos="1560"/>
        </w:tabs>
        <w:spacing w:after="0"/>
        <w:rPr>
          <w:rFonts w:cs="Arial"/>
          <w:bCs/>
          <w:sz w:val="24"/>
          <w:szCs w:val="24"/>
        </w:rPr>
      </w:pPr>
      <w:r>
        <w:rPr>
          <w:rFonts w:cs="Arial"/>
          <w:b/>
          <w:bCs/>
          <w:sz w:val="24"/>
          <w:szCs w:val="24"/>
        </w:rPr>
        <w:t xml:space="preserve">The </w:t>
      </w:r>
      <w:proofErr w:type="spellStart"/>
      <w:r>
        <w:rPr>
          <w:rFonts w:cs="Arial"/>
          <w:b/>
          <w:bCs/>
          <w:sz w:val="24"/>
          <w:szCs w:val="24"/>
        </w:rPr>
        <w:t>Headteacher</w:t>
      </w:r>
      <w:proofErr w:type="spellEnd"/>
      <w:r>
        <w:rPr>
          <w:rFonts w:cs="Arial"/>
          <w:b/>
          <w:bCs/>
          <w:sz w:val="24"/>
          <w:szCs w:val="24"/>
        </w:rPr>
        <w:t xml:space="preserve"> will: </w:t>
      </w:r>
      <w:r>
        <w:rPr>
          <w:rFonts w:cs="Arial"/>
          <w:bCs/>
          <w:sz w:val="24"/>
          <w:szCs w:val="24"/>
        </w:rPr>
        <w:t>ensure that children’s and staff’s safety is a priority.</w:t>
      </w:r>
    </w:p>
    <w:p w14:paraId="12CD6ECD" w14:textId="77777777" w:rsidR="00481514" w:rsidRDefault="00481514" w:rsidP="00481514">
      <w:pPr>
        <w:tabs>
          <w:tab w:val="left" w:pos="1560"/>
        </w:tabs>
        <w:spacing w:after="0"/>
        <w:rPr>
          <w:rFonts w:cs="Arial"/>
          <w:b/>
          <w:bCs/>
          <w:sz w:val="24"/>
          <w:szCs w:val="24"/>
        </w:rPr>
      </w:pPr>
    </w:p>
    <w:p w14:paraId="6E20676A" w14:textId="77777777" w:rsidR="00481514" w:rsidRDefault="00481514" w:rsidP="00481514">
      <w:pPr>
        <w:tabs>
          <w:tab w:val="left" w:pos="1560"/>
        </w:tabs>
        <w:spacing w:after="0"/>
        <w:rPr>
          <w:rFonts w:cs="Arial"/>
          <w:b/>
          <w:bCs/>
          <w:sz w:val="24"/>
          <w:szCs w:val="24"/>
        </w:rPr>
      </w:pPr>
      <w:r>
        <w:rPr>
          <w:rFonts w:cs="Arial"/>
          <w:b/>
          <w:bCs/>
          <w:sz w:val="24"/>
          <w:szCs w:val="24"/>
        </w:rPr>
        <w:t xml:space="preserve">The Inclusion Lead will: </w:t>
      </w:r>
      <w:r>
        <w:rPr>
          <w:rFonts w:cs="Arial"/>
          <w:bCs/>
          <w:sz w:val="24"/>
          <w:szCs w:val="24"/>
        </w:rPr>
        <w:t xml:space="preserve">ensure that children’s and staff’s safety is a priority and that measures taken are in the best interests of pupil’s emotional, social and mental health development. The Inclusion Lead will constantly review school’s practises to achieve this. </w:t>
      </w:r>
    </w:p>
    <w:p w14:paraId="6C2C4F82" w14:textId="77777777" w:rsidR="00481514" w:rsidRDefault="00481514" w:rsidP="00481514">
      <w:pPr>
        <w:tabs>
          <w:tab w:val="left" w:pos="1560"/>
        </w:tabs>
        <w:spacing w:after="0"/>
        <w:rPr>
          <w:rFonts w:cs="Arial"/>
          <w:b/>
          <w:bCs/>
          <w:sz w:val="24"/>
          <w:szCs w:val="24"/>
        </w:rPr>
      </w:pPr>
    </w:p>
    <w:p w14:paraId="7AF30DC2" w14:textId="77777777" w:rsidR="00481514" w:rsidRDefault="00481514" w:rsidP="00481514">
      <w:pPr>
        <w:tabs>
          <w:tab w:val="left" w:pos="1560"/>
        </w:tabs>
        <w:spacing w:after="0"/>
        <w:rPr>
          <w:rFonts w:cs="Arial"/>
          <w:b/>
          <w:bCs/>
          <w:sz w:val="24"/>
          <w:szCs w:val="24"/>
        </w:rPr>
      </w:pPr>
      <w:r>
        <w:rPr>
          <w:rFonts w:cs="Arial"/>
          <w:b/>
          <w:bCs/>
          <w:sz w:val="24"/>
          <w:szCs w:val="24"/>
        </w:rPr>
        <w:t xml:space="preserve">Staff will: </w:t>
      </w:r>
    </w:p>
    <w:p w14:paraId="5963BC18" w14:textId="77777777" w:rsidR="00481514" w:rsidRDefault="00481514" w:rsidP="00481514">
      <w:pPr>
        <w:tabs>
          <w:tab w:val="left" w:pos="1560"/>
        </w:tabs>
        <w:spacing w:after="0"/>
        <w:rPr>
          <w:rFonts w:cs="Arial"/>
          <w:bCs/>
          <w:sz w:val="24"/>
          <w:szCs w:val="24"/>
        </w:rPr>
      </w:pPr>
      <w:r w:rsidRPr="00937DD9">
        <w:rPr>
          <w:rFonts w:cs="Arial"/>
          <w:bCs/>
          <w:sz w:val="24"/>
          <w:szCs w:val="24"/>
        </w:rPr>
        <w:t>Due to social distancing</w:t>
      </w:r>
      <w:r>
        <w:rPr>
          <w:rFonts w:cs="Arial"/>
          <w:bCs/>
          <w:sz w:val="24"/>
          <w:szCs w:val="24"/>
        </w:rPr>
        <w:t xml:space="preserve"> and working within ‘bubbles’</w:t>
      </w:r>
      <w:r w:rsidRPr="00937DD9">
        <w:rPr>
          <w:rFonts w:cs="Arial"/>
          <w:bCs/>
          <w:sz w:val="24"/>
          <w:szCs w:val="24"/>
        </w:rPr>
        <w:t xml:space="preserve">, </w:t>
      </w:r>
      <w:r w:rsidRPr="00C0367B">
        <w:rPr>
          <w:rFonts w:cs="Arial"/>
          <w:b/>
          <w:bCs/>
          <w:i/>
          <w:sz w:val="24"/>
          <w:szCs w:val="24"/>
        </w:rPr>
        <w:t>we will be unable to</w:t>
      </w:r>
      <w:r w:rsidRPr="00937DD9">
        <w:rPr>
          <w:rFonts w:cs="Arial"/>
          <w:bCs/>
          <w:sz w:val="24"/>
          <w:szCs w:val="24"/>
        </w:rPr>
        <w:t xml:space="preserve"> complete the following actions in the Managing Emotional Development and Behaviours Policy. </w:t>
      </w:r>
    </w:p>
    <w:p w14:paraId="6233BEDB" w14:textId="77777777" w:rsidR="00481514" w:rsidRPr="00C0367B" w:rsidRDefault="00481514" w:rsidP="00481514">
      <w:pPr>
        <w:pStyle w:val="ListParagraph"/>
        <w:numPr>
          <w:ilvl w:val="0"/>
          <w:numId w:val="23"/>
        </w:numPr>
        <w:tabs>
          <w:tab w:val="left" w:pos="1560"/>
        </w:tabs>
        <w:spacing w:after="0"/>
        <w:rPr>
          <w:rFonts w:cs="Arial"/>
          <w:bCs/>
          <w:sz w:val="24"/>
          <w:szCs w:val="24"/>
        </w:rPr>
      </w:pPr>
      <w:r w:rsidRPr="00C0367B">
        <w:rPr>
          <w:rFonts w:cs="Arial"/>
          <w:bCs/>
          <w:sz w:val="24"/>
          <w:szCs w:val="24"/>
        </w:rPr>
        <w:t>Contain and positively restrain a pupil unless it is an exceptional circumstance and a Risk Assessment has been completed.</w:t>
      </w:r>
      <w:r>
        <w:rPr>
          <w:rFonts w:cs="Arial"/>
          <w:bCs/>
          <w:sz w:val="24"/>
          <w:szCs w:val="24"/>
        </w:rPr>
        <w:t xml:space="preserve"> </w:t>
      </w:r>
      <w:r w:rsidRPr="00C0367B">
        <w:rPr>
          <w:rFonts w:cs="Arial"/>
          <w:bCs/>
          <w:sz w:val="24"/>
          <w:szCs w:val="24"/>
        </w:rPr>
        <w:t xml:space="preserve">Children with more challenging behaviours will be Risk Assessed, agreed by Governors and shared with parents and any relevant agency involved, to determine whether the child’s needs can be met and the risk to the child’s, other children and staff’s safety. </w:t>
      </w:r>
    </w:p>
    <w:p w14:paraId="762DC51A" w14:textId="77777777" w:rsidR="00481514" w:rsidRPr="00A26005" w:rsidRDefault="00481514" w:rsidP="00481514">
      <w:pPr>
        <w:pStyle w:val="ListParagraph"/>
        <w:numPr>
          <w:ilvl w:val="0"/>
          <w:numId w:val="23"/>
        </w:numPr>
        <w:tabs>
          <w:tab w:val="left" w:pos="1560"/>
        </w:tabs>
        <w:spacing w:after="0"/>
        <w:rPr>
          <w:rFonts w:cs="Arial"/>
          <w:bCs/>
          <w:sz w:val="24"/>
          <w:szCs w:val="24"/>
        </w:rPr>
      </w:pPr>
      <w:r>
        <w:rPr>
          <w:rFonts w:cs="Arial"/>
          <w:bCs/>
          <w:sz w:val="24"/>
          <w:szCs w:val="24"/>
        </w:rPr>
        <w:t>Hold Citizen of the Week Assemblies</w:t>
      </w:r>
    </w:p>
    <w:p w14:paraId="54EF65B6" w14:textId="77777777" w:rsidR="00481514" w:rsidRDefault="00481514" w:rsidP="00481514">
      <w:pPr>
        <w:pStyle w:val="ListParagraph"/>
        <w:numPr>
          <w:ilvl w:val="0"/>
          <w:numId w:val="23"/>
        </w:numPr>
        <w:tabs>
          <w:tab w:val="left" w:pos="1560"/>
        </w:tabs>
        <w:spacing w:after="0"/>
        <w:rPr>
          <w:rFonts w:cs="Arial"/>
          <w:bCs/>
          <w:sz w:val="24"/>
          <w:szCs w:val="24"/>
        </w:rPr>
      </w:pPr>
      <w:r>
        <w:rPr>
          <w:rFonts w:cs="Arial"/>
          <w:bCs/>
          <w:sz w:val="24"/>
          <w:szCs w:val="24"/>
        </w:rPr>
        <w:t>Hold Friendship Fridays</w:t>
      </w:r>
    </w:p>
    <w:p w14:paraId="7F1DED47" w14:textId="77777777" w:rsidR="00481514" w:rsidRDefault="00481514" w:rsidP="00481514">
      <w:pPr>
        <w:pStyle w:val="ListParagraph"/>
        <w:numPr>
          <w:ilvl w:val="0"/>
          <w:numId w:val="23"/>
        </w:numPr>
        <w:tabs>
          <w:tab w:val="left" w:pos="1560"/>
        </w:tabs>
        <w:spacing w:after="0"/>
        <w:rPr>
          <w:rFonts w:cs="Arial"/>
          <w:bCs/>
          <w:sz w:val="24"/>
          <w:szCs w:val="24"/>
        </w:rPr>
      </w:pPr>
      <w:r>
        <w:rPr>
          <w:rFonts w:cs="Arial"/>
          <w:bCs/>
          <w:sz w:val="24"/>
          <w:szCs w:val="24"/>
        </w:rPr>
        <w:t>Hold an End of Year Awards Night</w:t>
      </w:r>
    </w:p>
    <w:p w14:paraId="3A24A7CB" w14:textId="77777777" w:rsidR="00481514" w:rsidRPr="0020728D" w:rsidRDefault="00481514" w:rsidP="00481514">
      <w:pPr>
        <w:pStyle w:val="ListParagraph"/>
        <w:tabs>
          <w:tab w:val="left" w:pos="1560"/>
        </w:tabs>
        <w:spacing w:after="0"/>
        <w:rPr>
          <w:rFonts w:cs="Arial"/>
          <w:bCs/>
          <w:sz w:val="24"/>
          <w:szCs w:val="24"/>
        </w:rPr>
      </w:pPr>
    </w:p>
    <w:p w14:paraId="2B45D8E9" w14:textId="77777777" w:rsidR="00481514" w:rsidRDefault="00481514" w:rsidP="00481514">
      <w:pPr>
        <w:tabs>
          <w:tab w:val="left" w:pos="1560"/>
        </w:tabs>
        <w:spacing w:after="0"/>
        <w:rPr>
          <w:rFonts w:cs="Arial"/>
          <w:bCs/>
          <w:sz w:val="24"/>
          <w:szCs w:val="24"/>
        </w:rPr>
      </w:pPr>
    </w:p>
    <w:p w14:paraId="319F2508" w14:textId="77777777" w:rsidR="00481514" w:rsidRDefault="00481514" w:rsidP="00481514">
      <w:pPr>
        <w:tabs>
          <w:tab w:val="left" w:pos="1560"/>
        </w:tabs>
        <w:spacing w:after="0"/>
        <w:rPr>
          <w:rFonts w:cs="Arial"/>
          <w:bCs/>
          <w:sz w:val="24"/>
          <w:szCs w:val="24"/>
        </w:rPr>
      </w:pPr>
      <w:r>
        <w:rPr>
          <w:rFonts w:cs="Arial"/>
          <w:bCs/>
          <w:sz w:val="24"/>
          <w:szCs w:val="24"/>
        </w:rPr>
        <w:t xml:space="preserve">The actions </w:t>
      </w:r>
      <w:r w:rsidRPr="00C0367B">
        <w:rPr>
          <w:rFonts w:cs="Arial"/>
          <w:b/>
          <w:bCs/>
          <w:i/>
          <w:sz w:val="24"/>
          <w:szCs w:val="24"/>
        </w:rPr>
        <w:t>we will</w:t>
      </w:r>
      <w:r>
        <w:rPr>
          <w:rFonts w:cs="Arial"/>
          <w:bCs/>
          <w:sz w:val="24"/>
          <w:szCs w:val="24"/>
        </w:rPr>
        <w:t xml:space="preserve"> take are as follows;</w:t>
      </w:r>
    </w:p>
    <w:p w14:paraId="415C7B33"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Award Dojos</w:t>
      </w:r>
    </w:p>
    <w:p w14:paraId="13EF1E75"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Verbally praise</w:t>
      </w:r>
    </w:p>
    <w:p w14:paraId="57703A8E"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Share positive learning attitudes with the class</w:t>
      </w:r>
    </w:p>
    <w:p w14:paraId="07834171"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Celebrate Citizen of the Week within the classroom and display the child’s picture</w:t>
      </w:r>
    </w:p>
    <w:p w14:paraId="51723616"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 xml:space="preserve">Staff will insist that pupils follow the ‘Hands Face Space’, ‘Catch it, </w:t>
      </w:r>
      <w:proofErr w:type="gramStart"/>
      <w:r>
        <w:rPr>
          <w:rFonts w:cs="Arial"/>
          <w:bCs/>
          <w:sz w:val="24"/>
          <w:szCs w:val="24"/>
        </w:rPr>
        <w:t>Kill</w:t>
      </w:r>
      <w:proofErr w:type="gramEnd"/>
      <w:r>
        <w:rPr>
          <w:rFonts w:cs="Arial"/>
          <w:bCs/>
          <w:sz w:val="24"/>
          <w:szCs w:val="24"/>
        </w:rPr>
        <w:t xml:space="preserve"> it, Bin it’ and ‘Clean where you’ve been’ approach</w:t>
      </w:r>
    </w:p>
    <w:p w14:paraId="2591C003"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Staff will insist that pupils regularly wash hands</w:t>
      </w:r>
    </w:p>
    <w:p w14:paraId="637FFAA5"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 xml:space="preserve">Attune, Validate and support the child to regulate their emotions </w:t>
      </w:r>
    </w:p>
    <w:p w14:paraId="3FBF77B0"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Identify any reasonable adjustments to classroom practise for pupils with more challenging behaviours</w:t>
      </w:r>
    </w:p>
    <w:p w14:paraId="2F5F7C6C"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Complete Risk Assessments for key individuals</w:t>
      </w:r>
    </w:p>
    <w:p w14:paraId="7D34FAC5"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Police will be contacted if the pupil absconds from sight</w:t>
      </w:r>
    </w:p>
    <w:p w14:paraId="748558F7"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Staff will only accept children who are regulated into school</w:t>
      </w:r>
    </w:p>
    <w:p w14:paraId="3AB2F03F" w14:textId="77777777" w:rsidR="00481514" w:rsidRDefault="00481514" w:rsidP="00481514">
      <w:pPr>
        <w:pStyle w:val="ListParagraph"/>
        <w:numPr>
          <w:ilvl w:val="0"/>
          <w:numId w:val="24"/>
        </w:numPr>
        <w:tabs>
          <w:tab w:val="left" w:pos="1560"/>
        </w:tabs>
        <w:spacing w:after="0"/>
        <w:rPr>
          <w:rFonts w:cs="Arial"/>
          <w:bCs/>
          <w:sz w:val="24"/>
          <w:szCs w:val="24"/>
        </w:rPr>
      </w:pPr>
      <w:r>
        <w:rPr>
          <w:rFonts w:cs="Arial"/>
          <w:bCs/>
          <w:sz w:val="24"/>
          <w:szCs w:val="24"/>
        </w:rPr>
        <w:t xml:space="preserve">If a pupil refuses to leave the school building, parents will be contacted and asked to enter and leave with the pupil once the other children have left. </w:t>
      </w:r>
    </w:p>
    <w:p w14:paraId="7DB765BE" w14:textId="77777777" w:rsidR="00481514" w:rsidRDefault="00481514" w:rsidP="00481514">
      <w:pPr>
        <w:tabs>
          <w:tab w:val="left" w:pos="1560"/>
        </w:tabs>
        <w:spacing w:after="0"/>
        <w:rPr>
          <w:rFonts w:cs="Arial"/>
          <w:b/>
          <w:bCs/>
          <w:sz w:val="24"/>
          <w:szCs w:val="24"/>
        </w:rPr>
      </w:pPr>
    </w:p>
    <w:p w14:paraId="7FC72773" w14:textId="77777777" w:rsidR="00481514" w:rsidRPr="00816BC7" w:rsidRDefault="00481514" w:rsidP="00481514">
      <w:pPr>
        <w:tabs>
          <w:tab w:val="left" w:pos="1560"/>
        </w:tabs>
        <w:spacing w:after="0"/>
        <w:rPr>
          <w:rFonts w:cs="Arial"/>
          <w:b/>
          <w:bCs/>
          <w:sz w:val="24"/>
          <w:szCs w:val="24"/>
        </w:rPr>
      </w:pPr>
      <w:r w:rsidRPr="00816BC7">
        <w:rPr>
          <w:rFonts w:cs="Arial"/>
          <w:b/>
          <w:bCs/>
          <w:sz w:val="24"/>
          <w:szCs w:val="24"/>
        </w:rPr>
        <w:t>Parents will:</w:t>
      </w:r>
    </w:p>
    <w:p w14:paraId="164169AE" w14:textId="77777777" w:rsidR="00481514" w:rsidRPr="00C0367B" w:rsidRDefault="00481514" w:rsidP="00481514">
      <w:pPr>
        <w:pStyle w:val="ListParagraph"/>
        <w:numPr>
          <w:ilvl w:val="0"/>
          <w:numId w:val="25"/>
        </w:numPr>
        <w:tabs>
          <w:tab w:val="left" w:pos="1560"/>
        </w:tabs>
        <w:spacing w:after="0"/>
        <w:rPr>
          <w:rFonts w:cs="Arial"/>
          <w:b/>
          <w:bCs/>
          <w:sz w:val="24"/>
          <w:szCs w:val="24"/>
        </w:rPr>
      </w:pPr>
      <w:r w:rsidRPr="00816BC7">
        <w:rPr>
          <w:rFonts w:cs="Arial"/>
          <w:bCs/>
          <w:sz w:val="24"/>
          <w:szCs w:val="24"/>
        </w:rPr>
        <w:t xml:space="preserve">Work collaboratively with school </w:t>
      </w:r>
    </w:p>
    <w:p w14:paraId="667FF846" w14:textId="77777777" w:rsidR="00481514" w:rsidRPr="00816BC7" w:rsidRDefault="00481514" w:rsidP="00481514">
      <w:pPr>
        <w:pStyle w:val="ListParagraph"/>
        <w:numPr>
          <w:ilvl w:val="0"/>
          <w:numId w:val="25"/>
        </w:numPr>
        <w:tabs>
          <w:tab w:val="left" w:pos="1560"/>
        </w:tabs>
        <w:spacing w:after="0"/>
        <w:rPr>
          <w:rFonts w:cs="Arial"/>
          <w:b/>
          <w:bCs/>
          <w:sz w:val="24"/>
          <w:szCs w:val="24"/>
        </w:rPr>
      </w:pPr>
      <w:r>
        <w:rPr>
          <w:rFonts w:cs="Arial"/>
          <w:bCs/>
          <w:sz w:val="24"/>
          <w:szCs w:val="24"/>
        </w:rPr>
        <w:t>Bring their child to school in a regulated positive frame of mind</w:t>
      </w:r>
    </w:p>
    <w:p w14:paraId="56647AE2" w14:textId="77777777" w:rsidR="00481514" w:rsidRDefault="00481514" w:rsidP="00481514">
      <w:pPr>
        <w:tabs>
          <w:tab w:val="left" w:pos="1560"/>
        </w:tabs>
        <w:spacing w:after="0"/>
        <w:rPr>
          <w:rFonts w:cs="Arial"/>
          <w:b/>
          <w:bCs/>
          <w:sz w:val="28"/>
          <w:szCs w:val="28"/>
        </w:rPr>
      </w:pPr>
    </w:p>
    <w:p w14:paraId="67CB07B1" w14:textId="77777777" w:rsidR="00481514" w:rsidRPr="00CB073D" w:rsidRDefault="00481514" w:rsidP="00481514">
      <w:pPr>
        <w:tabs>
          <w:tab w:val="left" w:pos="1560"/>
        </w:tabs>
        <w:spacing w:after="0"/>
        <w:rPr>
          <w:rFonts w:cs="Arial"/>
          <w:bCs/>
          <w:sz w:val="28"/>
          <w:szCs w:val="28"/>
        </w:rPr>
      </w:pPr>
    </w:p>
    <w:p w14:paraId="72F2F81A" w14:textId="77777777" w:rsidR="00481514" w:rsidRPr="00937DD9" w:rsidRDefault="00481514" w:rsidP="00481514">
      <w:pPr>
        <w:tabs>
          <w:tab w:val="left" w:pos="1560"/>
        </w:tabs>
        <w:spacing w:after="0"/>
        <w:rPr>
          <w:rFonts w:cs="Arial"/>
          <w:bCs/>
          <w:sz w:val="24"/>
          <w:szCs w:val="24"/>
        </w:rPr>
      </w:pPr>
    </w:p>
    <w:p w14:paraId="6E24DF60" w14:textId="77777777" w:rsidR="00481514" w:rsidRPr="00937DD9" w:rsidRDefault="00481514" w:rsidP="00481514">
      <w:pPr>
        <w:tabs>
          <w:tab w:val="left" w:pos="1560"/>
        </w:tabs>
        <w:spacing w:after="0"/>
        <w:rPr>
          <w:rFonts w:cs="Arial"/>
          <w:bCs/>
          <w:sz w:val="24"/>
          <w:szCs w:val="24"/>
        </w:rPr>
      </w:pPr>
    </w:p>
    <w:p w14:paraId="179A4F4D" w14:textId="77777777" w:rsidR="00481514" w:rsidRPr="001A0A2E" w:rsidRDefault="00481514" w:rsidP="00481514">
      <w:pPr>
        <w:tabs>
          <w:tab w:val="left" w:pos="1560"/>
        </w:tabs>
        <w:spacing w:after="0"/>
        <w:rPr>
          <w:rFonts w:cs="Arial"/>
          <w:b/>
          <w:bCs/>
          <w:sz w:val="28"/>
          <w:szCs w:val="28"/>
        </w:rPr>
      </w:pPr>
    </w:p>
    <w:p w14:paraId="15E10655" w14:textId="77777777" w:rsidR="00481514" w:rsidRDefault="00481514" w:rsidP="00481514">
      <w:pPr>
        <w:tabs>
          <w:tab w:val="left" w:pos="1560"/>
        </w:tabs>
        <w:spacing w:after="0"/>
        <w:rPr>
          <w:rFonts w:cs="Arial"/>
        </w:rPr>
      </w:pPr>
    </w:p>
    <w:p w14:paraId="74BC97AF" w14:textId="77777777" w:rsidR="00481514" w:rsidRPr="00246C3C" w:rsidRDefault="00481514" w:rsidP="0048151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F87439F" w14:textId="77777777" w:rsidR="00481514" w:rsidRPr="00246C3C" w:rsidRDefault="00481514"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sectPr w:rsidR="00481514" w:rsidRPr="00246C3C" w:rsidSect="0018009F">
      <w:headerReference w:type="default" r:id="rId14"/>
      <w:footerReference w:type="default" r:id="rId15"/>
      <w:headerReference w:type="first" r:id="rId16"/>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F28BD" w14:textId="77777777" w:rsidR="00380A8F" w:rsidRDefault="00380A8F" w:rsidP="000A313B">
      <w:pPr>
        <w:spacing w:after="0" w:line="240" w:lineRule="auto"/>
      </w:pPr>
      <w:r>
        <w:separator/>
      </w:r>
    </w:p>
  </w:endnote>
  <w:endnote w:type="continuationSeparator" w:id="0">
    <w:p w14:paraId="5AA9FF96" w14:textId="77777777" w:rsidR="00380A8F" w:rsidRDefault="00380A8F"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33E74C7A" w:rsidR="00CA410D" w:rsidRDefault="00CA410D"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4624" behindDoc="1" locked="0" layoutInCell="1" allowOverlap="1" wp14:anchorId="64532BD1" wp14:editId="1D352EAC">
          <wp:simplePos x="0" y="0"/>
          <wp:positionH relativeFrom="column">
            <wp:posOffset>5433695</wp:posOffset>
          </wp:positionH>
          <wp:positionV relativeFrom="paragraph">
            <wp:posOffset>14605</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2D9E7B27" w:rsidR="00CA410D" w:rsidRPr="001B7E35" w:rsidRDefault="00CA410D"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Pr>
        <w:rFonts w:ascii="Bradley Hand ITC" w:hAnsi="Bradley Hand ITC" w:cs="Aharoni"/>
        <w:b/>
        <w:color w:val="4472C4" w:themeColor="accent5"/>
        <w:sz w:val="32"/>
        <w:szCs w:val="32"/>
      </w:rPr>
      <w:t xml:space="preserve">   </w:t>
    </w:r>
  </w:p>
  <w:p w14:paraId="37214FA7" w14:textId="1F2ADCB3" w:rsidR="00CA410D" w:rsidRPr="008360E8" w:rsidRDefault="00CA410D"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CA85A" w14:textId="77777777" w:rsidR="00380A8F" w:rsidRDefault="00380A8F" w:rsidP="000A313B">
      <w:pPr>
        <w:spacing w:after="0" w:line="240" w:lineRule="auto"/>
      </w:pPr>
      <w:r>
        <w:separator/>
      </w:r>
    </w:p>
  </w:footnote>
  <w:footnote w:type="continuationSeparator" w:id="0">
    <w:p w14:paraId="40E3CD35" w14:textId="77777777" w:rsidR="00380A8F" w:rsidRDefault="00380A8F"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03B2EA79" w:rsidR="00CA410D" w:rsidRPr="008360E8" w:rsidRDefault="00CA410D"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4D56BF64" w:rsidR="00CA410D" w:rsidRDefault="00CA410D">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95243">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6" style="position:absolute;left:0;text-align:left;margin-left:-16.7pt;margin-top:200.55pt;width:38.15pt;height:31.2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3E2318D3" w14:textId="4D56BF64" w:rsidR="00CA410D" w:rsidRDefault="00CA410D">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95243">
                      <w:rPr>
                        <w:noProof/>
                      </w:rPr>
                      <w:t>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CA410D" w:rsidRDefault="00CA410D">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484505" cy="396240"/>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09EE549" w:rsidR="00CA410D" w:rsidRDefault="00CA410D">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95243">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7" style="position:absolute;margin-left:-13.05pt;margin-top:0;width:38.15pt;height:31.2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" o:allowincell="f" stroked="f">
                  <v:textbox style="mso-fit-shape-to-text:t" inset="0,,0">
                    <w:txbxContent>
                      <w:p w14:paraId="564865CA" w14:textId="009EE549" w:rsidR="00CA410D" w:rsidRDefault="00CA410D">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95243">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5C3"/>
    <w:multiLevelType w:val="hybridMultilevel"/>
    <w:tmpl w:val="890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6211"/>
    <w:multiLevelType w:val="hybridMultilevel"/>
    <w:tmpl w:val="070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46D69"/>
    <w:multiLevelType w:val="hybridMultilevel"/>
    <w:tmpl w:val="63FE6404"/>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6709B"/>
    <w:multiLevelType w:val="hybridMultilevel"/>
    <w:tmpl w:val="95069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C43"/>
    <w:multiLevelType w:val="hybridMultilevel"/>
    <w:tmpl w:val="2DEC3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02E1E"/>
    <w:multiLevelType w:val="hybridMultilevel"/>
    <w:tmpl w:val="CC6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C87B53"/>
    <w:multiLevelType w:val="hybridMultilevel"/>
    <w:tmpl w:val="3D1E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F50852"/>
    <w:multiLevelType w:val="hybridMultilevel"/>
    <w:tmpl w:val="A02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6D0EE5"/>
    <w:multiLevelType w:val="hybridMultilevel"/>
    <w:tmpl w:val="4932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950A0"/>
    <w:multiLevelType w:val="hybridMultilevel"/>
    <w:tmpl w:val="BCF48A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7D2FC7"/>
    <w:multiLevelType w:val="hybridMultilevel"/>
    <w:tmpl w:val="53FC4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DE07CF"/>
    <w:multiLevelType w:val="hybridMultilevel"/>
    <w:tmpl w:val="CB52C7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009013D"/>
    <w:multiLevelType w:val="hybridMultilevel"/>
    <w:tmpl w:val="7D408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0D32C5"/>
    <w:multiLevelType w:val="hybridMultilevel"/>
    <w:tmpl w:val="E14015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36764A"/>
    <w:multiLevelType w:val="hybridMultilevel"/>
    <w:tmpl w:val="864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493536"/>
    <w:multiLevelType w:val="hybridMultilevel"/>
    <w:tmpl w:val="34865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CF5C32"/>
    <w:multiLevelType w:val="hybridMultilevel"/>
    <w:tmpl w:val="52C81D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2C6B79"/>
    <w:multiLevelType w:val="hybridMultilevel"/>
    <w:tmpl w:val="9C5E6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5"/>
  </w:num>
  <w:num w:numId="4">
    <w:abstractNumId w:val="28"/>
  </w:num>
  <w:num w:numId="5">
    <w:abstractNumId w:val="8"/>
  </w:num>
  <w:num w:numId="6">
    <w:abstractNumId w:val="26"/>
  </w:num>
  <w:num w:numId="7">
    <w:abstractNumId w:val="14"/>
  </w:num>
  <w:num w:numId="8">
    <w:abstractNumId w:val="12"/>
  </w:num>
  <w:num w:numId="9">
    <w:abstractNumId w:val="25"/>
  </w:num>
  <w:num w:numId="10">
    <w:abstractNumId w:val="19"/>
  </w:num>
  <w:num w:numId="11">
    <w:abstractNumId w:val="24"/>
  </w:num>
  <w:num w:numId="12">
    <w:abstractNumId w:val="9"/>
  </w:num>
  <w:num w:numId="13">
    <w:abstractNumId w:val="2"/>
  </w:num>
  <w:num w:numId="14">
    <w:abstractNumId w:val="18"/>
  </w:num>
  <w:num w:numId="15">
    <w:abstractNumId w:val="22"/>
  </w:num>
  <w:num w:numId="16">
    <w:abstractNumId w:val="17"/>
  </w:num>
  <w:num w:numId="17">
    <w:abstractNumId w:val="6"/>
  </w:num>
  <w:num w:numId="18">
    <w:abstractNumId w:val="23"/>
  </w:num>
  <w:num w:numId="19">
    <w:abstractNumId w:val="4"/>
  </w:num>
  <w:num w:numId="20">
    <w:abstractNumId w:val="11"/>
  </w:num>
  <w:num w:numId="21">
    <w:abstractNumId w:val="10"/>
  </w:num>
  <w:num w:numId="22">
    <w:abstractNumId w:val="13"/>
  </w:num>
  <w:num w:numId="23">
    <w:abstractNumId w:val="0"/>
  </w:num>
  <w:num w:numId="24">
    <w:abstractNumId w:val="7"/>
  </w:num>
  <w:num w:numId="25">
    <w:abstractNumId w:val="1"/>
  </w:num>
  <w:num w:numId="26">
    <w:abstractNumId w:val="16"/>
  </w:num>
  <w:num w:numId="27">
    <w:abstractNumId w:val="21"/>
  </w:num>
  <w:num w:numId="28">
    <w:abstractNumId w:val="27"/>
  </w:num>
  <w:num w:numId="29">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2FA4"/>
    <w:rsid w:val="000032FA"/>
    <w:rsid w:val="0000554E"/>
    <w:rsid w:val="00010A0A"/>
    <w:rsid w:val="00012A33"/>
    <w:rsid w:val="000157C0"/>
    <w:rsid w:val="0002291F"/>
    <w:rsid w:val="000400D3"/>
    <w:rsid w:val="00044733"/>
    <w:rsid w:val="000659CB"/>
    <w:rsid w:val="00070337"/>
    <w:rsid w:val="00080E69"/>
    <w:rsid w:val="0008721F"/>
    <w:rsid w:val="000878EA"/>
    <w:rsid w:val="0009309D"/>
    <w:rsid w:val="000A313B"/>
    <w:rsid w:val="000B0B50"/>
    <w:rsid w:val="000B144B"/>
    <w:rsid w:val="000C1E3A"/>
    <w:rsid w:val="000C22E7"/>
    <w:rsid w:val="000D1D89"/>
    <w:rsid w:val="000F0AE5"/>
    <w:rsid w:val="000F463B"/>
    <w:rsid w:val="000F61BD"/>
    <w:rsid w:val="00106162"/>
    <w:rsid w:val="00112494"/>
    <w:rsid w:val="00114D3D"/>
    <w:rsid w:val="001215E2"/>
    <w:rsid w:val="00132081"/>
    <w:rsid w:val="00133997"/>
    <w:rsid w:val="001369F8"/>
    <w:rsid w:val="0014613A"/>
    <w:rsid w:val="00150BAF"/>
    <w:rsid w:val="00151111"/>
    <w:rsid w:val="00166B3E"/>
    <w:rsid w:val="001777F0"/>
    <w:rsid w:val="0018009F"/>
    <w:rsid w:val="00196C03"/>
    <w:rsid w:val="001B2184"/>
    <w:rsid w:val="001D36C2"/>
    <w:rsid w:val="001D3988"/>
    <w:rsid w:val="001F503D"/>
    <w:rsid w:val="0020728D"/>
    <w:rsid w:val="00207E83"/>
    <w:rsid w:val="00221E2E"/>
    <w:rsid w:val="00222A15"/>
    <w:rsid w:val="00237927"/>
    <w:rsid w:val="00240DF8"/>
    <w:rsid w:val="00246C3C"/>
    <w:rsid w:val="00247B06"/>
    <w:rsid w:val="0025163A"/>
    <w:rsid w:val="00253775"/>
    <w:rsid w:val="002668AA"/>
    <w:rsid w:val="00267230"/>
    <w:rsid w:val="0027797D"/>
    <w:rsid w:val="0028627A"/>
    <w:rsid w:val="002A23BE"/>
    <w:rsid w:val="002A413A"/>
    <w:rsid w:val="002A524E"/>
    <w:rsid w:val="002C1767"/>
    <w:rsid w:val="002C26FF"/>
    <w:rsid w:val="002C4781"/>
    <w:rsid w:val="002C5572"/>
    <w:rsid w:val="002D303D"/>
    <w:rsid w:val="002E0E0F"/>
    <w:rsid w:val="002E2AB8"/>
    <w:rsid w:val="002F03A4"/>
    <w:rsid w:val="003010FA"/>
    <w:rsid w:val="0030353C"/>
    <w:rsid w:val="00310114"/>
    <w:rsid w:val="00311CF3"/>
    <w:rsid w:val="00324403"/>
    <w:rsid w:val="00331696"/>
    <w:rsid w:val="00340ECC"/>
    <w:rsid w:val="00341734"/>
    <w:rsid w:val="00347EFE"/>
    <w:rsid w:val="003547AA"/>
    <w:rsid w:val="00363ED6"/>
    <w:rsid w:val="00372008"/>
    <w:rsid w:val="00380A8F"/>
    <w:rsid w:val="00384C9A"/>
    <w:rsid w:val="003850BD"/>
    <w:rsid w:val="003A284A"/>
    <w:rsid w:val="003B7F8A"/>
    <w:rsid w:val="003D02E8"/>
    <w:rsid w:val="003D5E92"/>
    <w:rsid w:val="003D7C0F"/>
    <w:rsid w:val="003E6B04"/>
    <w:rsid w:val="003F20D8"/>
    <w:rsid w:val="004003D7"/>
    <w:rsid w:val="00407575"/>
    <w:rsid w:val="0043348E"/>
    <w:rsid w:val="00463E1D"/>
    <w:rsid w:val="00464608"/>
    <w:rsid w:val="0047038F"/>
    <w:rsid w:val="00481514"/>
    <w:rsid w:val="004828BA"/>
    <w:rsid w:val="00492D13"/>
    <w:rsid w:val="0049392C"/>
    <w:rsid w:val="004C4266"/>
    <w:rsid w:val="004D2D26"/>
    <w:rsid w:val="00501137"/>
    <w:rsid w:val="00506F92"/>
    <w:rsid w:val="005431E9"/>
    <w:rsid w:val="00554366"/>
    <w:rsid w:val="005637B8"/>
    <w:rsid w:val="0058238F"/>
    <w:rsid w:val="00587A29"/>
    <w:rsid w:val="005948A9"/>
    <w:rsid w:val="00595243"/>
    <w:rsid w:val="005A2265"/>
    <w:rsid w:val="005A3677"/>
    <w:rsid w:val="005A3CAD"/>
    <w:rsid w:val="005D5661"/>
    <w:rsid w:val="005E25F8"/>
    <w:rsid w:val="005F37C9"/>
    <w:rsid w:val="00611A39"/>
    <w:rsid w:val="00621610"/>
    <w:rsid w:val="006319E7"/>
    <w:rsid w:val="00635D23"/>
    <w:rsid w:val="00646AED"/>
    <w:rsid w:val="006708A1"/>
    <w:rsid w:val="00680E15"/>
    <w:rsid w:val="00696803"/>
    <w:rsid w:val="006A25B5"/>
    <w:rsid w:val="006A5035"/>
    <w:rsid w:val="006B283F"/>
    <w:rsid w:val="006D34F0"/>
    <w:rsid w:val="006E6E0F"/>
    <w:rsid w:val="006E7CE7"/>
    <w:rsid w:val="00703388"/>
    <w:rsid w:val="00705E07"/>
    <w:rsid w:val="00730203"/>
    <w:rsid w:val="00731A63"/>
    <w:rsid w:val="007326F7"/>
    <w:rsid w:val="007575F6"/>
    <w:rsid w:val="007622F6"/>
    <w:rsid w:val="00764A11"/>
    <w:rsid w:val="00772048"/>
    <w:rsid w:val="00772E2D"/>
    <w:rsid w:val="00781CBE"/>
    <w:rsid w:val="00796D6B"/>
    <w:rsid w:val="007B3F5F"/>
    <w:rsid w:val="007B456D"/>
    <w:rsid w:val="007B7430"/>
    <w:rsid w:val="007D23D8"/>
    <w:rsid w:val="007E3124"/>
    <w:rsid w:val="007F143B"/>
    <w:rsid w:val="007F1B1D"/>
    <w:rsid w:val="0080268C"/>
    <w:rsid w:val="00805000"/>
    <w:rsid w:val="00816BC7"/>
    <w:rsid w:val="008200A0"/>
    <w:rsid w:val="008218D6"/>
    <w:rsid w:val="00825F80"/>
    <w:rsid w:val="008360E8"/>
    <w:rsid w:val="00847EA2"/>
    <w:rsid w:val="00886B82"/>
    <w:rsid w:val="00897EBC"/>
    <w:rsid w:val="008B50E2"/>
    <w:rsid w:val="008C3640"/>
    <w:rsid w:val="008C5045"/>
    <w:rsid w:val="008C6250"/>
    <w:rsid w:val="008C6B9E"/>
    <w:rsid w:val="008D333B"/>
    <w:rsid w:val="008E0F77"/>
    <w:rsid w:val="008E1D94"/>
    <w:rsid w:val="008E7D86"/>
    <w:rsid w:val="00902B78"/>
    <w:rsid w:val="00912748"/>
    <w:rsid w:val="009224F7"/>
    <w:rsid w:val="009235DF"/>
    <w:rsid w:val="00930441"/>
    <w:rsid w:val="00934063"/>
    <w:rsid w:val="00935FF5"/>
    <w:rsid w:val="00937DD9"/>
    <w:rsid w:val="00960E67"/>
    <w:rsid w:val="009634B0"/>
    <w:rsid w:val="009922D8"/>
    <w:rsid w:val="0099297A"/>
    <w:rsid w:val="009963A5"/>
    <w:rsid w:val="00997158"/>
    <w:rsid w:val="009A1B22"/>
    <w:rsid w:val="009A47A6"/>
    <w:rsid w:val="009B1C7F"/>
    <w:rsid w:val="009F23B4"/>
    <w:rsid w:val="00A02DF1"/>
    <w:rsid w:val="00A055BF"/>
    <w:rsid w:val="00A070BE"/>
    <w:rsid w:val="00A07D20"/>
    <w:rsid w:val="00A230F1"/>
    <w:rsid w:val="00A23DE5"/>
    <w:rsid w:val="00A24375"/>
    <w:rsid w:val="00A24F6F"/>
    <w:rsid w:val="00A26005"/>
    <w:rsid w:val="00A27710"/>
    <w:rsid w:val="00A32F75"/>
    <w:rsid w:val="00A52587"/>
    <w:rsid w:val="00A608BB"/>
    <w:rsid w:val="00A66120"/>
    <w:rsid w:val="00A67884"/>
    <w:rsid w:val="00A703F2"/>
    <w:rsid w:val="00A72519"/>
    <w:rsid w:val="00A76B0D"/>
    <w:rsid w:val="00A86D27"/>
    <w:rsid w:val="00A8794F"/>
    <w:rsid w:val="00A92505"/>
    <w:rsid w:val="00AA1FB0"/>
    <w:rsid w:val="00AD4F02"/>
    <w:rsid w:val="00AD77B6"/>
    <w:rsid w:val="00AE0ED9"/>
    <w:rsid w:val="00AE60AB"/>
    <w:rsid w:val="00AE7769"/>
    <w:rsid w:val="00AF3FC9"/>
    <w:rsid w:val="00B0229D"/>
    <w:rsid w:val="00B0558B"/>
    <w:rsid w:val="00B236D9"/>
    <w:rsid w:val="00B239A2"/>
    <w:rsid w:val="00B27BF8"/>
    <w:rsid w:val="00B3705C"/>
    <w:rsid w:val="00B47177"/>
    <w:rsid w:val="00B47A4C"/>
    <w:rsid w:val="00B508E6"/>
    <w:rsid w:val="00B52F7B"/>
    <w:rsid w:val="00B5515E"/>
    <w:rsid w:val="00B674B7"/>
    <w:rsid w:val="00B713D1"/>
    <w:rsid w:val="00B71E68"/>
    <w:rsid w:val="00B807CC"/>
    <w:rsid w:val="00B8697F"/>
    <w:rsid w:val="00BA287D"/>
    <w:rsid w:val="00BB7577"/>
    <w:rsid w:val="00BC53CD"/>
    <w:rsid w:val="00BD1575"/>
    <w:rsid w:val="00BD3A5F"/>
    <w:rsid w:val="00BD6F68"/>
    <w:rsid w:val="00BE0638"/>
    <w:rsid w:val="00BE5523"/>
    <w:rsid w:val="00BE774B"/>
    <w:rsid w:val="00BF1FB1"/>
    <w:rsid w:val="00BF28FB"/>
    <w:rsid w:val="00BF56DF"/>
    <w:rsid w:val="00BF5B62"/>
    <w:rsid w:val="00C07164"/>
    <w:rsid w:val="00C14F33"/>
    <w:rsid w:val="00C153E2"/>
    <w:rsid w:val="00C1566B"/>
    <w:rsid w:val="00C25B14"/>
    <w:rsid w:val="00C50D96"/>
    <w:rsid w:val="00C75759"/>
    <w:rsid w:val="00C777A4"/>
    <w:rsid w:val="00C80340"/>
    <w:rsid w:val="00C8034A"/>
    <w:rsid w:val="00C849B2"/>
    <w:rsid w:val="00C91E7B"/>
    <w:rsid w:val="00C9386D"/>
    <w:rsid w:val="00C96CCA"/>
    <w:rsid w:val="00C97361"/>
    <w:rsid w:val="00C976FE"/>
    <w:rsid w:val="00CA0FE8"/>
    <w:rsid w:val="00CA410D"/>
    <w:rsid w:val="00CB073D"/>
    <w:rsid w:val="00CD6CEA"/>
    <w:rsid w:val="00CD716E"/>
    <w:rsid w:val="00CD7E9A"/>
    <w:rsid w:val="00CE3EC3"/>
    <w:rsid w:val="00CF579E"/>
    <w:rsid w:val="00CF6DE7"/>
    <w:rsid w:val="00D0278F"/>
    <w:rsid w:val="00D029CB"/>
    <w:rsid w:val="00D0438C"/>
    <w:rsid w:val="00D07634"/>
    <w:rsid w:val="00D12868"/>
    <w:rsid w:val="00D16681"/>
    <w:rsid w:val="00D30E85"/>
    <w:rsid w:val="00D34D45"/>
    <w:rsid w:val="00D40D61"/>
    <w:rsid w:val="00D443FD"/>
    <w:rsid w:val="00D54504"/>
    <w:rsid w:val="00D75FFF"/>
    <w:rsid w:val="00D93CA2"/>
    <w:rsid w:val="00DB1CCF"/>
    <w:rsid w:val="00DB3636"/>
    <w:rsid w:val="00DB4E0D"/>
    <w:rsid w:val="00E00EB8"/>
    <w:rsid w:val="00E1615D"/>
    <w:rsid w:val="00E17E7D"/>
    <w:rsid w:val="00E40821"/>
    <w:rsid w:val="00E42DE8"/>
    <w:rsid w:val="00E61E15"/>
    <w:rsid w:val="00E63168"/>
    <w:rsid w:val="00E64080"/>
    <w:rsid w:val="00E72AC8"/>
    <w:rsid w:val="00E776F3"/>
    <w:rsid w:val="00E93D4A"/>
    <w:rsid w:val="00E952EC"/>
    <w:rsid w:val="00EA3DF0"/>
    <w:rsid w:val="00EA6221"/>
    <w:rsid w:val="00EA6ABC"/>
    <w:rsid w:val="00EB373C"/>
    <w:rsid w:val="00EC0DEA"/>
    <w:rsid w:val="00ED17A4"/>
    <w:rsid w:val="00ED4E07"/>
    <w:rsid w:val="00ED73A1"/>
    <w:rsid w:val="00ED7FD6"/>
    <w:rsid w:val="00EE1441"/>
    <w:rsid w:val="00EF038B"/>
    <w:rsid w:val="00EF59C5"/>
    <w:rsid w:val="00F013D2"/>
    <w:rsid w:val="00F026F9"/>
    <w:rsid w:val="00F25F09"/>
    <w:rsid w:val="00F443CE"/>
    <w:rsid w:val="00F44518"/>
    <w:rsid w:val="00F71DBC"/>
    <w:rsid w:val="00F76463"/>
    <w:rsid w:val="00F920B6"/>
    <w:rsid w:val="00F95F67"/>
    <w:rsid w:val="00F960AE"/>
    <w:rsid w:val="00F97239"/>
    <w:rsid w:val="00FA6D9A"/>
    <w:rsid w:val="00FB6412"/>
    <w:rsid w:val="00FC13A0"/>
    <w:rsid w:val="00FC3A6F"/>
    <w:rsid w:val="00FD2544"/>
    <w:rsid w:val="00FE1345"/>
    <w:rsid w:val="00FE280A"/>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3547A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3547AA"/>
    <w:rPr>
      <w:rFonts w:ascii="Calibri Light" w:eastAsiaTheme="minorHAnsi" w:hAnsi="Calibri Light" w:cstheme="minorBidi"/>
      <w:lang w:eastAsia="en-US"/>
    </w:rPr>
  </w:style>
  <w:style w:type="paragraph" w:customStyle="1" w:styleId="TSB-PolicyBullets">
    <w:name w:val="TSB - Policy Bullets"/>
    <w:basedOn w:val="ListParagraph"/>
    <w:link w:val="TSB-PolicyBulletsChar"/>
    <w:autoRedefine/>
    <w:qFormat/>
    <w:rsid w:val="00EA3DF0"/>
    <w:pPr>
      <w:tabs>
        <w:tab w:val="left" w:pos="3686"/>
      </w:tabs>
      <w:spacing w:before="120" w:after="120" w:line="276" w:lineRule="auto"/>
      <w:contextualSpacing w:val="0"/>
      <w:jc w:val="both"/>
    </w:pPr>
    <w:rPr>
      <w:b/>
      <w:bCs/>
    </w:rPr>
  </w:style>
  <w:style w:type="character" w:customStyle="1" w:styleId="ListParagraphChar">
    <w:name w:val="List Paragraph Char"/>
    <w:basedOn w:val="DefaultParagraphFont"/>
    <w:link w:val="ListParagraph"/>
    <w:uiPriority w:val="34"/>
    <w:rsid w:val="00EA3DF0"/>
    <w:rPr>
      <w:sz w:val="22"/>
      <w:szCs w:val="22"/>
      <w:lang w:eastAsia="en-US"/>
    </w:rPr>
  </w:style>
  <w:style w:type="character" w:customStyle="1" w:styleId="TSB-PolicyBulletsChar">
    <w:name w:val="TSB - Policy Bullets Char"/>
    <w:basedOn w:val="ListParagraphChar"/>
    <w:link w:val="TSB-PolicyBullets"/>
    <w:rsid w:val="00EA3DF0"/>
    <w:rPr>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1947">
      <w:bodyDiv w:val="1"/>
      <w:marLeft w:val="0"/>
      <w:marRight w:val="0"/>
      <w:marTop w:val="0"/>
      <w:marBottom w:val="0"/>
      <w:divBdr>
        <w:top w:val="none" w:sz="0" w:space="0" w:color="auto"/>
        <w:left w:val="none" w:sz="0" w:space="0" w:color="auto"/>
        <w:bottom w:val="none" w:sz="0" w:space="0" w:color="auto"/>
        <w:right w:val="none" w:sz="0" w:space="0" w:color="auto"/>
      </w:divBdr>
    </w:div>
    <w:div w:id="282927718">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9033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v.uk/government/publications/guidance-for-full-opening-special-schools-and-other-specialist-settings/guidance-for-full-opening-special-schools-and-other-specialist-setting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actions-for-schools-during-the-coronavirus-outbreak/guidance-for-full-opening-school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D9AEC-0D39-4B14-80F0-0947A12AE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5585</Words>
  <Characters>31839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Bentley New Village  Managing Emotional Development and Behaviour</vt:lpstr>
    </vt:vector>
  </TitlesOfParts>
  <Company/>
  <LinksUpToDate>false</LinksUpToDate>
  <CharactersWithSpaces>37350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Managing Emotional Development and Behaviour</dc:title>
  <dc:subject>BENTLEY NEW VILLAGE PRIMARY SCHOOL</dc:subject>
  <dc:creator>HEADTEACHER: kirsten mckechnie</dc:creator>
  <cp:keywords/>
  <dc:description/>
  <cp:lastModifiedBy>Kelly Hemmingway</cp:lastModifiedBy>
  <cp:revision>2</cp:revision>
  <cp:lastPrinted>2019-10-21T19:19:00Z</cp:lastPrinted>
  <dcterms:created xsi:type="dcterms:W3CDTF">2021-06-14T20:39:00Z</dcterms:created>
  <dcterms:modified xsi:type="dcterms:W3CDTF">2021-06-14T20:39:00Z</dcterms:modified>
</cp:coreProperties>
</file>