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3C" w:rsidRDefault="0044583C" w:rsidP="0044583C">
      <w:pPr>
        <w:rPr>
          <w:rFonts w:ascii="Bradley Hand ITC" w:hAnsi="Bradley Hand ITC"/>
          <w:b/>
          <w:sz w:val="32"/>
          <w:lang w:val="en-US"/>
        </w:rPr>
      </w:pPr>
      <w:bookmarkStart w:id="0" w:name="_GoBack"/>
      <w:bookmarkEnd w:id="0"/>
      <w:r>
        <w:rPr>
          <w:rFonts w:ascii="Bradley Hand ITC" w:hAnsi="Bradley Hand ITC"/>
          <w:b/>
          <w:sz w:val="32"/>
          <w:u w:val="single"/>
          <w:lang w:val="en-US"/>
        </w:rPr>
        <w:t xml:space="preserve">Learning Pack for Year 1, </w:t>
      </w:r>
      <w:r w:rsidR="00730DED">
        <w:rPr>
          <w:rFonts w:ascii="Bradley Hand ITC" w:hAnsi="Bradley Hand ITC"/>
          <w:b/>
          <w:sz w:val="32"/>
          <w:lang w:val="en-US"/>
        </w:rPr>
        <w:t>- week 7</w:t>
      </w:r>
    </w:p>
    <w:p w:rsidR="0044583C" w:rsidRDefault="0044583C" w:rsidP="0044583C">
      <w:pPr>
        <w:rPr>
          <w:rFonts w:ascii="Bradley Hand ITC" w:hAnsi="Bradley Hand ITC"/>
          <w:b/>
          <w:sz w:val="32"/>
          <w:lang w:val="en-US"/>
        </w:rPr>
      </w:pPr>
      <w:r>
        <w:rPr>
          <w:rFonts w:ascii="Bradley Hand ITC" w:hAnsi="Bradley Hand ITC"/>
          <w:b/>
          <w:sz w:val="32"/>
          <w:lang w:val="en-US"/>
        </w:rPr>
        <w:t>Hi Everyone,</w:t>
      </w:r>
    </w:p>
    <w:p w:rsidR="001A5880" w:rsidRPr="00620430" w:rsidRDefault="0044583C" w:rsidP="00620430">
      <w:pPr>
        <w:rPr>
          <w:rFonts w:ascii="Bradley Hand ITC" w:hAnsi="Bradley Hand ITC"/>
          <w:b/>
          <w:sz w:val="32"/>
          <w:lang w:val="en-US"/>
        </w:rPr>
      </w:pPr>
      <w:r>
        <w:rPr>
          <w:rFonts w:ascii="Bradley Hand ITC" w:hAnsi="Bradley Hand ITC"/>
          <w:b/>
          <w:sz w:val="32"/>
          <w:lang w:val="en-US"/>
        </w:rPr>
        <w:t xml:space="preserve">This is Miss Shah here.  I hope you’re all keeping safe and keeping healthy.  </w:t>
      </w:r>
      <w:r w:rsidR="00C9247D">
        <w:rPr>
          <w:rFonts w:ascii="Bradley Hand ITC" w:hAnsi="Bradley Hand ITC"/>
          <w:b/>
          <w:sz w:val="32"/>
          <w:lang w:val="en-US"/>
        </w:rPr>
        <w:t xml:space="preserve">I’m glad you’re enjoying the learning packs with less printing and less writing.  </w:t>
      </w:r>
      <w:r>
        <w:rPr>
          <w:rFonts w:ascii="Bradley Hand ITC" w:hAnsi="Bradley Hand ITC"/>
          <w:b/>
          <w:sz w:val="32"/>
          <w:lang w:val="en-US"/>
        </w:rPr>
        <w:t xml:space="preserve">  </w:t>
      </w:r>
      <w:r w:rsidR="00C9247D">
        <w:rPr>
          <w:rFonts w:ascii="Bradley Hand ITC" w:hAnsi="Bradley Hand ITC"/>
          <w:b/>
          <w:sz w:val="32"/>
          <w:lang w:val="en-US"/>
        </w:rPr>
        <w:t>So here are this week’s little activities for you to have a go at.</w:t>
      </w:r>
      <w:r w:rsidR="00EF506D">
        <w:rPr>
          <w:rFonts w:ascii="Bradley Hand ITC" w:hAnsi="Bradley Hand ITC"/>
          <w:b/>
          <w:sz w:val="32"/>
          <w:lang w:val="en-US"/>
        </w:rPr>
        <w:t xml:space="preserve"> How many can you do?</w:t>
      </w:r>
      <w:r w:rsidR="00620430">
        <w:rPr>
          <w:rFonts w:ascii="Bradley Hand ITC" w:hAnsi="Bradley Hand ITC"/>
          <w:b/>
          <w:sz w:val="32"/>
          <w:lang w:val="en-US"/>
        </w:rPr>
        <w:t xml:space="preserve"> You get a star for each one you do!</w:t>
      </w:r>
      <w:r w:rsidR="00EF506D">
        <w:rPr>
          <w:rFonts w:ascii="Bradley Hand ITC" w:hAnsi="Bradley Hand ITC"/>
          <w:b/>
          <w:sz w:val="32"/>
          <w:lang w:val="en-US"/>
        </w:rPr>
        <w:t xml:space="preserve">  </w:t>
      </w:r>
      <w:r w:rsidR="00C9247D">
        <w:rPr>
          <w:rFonts w:ascii="Bradley Hand ITC" w:hAnsi="Bradley Hand ITC"/>
          <w:b/>
          <w:sz w:val="32"/>
          <w:lang w:val="en-US"/>
        </w:rPr>
        <w:t xml:space="preserve">I’ve loved looking at the photos of your activities from last week. </w:t>
      </w:r>
      <w:r w:rsidR="00EF506D">
        <w:rPr>
          <w:rFonts w:ascii="Bradley Hand ITC" w:hAnsi="Bradley Hand ITC"/>
          <w:b/>
          <w:sz w:val="32"/>
          <w:lang w:val="en-US"/>
        </w:rPr>
        <w:t>Take some selfies of yourself doing the activities and send them to –</w:t>
      </w:r>
      <w:hyperlink r:id="rId6" w:history="1">
        <w:r w:rsidR="00620430" w:rsidRPr="00620430">
          <w:rPr>
            <w:rFonts w:ascii="XCCW Joined 4a" w:hAnsi="XCCW Joined 4a"/>
            <w:b/>
            <w:color w:val="0000FF"/>
            <w:sz w:val="32"/>
            <w:szCs w:val="32"/>
            <w:u w:val="single"/>
            <w:lang w:val="en-US"/>
          </w:rPr>
          <w:t>mrsgeaney@newvillage.doncaster.sch.uk</w:t>
        </w:r>
      </w:hyperlink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A5880" w:rsidTr="001A588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80" w:rsidRDefault="001A5880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1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Have a competition with someone in your family. 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a) </w:t>
            </w:r>
            <w:r w:rsidR="00C2485F">
              <w:rPr>
                <w:rFonts w:ascii="Bradley Hand ITC" w:hAnsi="Bradley Hand ITC"/>
                <w:sz w:val="20"/>
                <w:lang w:val="en-US"/>
              </w:rPr>
              <w:t>Do 10 underarm throws to each other – who drops it first!</w:t>
            </w:r>
          </w:p>
          <w:p w:rsidR="001A5880" w:rsidRDefault="00C3446E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754380" cy="968505"/>
                  <wp:effectExtent l="0" t="0" r="7620" b="3175"/>
                  <wp:wrapSquare wrapText="bothSides"/>
                  <wp:docPr id="4" name="Picture 4" descr="Cartoon little girl playing jumping rop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little girl playing jumping rop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30" b="8411"/>
                          <a:stretch/>
                        </pic:blipFill>
                        <pic:spPr bwMode="auto">
                          <a:xfrm>
                            <a:off x="0" y="0"/>
                            <a:ext cx="754380" cy="96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880">
              <w:rPr>
                <w:rFonts w:ascii="Bradley Hand ITC" w:hAnsi="Bradley Hand ITC"/>
                <w:sz w:val="20"/>
                <w:lang w:val="en-US"/>
              </w:rPr>
              <w:t xml:space="preserve">b) </w:t>
            </w:r>
            <w:r w:rsidR="00C2485F">
              <w:rPr>
                <w:rFonts w:ascii="Bradley Hand ITC" w:hAnsi="Bradley Hand ITC"/>
                <w:sz w:val="20"/>
                <w:lang w:val="en-US"/>
              </w:rPr>
              <w:t>Have a go at skipping! Can you do 3 skips in a row?  Can you do more?</w:t>
            </w:r>
            <w:r>
              <w:rPr>
                <w:rFonts w:ascii="Bradley Hand ITC" w:hAnsi="Bradley Hand ITC"/>
                <w:sz w:val="20"/>
                <w:lang w:val="en-US"/>
              </w:rPr>
              <w:t xml:space="preserve"> Who can do the most in your family?</w:t>
            </w:r>
          </w:p>
          <w:p w:rsidR="001A5880" w:rsidRDefault="00C2485F" w:rsidP="00BD282C">
            <w:pPr>
              <w:jc w:val="center"/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>e) J</w:t>
            </w:r>
            <w:r w:rsidR="001A5880">
              <w:rPr>
                <w:rFonts w:ascii="Bradley Hand ITC" w:hAnsi="Bradley Hand ITC"/>
                <w:sz w:val="20"/>
                <w:lang w:val="en-US"/>
              </w:rPr>
              <w:t>og</w:t>
            </w:r>
            <w:r>
              <w:rPr>
                <w:rFonts w:ascii="Bradley Hand ITC" w:hAnsi="Bradley Hand ITC"/>
                <w:sz w:val="20"/>
                <w:lang w:val="en-US"/>
              </w:rPr>
              <w:t xml:space="preserve"> from on the spot for 1 minute then count you</w:t>
            </w:r>
            <w:r w:rsidR="00C3446E">
              <w:rPr>
                <w:rFonts w:ascii="Bradley Hand ITC" w:hAnsi="Bradley Hand ITC"/>
                <w:sz w:val="20"/>
                <w:lang w:val="en-US"/>
              </w:rPr>
              <w:t xml:space="preserve">r breaths.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80" w:rsidRDefault="001A5880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2</w:t>
            </w:r>
          </w:p>
          <w:p w:rsidR="001A5880" w:rsidRDefault="003C1785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noProof/>
                <w:sz w:val="20"/>
                <w:lang w:eastAsia="en-GB"/>
              </w:rPr>
              <w:drawing>
                <wp:inline distT="0" distB="0" distL="0" distR="0" wp14:anchorId="1601D811" wp14:editId="5FCACB48">
                  <wp:extent cx="708660" cy="641700"/>
                  <wp:effectExtent l="0" t="0" r="0" b="6350"/>
                  <wp:docPr id="5" name="Picture 5" descr="C:\Users\NShah\AppData\Local\Microsoft\Windows\INetCache\Content.MSO\69626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hah\AppData\Local\Microsoft\Windows\INetCache\Content.MSO\696265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0" r="12722" b="1288"/>
                          <a:stretch/>
                        </pic:blipFill>
                        <pic:spPr bwMode="auto">
                          <a:xfrm>
                            <a:off x="0" y="0"/>
                            <a:ext cx="715853" cy="64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2485F">
              <w:rPr>
                <w:rFonts w:ascii="Bradley Hand ITC" w:hAnsi="Bradley Hand ITC"/>
                <w:sz w:val="20"/>
                <w:lang w:val="en-US"/>
              </w:rPr>
              <w:t xml:space="preserve">Learn your full home address and telephone number.  </w:t>
            </w:r>
            <w:r w:rsidR="001A5880">
              <w:rPr>
                <w:rFonts w:ascii="Bradley Hand ITC" w:hAnsi="Bradley Hand ITC"/>
                <w:sz w:val="20"/>
                <w:lang w:val="en-US"/>
              </w:rPr>
              <w:t xml:space="preserve"> Can you </w:t>
            </w:r>
            <w:r w:rsidR="00C2485F">
              <w:rPr>
                <w:rFonts w:ascii="Bradley Hand ITC" w:hAnsi="Bradley Hand ITC"/>
                <w:sz w:val="20"/>
                <w:lang w:val="en-US"/>
              </w:rPr>
              <w:t>say it all with the post code?</w:t>
            </w:r>
            <w:r w:rsidR="001A5880">
              <w:rPr>
                <w:rFonts w:ascii="Bradley Hand ITC" w:hAnsi="Bradley Hand ITC"/>
                <w:sz w:val="20"/>
                <w:lang w:val="en-US"/>
              </w:rPr>
              <w:t xml:space="preserve">  </w:t>
            </w:r>
          </w:p>
          <w:p w:rsidR="001A5880" w:rsidRDefault="00C3446E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</wp:posOffset>
                  </wp:positionV>
                  <wp:extent cx="624840" cy="722630"/>
                  <wp:effectExtent l="0" t="0" r="3810" b="1270"/>
                  <wp:wrapSquare wrapText="bothSides"/>
                  <wp:docPr id="6" name="Picture 6" descr="FomCcu Learning Toy Cell Phone for Kids Baby Children Education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mCcu Learning Toy Cell Phone for Kids Baby Children Educational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0" t="3766" r="12806" b="5838"/>
                          <a:stretch/>
                        </pic:blipFill>
                        <pic:spPr bwMode="auto">
                          <a:xfrm>
                            <a:off x="0" y="0"/>
                            <a:ext cx="624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880" w:rsidRDefault="00C2485F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Can you remember </w:t>
            </w:r>
            <w:proofErr w:type="gramStart"/>
            <w:r>
              <w:rPr>
                <w:rFonts w:ascii="Bradley Hand ITC" w:hAnsi="Bradley Hand ITC"/>
                <w:sz w:val="20"/>
                <w:lang w:val="en-US"/>
              </w:rPr>
              <w:t xml:space="preserve">your </w:t>
            </w:r>
            <w:r w:rsidR="003C1785">
              <w:rPr>
                <w:rFonts w:ascii="Bradley Hand ITC" w:hAnsi="Bradley Hand ITC"/>
                <w:sz w:val="20"/>
                <w:lang w:val="en-US"/>
              </w:rPr>
              <w:t xml:space="preserve"> </w:t>
            </w:r>
            <w:r>
              <w:rPr>
                <w:rFonts w:ascii="Bradley Hand ITC" w:hAnsi="Bradley Hand ITC"/>
                <w:sz w:val="20"/>
                <w:lang w:val="en-US"/>
              </w:rPr>
              <w:t>telephone</w:t>
            </w:r>
            <w:proofErr w:type="gramEnd"/>
            <w:r>
              <w:rPr>
                <w:rFonts w:ascii="Bradley Hand ITC" w:hAnsi="Bradley Hand ITC"/>
                <w:sz w:val="20"/>
                <w:lang w:val="en-US"/>
              </w:rPr>
              <w:t xml:space="preserve"> number?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80" w:rsidRDefault="001A5880">
            <w:pPr>
              <w:rPr>
                <w:noProof/>
                <w:sz w:val="32"/>
                <w:lang w:eastAsia="en-GB"/>
              </w:rPr>
            </w:pPr>
            <w:r>
              <w:rPr>
                <w:rFonts w:ascii="Bradley Hand ITC" w:hAnsi="Bradley Hand ITC"/>
                <w:b/>
                <w:sz w:val="32"/>
                <w:lang w:val="en-US"/>
              </w:rPr>
              <w:t>Activity 3</w:t>
            </w:r>
            <w:r>
              <w:rPr>
                <w:noProof/>
                <w:sz w:val="32"/>
                <w:lang w:val="en-US" w:eastAsia="en-GB"/>
              </w:rPr>
              <w:t xml:space="preserve"> </w:t>
            </w:r>
          </w:p>
          <w:p w:rsidR="001A5880" w:rsidRDefault="001A5880" w:rsidP="001A5880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>Complete this science activity</w:t>
            </w:r>
          </w:p>
          <w:p w:rsidR="001A5880" w:rsidRDefault="001A5880" w:rsidP="001A5880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Make </w:t>
            </w:r>
            <w:r w:rsidR="003C1785">
              <w:rPr>
                <w:rFonts w:ascii="Bradley Hand ITC" w:hAnsi="Bradley Hand ITC"/>
                <w:sz w:val="20"/>
                <w:lang w:val="en-US"/>
              </w:rPr>
              <w:t xml:space="preserve">a kite and fly it </w:t>
            </w:r>
            <w:r w:rsidR="00BD282C">
              <w:rPr>
                <w:rFonts w:ascii="Bradley Hand ITC" w:hAnsi="Bradley Hand ITC"/>
                <w:sz w:val="20"/>
                <w:lang w:val="en-US"/>
              </w:rPr>
              <w:t xml:space="preserve">safely </w:t>
            </w:r>
            <w:r w:rsidR="003C1785">
              <w:rPr>
                <w:rFonts w:ascii="Bradley Hand ITC" w:hAnsi="Bradley Hand ITC"/>
                <w:sz w:val="20"/>
                <w:lang w:val="en-US"/>
              </w:rPr>
              <w:t>with a parent</w:t>
            </w:r>
            <w:r>
              <w:rPr>
                <w:rFonts w:ascii="Bradley Hand ITC" w:hAnsi="Bradley Hand ITC"/>
                <w:sz w:val="20"/>
                <w:lang w:val="en-US"/>
              </w:rPr>
              <w:t xml:space="preserve"> – </w:t>
            </w:r>
          </w:p>
          <w:p w:rsidR="001A5880" w:rsidRDefault="00C3446E" w:rsidP="001A588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37465</wp:posOffset>
                  </wp:positionV>
                  <wp:extent cx="914400" cy="1120140"/>
                  <wp:effectExtent l="0" t="0" r="0" b="3810"/>
                  <wp:wrapTight wrapText="bothSides">
                    <wp:wrapPolygon edited="0">
                      <wp:start x="0" y="0"/>
                      <wp:lineTo x="0" y="21306"/>
                      <wp:lineTo x="21150" y="21306"/>
                      <wp:lineTo x="21150" y="0"/>
                      <wp:lineTo x="0" y="0"/>
                    </wp:wrapPolygon>
                  </wp:wrapTight>
                  <wp:docPr id="7" name="Picture 7" descr="C:\Users\NShah\AppData\Local\Microsoft\Windows\INetCache\Content.MSO\97BC52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hah\AppData\Local\Microsoft\Windows\INetCache\Content.MSO\97BC521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0" b="7547"/>
                          <a:stretch/>
                        </pic:blipFill>
                        <pic:spPr bwMode="auto">
                          <a:xfrm>
                            <a:off x="0" y="0"/>
                            <a:ext cx="91440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785">
              <w:rPr>
                <w:rFonts w:ascii="Bradley Hand ITC" w:hAnsi="Bradley Hand ITC"/>
                <w:sz w:val="20"/>
                <w:lang w:val="en-US"/>
              </w:rPr>
              <w:t>On a sunny day</w:t>
            </w:r>
          </w:p>
          <w:p w:rsidR="001A5880" w:rsidRDefault="003C1785" w:rsidP="001A588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>On a breezy day</w:t>
            </w:r>
          </w:p>
          <w:p w:rsidR="001A5880" w:rsidRDefault="003C1785" w:rsidP="001A588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>On a rainy day</w:t>
            </w:r>
          </w:p>
          <w:p w:rsidR="001A5880" w:rsidRDefault="00EF506D" w:rsidP="001A5880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Which </w:t>
            </w:r>
            <w:r w:rsidR="003C1785">
              <w:rPr>
                <w:rFonts w:ascii="Bradley Hand ITC" w:hAnsi="Bradley Hand ITC"/>
                <w:sz w:val="20"/>
                <w:lang w:val="en-US"/>
              </w:rPr>
              <w:t>day was the best day to fly the kite?</w:t>
            </w:r>
          </w:p>
          <w:p w:rsidR="003C1785" w:rsidRPr="001A5880" w:rsidRDefault="003C1785" w:rsidP="001A5880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>Why do you think this was?</w:t>
            </w:r>
          </w:p>
          <w:p w:rsidR="001A5880" w:rsidRDefault="001A5880" w:rsidP="003C1785">
            <w:pPr>
              <w:jc w:val="center"/>
              <w:rPr>
                <w:rFonts w:ascii="Bradley Hand ITC" w:hAnsi="Bradley Hand ITC"/>
                <w:sz w:val="20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80" w:rsidRDefault="001A5880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4</w:t>
            </w:r>
          </w:p>
          <w:p w:rsidR="001A5880" w:rsidRDefault="001A5880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Maths</w:t>
            </w:r>
            <w:proofErr w:type="spellEnd"/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 xml:space="preserve"> Activity</w:t>
            </w:r>
          </w:p>
          <w:p w:rsidR="00C3446E" w:rsidRDefault="00C3446E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Collect some twigs and little stones.  Make a square, a triangle and a rectangle.</w:t>
            </w:r>
          </w:p>
          <w:p w:rsidR="00BD282C" w:rsidRDefault="00C3446E" w:rsidP="00BD282C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6D8C2EA" wp14:editId="04BA702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164465</wp:posOffset>
                  </wp:positionV>
                  <wp:extent cx="86106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027" y="21200"/>
                      <wp:lineTo x="2102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ight angl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/>
                <w:sz w:val="20"/>
                <w:szCs w:val="20"/>
                <w:lang w:val="en-US"/>
              </w:rPr>
              <w:t>Put a little stone where 2 twigs meet. These are the corners (the posh word is vertex</w:t>
            </w:r>
            <w:r w:rsidR="00BD282C">
              <w:rPr>
                <w:rFonts w:ascii="Bradley Hand ITC" w:hAnsi="Bradley Hand ITC"/>
                <w:sz w:val="20"/>
                <w:szCs w:val="20"/>
                <w:lang w:val="en-US"/>
              </w:rPr>
              <w:t>).</w:t>
            </w:r>
          </w:p>
          <w:p w:rsidR="00BD282C" w:rsidRDefault="00BD282C" w:rsidP="00BD282C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Make a house using shapes and label it.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80" w:rsidRDefault="001A5880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5</w:t>
            </w:r>
          </w:p>
          <w:p w:rsidR="001A5880" w:rsidRDefault="003C1785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Cloud Hunt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9A6160F" wp14:editId="63A9022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259080</wp:posOffset>
                  </wp:positionV>
                  <wp:extent cx="723900" cy="683260"/>
                  <wp:effectExtent l="0" t="0" r="0" b="254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5880" w:rsidRDefault="001A5880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Go outside and </w:t>
            </w:r>
            <w:r w:rsidR="003C1785">
              <w:rPr>
                <w:rFonts w:ascii="Bradley Hand ITC" w:hAnsi="Bradley Hand ITC"/>
                <w:sz w:val="20"/>
                <w:szCs w:val="20"/>
                <w:lang w:val="en-US"/>
              </w:rPr>
              <w:t>look at the sky every day.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3C1785" w:rsidRDefault="003C1785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Can you see any clouds?  What do they look like?</w:t>
            </w:r>
          </w:p>
          <w:p w:rsidR="003C1785" w:rsidRDefault="003C1785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Draw the clouds you can see every day. </w:t>
            </w:r>
          </w:p>
          <w:p w:rsidR="001A5880" w:rsidRDefault="003C1785" w:rsidP="00A7739A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Are they the same on a warm day and on a breezy or cold day?</w:t>
            </w:r>
          </w:p>
        </w:tc>
      </w:tr>
    </w:tbl>
    <w:p w:rsidR="00AC3BC7" w:rsidRDefault="00620430">
      <w:r>
        <w:rPr>
          <w:noProof/>
          <w:lang w:eastAsia="en-GB"/>
        </w:rPr>
        <w:drawing>
          <wp:inline distT="0" distB="0" distL="0" distR="0" wp14:anchorId="6AAB62D1" wp14:editId="4BFAD460">
            <wp:extent cx="9777730" cy="1957057"/>
            <wp:effectExtent l="0" t="0" r="0" b="5715"/>
            <wp:docPr id="14" name="Picture 14" descr="SleepHero 5 Star Reviews – Sleep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epHero 5 Star Reviews – SleepHer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491" r="-2950" b="30439"/>
                    <a:stretch/>
                  </pic:blipFill>
                  <pic:spPr bwMode="auto">
                    <a:xfrm>
                      <a:off x="0" y="0"/>
                      <a:ext cx="9777730" cy="195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BC7" w:rsidRDefault="00620430" w:rsidP="00AC3BC7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b/>
          <w:sz w:val="32"/>
          <w:lang w:val="en-US"/>
        </w:rPr>
        <w:lastRenderedPageBreak/>
        <w:t xml:space="preserve">Four In A Row </w:t>
      </w:r>
      <w:r w:rsidR="00AC3BC7">
        <w:rPr>
          <w:rFonts w:ascii="Bradley Hand ITC" w:hAnsi="Bradley Hand ITC"/>
          <w:b/>
          <w:sz w:val="32"/>
          <w:lang w:val="en-US"/>
        </w:rPr>
        <w:t xml:space="preserve">– </w:t>
      </w:r>
      <w:r w:rsidR="00730DED">
        <w:rPr>
          <w:rFonts w:ascii="Bradley Hand ITC" w:hAnsi="Bradley Hand ITC"/>
          <w:b/>
          <w:sz w:val="32"/>
          <w:lang w:val="en-US"/>
        </w:rPr>
        <w:t xml:space="preserve">Challenge a sibling or parent - </w:t>
      </w:r>
      <w:r>
        <w:rPr>
          <w:rFonts w:ascii="Bradley Hand ITC" w:hAnsi="Bradley Hand ITC"/>
          <w:sz w:val="32"/>
          <w:lang w:val="en-US"/>
        </w:rPr>
        <w:t xml:space="preserve">Choose an activity to do and put a counter on it when you’ve done it.  </w:t>
      </w:r>
      <w:r w:rsidR="00730DED">
        <w:rPr>
          <w:rFonts w:ascii="Bradley Hand ITC" w:hAnsi="Bradley Hand ITC"/>
          <w:sz w:val="32"/>
          <w:lang w:val="en-US"/>
        </w:rPr>
        <w:t xml:space="preserve">Who got Four </w:t>
      </w:r>
      <w:proofErr w:type="gramStart"/>
      <w:r w:rsidR="00730DED">
        <w:rPr>
          <w:rFonts w:ascii="Bradley Hand ITC" w:hAnsi="Bradley Hand ITC"/>
          <w:sz w:val="32"/>
          <w:lang w:val="en-US"/>
        </w:rPr>
        <w:t>In</w:t>
      </w:r>
      <w:proofErr w:type="gramEnd"/>
      <w:r w:rsidR="00730DED">
        <w:rPr>
          <w:rFonts w:ascii="Bradley Hand ITC" w:hAnsi="Bradley Hand ITC"/>
          <w:sz w:val="32"/>
          <w:lang w:val="en-US"/>
        </w:rPr>
        <w:t xml:space="preserve"> A Row first? </w:t>
      </w:r>
      <w:r>
        <w:rPr>
          <w:rFonts w:ascii="Bradley Hand ITC" w:hAnsi="Bradley Hand ITC"/>
          <w:sz w:val="32"/>
          <w:lang w:val="en-US"/>
        </w:rPr>
        <w:t xml:space="preserve"> Send in your pics – </w:t>
      </w:r>
      <w:r w:rsidR="00730DED">
        <w:rPr>
          <w:rFonts w:ascii="Bradley Hand ITC" w:hAnsi="Bradley Hand ITC"/>
          <w:sz w:val="32"/>
          <w:lang w:val="en-US"/>
        </w:rPr>
        <w:t>I’d love to see them! Thanks.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</w:tblGrid>
      <w:tr w:rsidR="00DC0DE3" w:rsidTr="00620430">
        <w:trPr>
          <w:trHeight w:val="164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BD282C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Pay someone a complement – this means say something nice about them.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BD282C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Help separate the washing into different </w:t>
            </w:r>
            <w:proofErr w:type="spellStart"/>
            <w:r>
              <w:rPr>
                <w:rFonts w:ascii="Bradley Hand ITC" w:hAnsi="Bradley Hand ITC"/>
                <w:sz w:val="32"/>
                <w:lang w:val="en-US"/>
              </w:rPr>
              <w:t>colours</w:t>
            </w:r>
            <w:proofErr w:type="spellEnd"/>
            <w:r>
              <w:rPr>
                <w:rFonts w:ascii="Bradley Hand ITC" w:hAnsi="Bradley Hand ITC"/>
                <w:sz w:val="32"/>
                <w:lang w:val="en-US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730DED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 xml:space="preserve">What? Where? How? Why? </w:t>
            </w:r>
            <w:r w:rsidRPr="00730DED">
              <w:rPr>
                <w:rFonts w:ascii="Bradley Hand ITC" w:hAnsi="Bradley Hand ITC"/>
                <w:sz w:val="24"/>
                <w:szCs w:val="24"/>
                <w:lang w:val="en-US"/>
              </w:rPr>
              <w:t xml:space="preserve">Write some questions about a story </w:t>
            </w:r>
            <w:r>
              <w:rPr>
                <w:rFonts w:ascii="Bradley Hand ITC" w:hAnsi="Bradley Hand ITC"/>
                <w:sz w:val="24"/>
                <w:szCs w:val="24"/>
                <w:lang w:val="en-US"/>
              </w:rPr>
              <w:t>you know</w:t>
            </w:r>
            <w:r w:rsidRPr="00730DED">
              <w:rPr>
                <w:rFonts w:ascii="Bradley Hand ITC" w:hAnsi="Bradley Hand ITC"/>
                <w:sz w:val="24"/>
                <w:szCs w:val="24"/>
                <w:lang w:val="en-US"/>
              </w:rPr>
              <w:t>.  Read the story to a grown up then ask them the questions – can they get any right?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BD282C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Read, read, read – read to the goldfish or the cat, read to the radiator, read to a person</w:t>
            </w:r>
          </w:p>
        </w:tc>
      </w:tr>
      <w:tr w:rsidR="00DC0DE3" w:rsidTr="00620430">
        <w:trPr>
          <w:trHeight w:val="177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BD282C" w:rsidP="00BD282C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Practice Master Chef – help create a sandwich.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BD282C" w:rsidP="00620430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Remember Master Chef – once you’ve created the sandwich, jot down what you did in the right order so you remember.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Do some gardening</w:t>
            </w:r>
            <w:r w:rsidR="00BD282C">
              <w:rPr>
                <w:rFonts w:ascii="Bradley Hand ITC" w:hAnsi="Bradley Hand ITC"/>
                <w:sz w:val="32"/>
                <w:lang w:val="en-US"/>
              </w:rPr>
              <w:t xml:space="preserve"> – this week I want you to notice what’s different in the garden this week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DC0DE3" w:rsidP="00BD282C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Do an activity that you are allowed to do at home but do it silently for </w:t>
            </w:r>
            <w:r w:rsidR="00BD282C">
              <w:rPr>
                <w:rFonts w:ascii="Bradley Hand ITC" w:hAnsi="Bradley Hand ITC"/>
                <w:sz w:val="32"/>
                <w:lang w:val="en-US"/>
              </w:rPr>
              <w:t>more than 10</w:t>
            </w:r>
            <w:r>
              <w:rPr>
                <w:rFonts w:ascii="Bradley Hand ITC" w:hAnsi="Bradley Hand ITC"/>
                <w:sz w:val="32"/>
                <w:lang w:val="en-US"/>
              </w:rPr>
              <w:t xml:space="preserve"> minutes.</w:t>
            </w:r>
          </w:p>
        </w:tc>
      </w:tr>
      <w:tr w:rsidR="00DC0DE3" w:rsidTr="00620430">
        <w:trPr>
          <w:trHeight w:val="175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BD282C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 xml:space="preserve">Make a card for a </w:t>
            </w:r>
            <w:proofErr w:type="spellStart"/>
            <w:r w:rsidRPr="006F2209">
              <w:rPr>
                <w:rFonts w:ascii="Bradley Hand ITC" w:hAnsi="Bradley Hand ITC"/>
                <w:sz w:val="28"/>
                <w:lang w:val="en-US"/>
              </w:rPr>
              <w:t>neighbour</w:t>
            </w:r>
            <w:proofErr w:type="spellEnd"/>
            <w:r w:rsidRPr="006F2209">
              <w:rPr>
                <w:rFonts w:ascii="Bradley Hand ITC" w:hAnsi="Bradley Hand ITC"/>
                <w:sz w:val="28"/>
                <w:lang w:val="en-US"/>
              </w:rPr>
              <w:t xml:space="preserve"> to make them smile during this time – post it through the letterbox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730DED" w:rsidP="00EE2AF2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Practic</w:t>
            </w:r>
            <w:r w:rsidR="00EE2AF2">
              <w:rPr>
                <w:rFonts w:ascii="Bradley Hand ITC" w:hAnsi="Bradley Hand ITC"/>
                <w:sz w:val="32"/>
                <w:lang w:val="en-US"/>
              </w:rPr>
              <w:t>e how to tie shoelaces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Pr="00730DED" w:rsidRDefault="00730DED" w:rsidP="00730DED">
            <w:pPr>
              <w:jc w:val="center"/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 xml:space="preserve">Do some baking with a parent – send a pic of it to a friend or family member with a text or WhatsApp message telling them all about it.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EE2AF2" w:rsidP="00620430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Play guess the book – mime the title of a book you know to family members – if they get it, it’s their go</w:t>
            </w:r>
          </w:p>
        </w:tc>
      </w:tr>
      <w:tr w:rsidR="00DC0DE3" w:rsidTr="00620430">
        <w:trPr>
          <w:trHeight w:val="199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Pull some weeds out with a family member – pull the weeds not the plants!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Make your bed</w:t>
            </w:r>
            <w:r w:rsidR="00EE2AF2">
              <w:rPr>
                <w:rFonts w:ascii="Bradley Hand ITC" w:hAnsi="Bradley Hand ITC"/>
                <w:sz w:val="32"/>
                <w:lang w:val="en-US"/>
              </w:rPr>
              <w:t xml:space="preserve"> – then offer to make a family member’s bed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Water the plants</w:t>
            </w:r>
            <w:r w:rsidR="00EE2AF2">
              <w:rPr>
                <w:rFonts w:ascii="Bradley Hand ITC" w:hAnsi="Bradley Hand ITC"/>
                <w:sz w:val="32"/>
                <w:lang w:val="en-US"/>
              </w:rPr>
              <w:t xml:space="preserve"> -  then draw yourself watering the plants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EE2AF2" w:rsidP="00620430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Write an email to me about your week and how you’re feeling – get a parent to help if you need</w:t>
            </w:r>
          </w:p>
        </w:tc>
      </w:tr>
    </w:tbl>
    <w:p w:rsidR="00DC0DE3" w:rsidRDefault="00E5322E">
      <w:r>
        <w:rPr>
          <w:noProof/>
          <w:lang w:eastAsia="en-GB"/>
        </w:rPr>
        <w:drawing>
          <wp:inline distT="0" distB="0" distL="0" distR="0" wp14:anchorId="707783EA" wp14:editId="340C9CBF">
            <wp:extent cx="4282270" cy="1744775"/>
            <wp:effectExtent l="0" t="7620" r="0" b="0"/>
            <wp:docPr id="2" name="Picture 2" descr="Giant Magnetic Foam Two-Color Counters, Set of 20 - Ajax Scientifc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ant Magnetic Foam Two-Color Counters, Set of 20 - Ajax Scientifc Lt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6" t="16006" r="8495" b="17225"/>
                    <a:stretch/>
                  </pic:blipFill>
                  <pic:spPr bwMode="auto">
                    <a:xfrm rot="16200000">
                      <a:off x="0" y="0"/>
                      <a:ext cx="4366232" cy="177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0430">
        <w:br w:type="textWrapping" w:clear="all"/>
      </w:r>
    </w:p>
    <w:p w:rsidR="00DC0DE3" w:rsidRDefault="00DC0DE3"/>
    <w:p w:rsidR="00E5322E" w:rsidRDefault="00E5322E"/>
    <w:p w:rsidR="00DC0DE3" w:rsidRDefault="0072772E" w:rsidP="00DC0DE3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sz w:val="32"/>
          <w:lang w:val="en-US"/>
        </w:rPr>
        <w:lastRenderedPageBreak/>
        <w:t>And F</w:t>
      </w:r>
      <w:r w:rsidR="00DC0DE3">
        <w:rPr>
          <w:rFonts w:ascii="Bradley Hand ITC" w:hAnsi="Bradley Hand ITC"/>
          <w:sz w:val="32"/>
          <w:lang w:val="en-US"/>
        </w:rPr>
        <w:t xml:space="preserve">inally, </w:t>
      </w:r>
    </w:p>
    <w:p w:rsidR="00DC0DE3" w:rsidRDefault="00DC0DE3" w:rsidP="00DC0DE3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sz w:val="32"/>
          <w:lang w:val="en-US"/>
        </w:rPr>
        <w:t>3 short daily</w:t>
      </w:r>
      <w:r w:rsidR="00580F2C">
        <w:rPr>
          <w:rFonts w:ascii="Bradley Hand ITC" w:hAnsi="Bradley Hand ITC"/>
          <w:sz w:val="32"/>
          <w:lang w:val="en-US"/>
        </w:rPr>
        <w:t xml:space="preserve"> (this means every day)</w:t>
      </w:r>
      <w:r>
        <w:rPr>
          <w:rFonts w:ascii="Bradley Hand ITC" w:hAnsi="Bradley Hand ITC"/>
          <w:sz w:val="32"/>
          <w:lang w:val="en-US"/>
        </w:rPr>
        <w:t xml:space="preserve"> activities to do with your family for each subject</w:t>
      </w:r>
      <w:r w:rsidR="0072772E">
        <w:rPr>
          <w:rFonts w:ascii="Bradley Hand ITC" w:hAnsi="Bradley Hand ITC"/>
          <w:sz w:val="32"/>
          <w:lang w:val="en-US"/>
        </w:rPr>
        <w:t>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0"/>
        <w:gridCol w:w="4638"/>
        <w:gridCol w:w="6130"/>
      </w:tblGrid>
      <w:tr w:rsidR="00DC0DE3" w:rsidTr="00DC0DE3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Reading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Writing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proofErr w:type="spellStart"/>
            <w:r>
              <w:rPr>
                <w:rFonts w:ascii="Bradley Hand ITC" w:hAnsi="Bradley Hand ITC"/>
                <w:sz w:val="32"/>
                <w:lang w:val="en-US"/>
              </w:rPr>
              <w:t>Maths</w:t>
            </w:r>
            <w:proofErr w:type="spellEnd"/>
          </w:p>
        </w:tc>
      </w:tr>
      <w:tr w:rsidR="00DC0DE3" w:rsidTr="00DC0DE3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1. Read for 5 minutes to your parent or brother or sister and </w:t>
            </w:r>
            <w:r w:rsidR="00EE2AF2">
              <w:rPr>
                <w:rFonts w:ascii="Bradley Hand ITC" w:hAnsi="Bradley Hand ITC"/>
                <w:sz w:val="32"/>
                <w:lang w:val="en-US"/>
              </w:rPr>
              <w:t>then tell them what happens in the story.</w:t>
            </w:r>
            <w:r>
              <w:rPr>
                <w:rFonts w:ascii="Bradley Hand ITC" w:hAnsi="Bradley Hand ITC"/>
                <w:sz w:val="32"/>
                <w:lang w:val="en-US"/>
              </w:rPr>
              <w:t xml:space="preserve"> </w:t>
            </w: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EE2AF2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2. </w:t>
            </w:r>
            <w:r w:rsidR="00EE2AF2">
              <w:rPr>
                <w:rFonts w:ascii="Bradley Hand ITC" w:hAnsi="Bradley Hand ITC"/>
                <w:sz w:val="32"/>
                <w:lang w:val="en-US"/>
              </w:rPr>
              <w:t xml:space="preserve">Story time at Five to Five -  </w:t>
            </w:r>
          </w:p>
          <w:p w:rsidR="00DC0DE3" w:rsidRDefault="00EE2AF2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Can you read to someone at Five to Five every day – you could read to a parent, sibling, </w:t>
            </w:r>
            <w:proofErr w:type="spellStart"/>
            <w:r>
              <w:rPr>
                <w:rFonts w:ascii="Bradley Hand ITC" w:hAnsi="Bradley Hand ITC"/>
                <w:sz w:val="32"/>
                <w:lang w:val="en-US"/>
              </w:rPr>
              <w:t>neighbour</w:t>
            </w:r>
            <w:proofErr w:type="spellEnd"/>
            <w:r>
              <w:rPr>
                <w:rFonts w:ascii="Bradley Hand ITC" w:hAnsi="Bradley Hand ITC"/>
                <w:sz w:val="32"/>
                <w:lang w:val="en-US"/>
              </w:rPr>
              <w:t xml:space="preserve"> or phone a friend or grandparent or other family member.</w:t>
            </w:r>
            <w:r w:rsidR="00DC0DE3">
              <w:rPr>
                <w:rFonts w:ascii="Bradley Hand ITC" w:hAnsi="Bradley Hand ITC"/>
                <w:sz w:val="32"/>
                <w:lang w:val="en-US"/>
              </w:rPr>
              <w:t xml:space="preserve"> </w:t>
            </w: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DC0DE3" w:rsidRDefault="00DC0DE3" w:rsidP="00EE2AF2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</w:t>
            </w:r>
            <w:r w:rsidR="00EE2AF2">
              <w:rPr>
                <w:rFonts w:ascii="Bradley Hand ITC" w:hAnsi="Bradley Hand ITC"/>
                <w:sz w:val="32"/>
                <w:lang w:val="en-US"/>
              </w:rPr>
              <w:t>Draw a picture of the setting (where the story takes place).  Now draw a picture of the main character (who it’s about).</w:t>
            </w:r>
            <w:r>
              <w:rPr>
                <w:rFonts w:ascii="Bradley Hand ITC" w:hAnsi="Bradley Hand ITC"/>
                <w:sz w:val="32"/>
                <w:lang w:val="en-US"/>
              </w:rPr>
              <w:t xml:space="preserve">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1. </w:t>
            </w:r>
            <w:r w:rsidR="00EE2AF2">
              <w:rPr>
                <w:rFonts w:ascii="Bradley Hand ITC" w:hAnsi="Bradley Hand ITC"/>
                <w:sz w:val="32"/>
                <w:lang w:val="en-US"/>
              </w:rPr>
              <w:t>Do some handwriting.  Practice all your letters – get a parent to check you’re doing them right. Can you do your numbers too?</w:t>
            </w: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2. </w:t>
            </w:r>
            <w:r w:rsidR="00EE2AF2">
              <w:rPr>
                <w:rFonts w:ascii="Bradley Hand ITC" w:hAnsi="Bradley Hand ITC"/>
                <w:sz w:val="32"/>
                <w:lang w:val="en-US"/>
              </w:rPr>
              <w:t>TOY STORY – choose two or three toys.  Imagine they go on an adventure.  Write the story of what happens in the adventure.</w:t>
            </w: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DC0DE3" w:rsidRDefault="00DC0DE3" w:rsidP="00580F2C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</w:t>
            </w:r>
            <w:r w:rsidR="00580F2C">
              <w:rPr>
                <w:rFonts w:ascii="Bradley Hand ITC" w:hAnsi="Bradley Hand ITC"/>
                <w:sz w:val="32"/>
                <w:lang w:val="en-US"/>
              </w:rPr>
              <w:t>Write down things that begin with capital letters – this could be your name, a day in the week, the month, a town, city or country you’ve visited. How many things can you think of? Did you make sure you started with a capital?</w:t>
            </w:r>
            <w:r>
              <w:rPr>
                <w:rFonts w:ascii="Bradley Hand ITC" w:hAnsi="Bradley Hand ITC"/>
                <w:sz w:val="32"/>
                <w:lang w:val="en-US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3C" w:rsidRDefault="00DC0DE3" w:rsidP="00580F2C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1. </w:t>
            </w:r>
            <w:r w:rsidR="00580F2C">
              <w:rPr>
                <w:rFonts w:ascii="Bradley Hand ITC" w:hAnsi="Bradley Hand ITC"/>
                <w:sz w:val="32"/>
                <w:lang w:val="en-US"/>
              </w:rPr>
              <w:t>Make sure you know your times tables really well.  Here are some songs to help</w:t>
            </w:r>
            <w:r w:rsidR="0044583C">
              <w:rPr>
                <w:rFonts w:ascii="Bradley Hand ITC" w:hAnsi="Bradley Hand ITC"/>
                <w:sz w:val="32"/>
                <w:lang w:val="en-US"/>
              </w:rPr>
              <w:t>:</w:t>
            </w:r>
          </w:p>
          <w:p w:rsidR="0044583C" w:rsidRDefault="00B41796">
            <w:pPr>
              <w:rPr>
                <w:rFonts w:ascii="Bradley Hand ITC" w:hAnsi="Bradley Hand ITC"/>
                <w:sz w:val="32"/>
                <w:lang w:val="en-US"/>
              </w:rPr>
            </w:pPr>
            <w:hyperlink r:id="rId15" w:history="1">
              <w:r w:rsidR="0044583C" w:rsidRPr="0044583C">
                <w:rPr>
                  <w:color w:val="0000FF"/>
                  <w:u w:val="single"/>
                </w:rPr>
                <w:t>https://www.bbc.co.uk/bitesize/topics/zqbg87h/articles/zc7ygdm</w:t>
              </w:r>
            </w:hyperlink>
          </w:p>
          <w:p w:rsidR="0044583C" w:rsidRDefault="00B41796">
            <w:hyperlink r:id="rId16" w:history="1">
              <w:r w:rsidR="0044583C" w:rsidRPr="0044583C">
                <w:rPr>
                  <w:color w:val="0000FF"/>
                  <w:u w:val="single"/>
                </w:rPr>
                <w:t>https://www.bbc.co.uk/bitesize/topics/zqbg87h/articles/zw8qxfr</w:t>
              </w:r>
            </w:hyperlink>
          </w:p>
          <w:p w:rsidR="0044583C" w:rsidRDefault="00B41796">
            <w:pPr>
              <w:rPr>
                <w:rFonts w:ascii="Bradley Hand ITC" w:hAnsi="Bradley Hand ITC"/>
                <w:sz w:val="32"/>
                <w:lang w:val="en-US"/>
              </w:rPr>
            </w:pPr>
            <w:hyperlink r:id="rId17" w:history="1">
              <w:r w:rsidR="0044583C" w:rsidRPr="0044583C">
                <w:rPr>
                  <w:color w:val="0000FF"/>
                  <w:u w:val="single"/>
                </w:rPr>
                <w:t>https://www.bbc.co.uk/bitesize/topics/zqbg87h/articles/zq3rk2p</w:t>
              </w:r>
            </w:hyperlink>
          </w:p>
          <w:p w:rsidR="0044583C" w:rsidRDefault="00B41796">
            <w:pPr>
              <w:rPr>
                <w:rFonts w:ascii="Bradley Hand ITC" w:hAnsi="Bradley Hand ITC"/>
                <w:sz w:val="32"/>
                <w:lang w:val="en-US"/>
              </w:rPr>
            </w:pPr>
            <w:hyperlink r:id="rId18" w:history="1">
              <w:r w:rsidR="0044583C" w:rsidRPr="0044583C">
                <w:rPr>
                  <w:color w:val="0000FF"/>
                  <w:u w:val="single"/>
                </w:rPr>
                <w:t>https://www.bbc.co.uk/bitesize/topics/zjkphbk/articles/zd4b382</w:t>
              </w:r>
            </w:hyperlink>
          </w:p>
          <w:p w:rsidR="00DC0DE3" w:rsidRDefault="00580F2C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Practice singing the times tables to a tune or song you or your family member likes.</w:t>
            </w: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2. </w:t>
            </w:r>
            <w:r w:rsidR="00580F2C">
              <w:rPr>
                <w:rFonts w:ascii="Bradley Hand ITC" w:hAnsi="Bradley Hand ITC"/>
                <w:sz w:val="32"/>
                <w:lang w:val="en-US"/>
              </w:rPr>
              <w:t xml:space="preserve">What time is it </w:t>
            </w:r>
            <w:proofErr w:type="spellStart"/>
            <w:r w:rsidR="00580F2C">
              <w:rPr>
                <w:rFonts w:ascii="Bradley Hand ITC" w:hAnsi="Bradley Hand ITC"/>
                <w:sz w:val="32"/>
                <w:lang w:val="en-US"/>
              </w:rPr>
              <w:t>Mr</w:t>
            </w:r>
            <w:proofErr w:type="spellEnd"/>
            <w:r w:rsidR="00580F2C">
              <w:rPr>
                <w:rFonts w:ascii="Bradley Hand ITC" w:hAnsi="Bradley Hand ITC"/>
                <w:sz w:val="32"/>
                <w:lang w:val="en-US"/>
              </w:rPr>
              <w:t xml:space="preserve"> Fox?  This is a game your parents or grandparents might know.  Ask how to play it and then play it with them.  Draw the time on a clock. </w:t>
            </w:r>
            <w:proofErr w:type="spellStart"/>
            <w:r w:rsidR="00580F2C">
              <w:rPr>
                <w:rFonts w:ascii="Bradley Hand ITC" w:hAnsi="Bradley Hand ITC"/>
                <w:sz w:val="32"/>
                <w:lang w:val="en-US"/>
              </w:rPr>
              <w:t>Grown ups</w:t>
            </w:r>
            <w:proofErr w:type="spellEnd"/>
            <w:r w:rsidR="00580F2C">
              <w:rPr>
                <w:rFonts w:ascii="Bradley Hand ITC" w:hAnsi="Bradley Hand ITC"/>
                <w:sz w:val="32"/>
                <w:lang w:val="en-US"/>
              </w:rPr>
              <w:t xml:space="preserve"> please include o’clock, half past and quarter to or quarter past in your game. Thanks.</w:t>
            </w: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Number bonds to 10 and 20. </w:t>
            </w:r>
          </w:p>
          <w:p w:rsidR="00580F2C" w:rsidRDefault="00580F2C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Make me 20.  What numbers do you need to add to these to make 20? </w:t>
            </w:r>
          </w:p>
          <w:p w:rsidR="00580F2C" w:rsidRDefault="00580F2C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17                            18                            19 </w:t>
            </w:r>
          </w:p>
          <w:p w:rsidR="00580F2C" w:rsidRDefault="00580F2C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15                             13                           11</w:t>
            </w:r>
          </w:p>
          <w:p w:rsidR="00DC0DE3" w:rsidRDefault="00580F2C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10                              7                             4                            </w:t>
            </w:r>
            <w:r w:rsidR="00DC0DE3">
              <w:rPr>
                <w:rFonts w:ascii="Bradley Hand ITC" w:hAnsi="Bradley Hand ITC"/>
                <w:sz w:val="32"/>
                <w:lang w:val="en-US"/>
              </w:rPr>
              <w:t xml:space="preserve"> </w:t>
            </w:r>
          </w:p>
        </w:tc>
      </w:tr>
    </w:tbl>
    <w:p w:rsidR="0072772E" w:rsidRDefault="0072772E"/>
    <w:p w:rsidR="0072772E" w:rsidRDefault="0072772E">
      <w:r>
        <w:t xml:space="preserve">And that’s it – Smile </w:t>
      </w:r>
      <w:r w:rsidR="00580F2C">
        <w:t xml:space="preserve">again </w:t>
      </w:r>
      <w:r>
        <w:sym w:font="Wingdings" w:char="F04A"/>
      </w:r>
      <w:r>
        <w:t xml:space="preserve"> </w:t>
      </w:r>
      <w:r w:rsidR="00580F2C">
        <w:sym w:font="Wingdings" w:char="F04A"/>
      </w:r>
      <w:r w:rsidR="00580F2C">
        <w:t xml:space="preserve"> Let </w:t>
      </w:r>
      <w:r w:rsidR="00730DED">
        <w:t>me know what you think !</w:t>
      </w:r>
    </w:p>
    <w:sectPr w:rsidR="0072772E" w:rsidSect="001A5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A24"/>
    <w:multiLevelType w:val="hybridMultilevel"/>
    <w:tmpl w:val="03345728"/>
    <w:lvl w:ilvl="0" w:tplc="D45C73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56875"/>
    <w:multiLevelType w:val="hybridMultilevel"/>
    <w:tmpl w:val="A9A0FC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80"/>
    <w:rsid w:val="00054A7E"/>
    <w:rsid w:val="001A5880"/>
    <w:rsid w:val="003C1785"/>
    <w:rsid w:val="0044583C"/>
    <w:rsid w:val="00580F2C"/>
    <w:rsid w:val="00620430"/>
    <w:rsid w:val="0072772E"/>
    <w:rsid w:val="00730DED"/>
    <w:rsid w:val="00841314"/>
    <w:rsid w:val="00A7739A"/>
    <w:rsid w:val="00AC3BC7"/>
    <w:rsid w:val="00B41796"/>
    <w:rsid w:val="00BD282C"/>
    <w:rsid w:val="00C2485F"/>
    <w:rsid w:val="00C3446E"/>
    <w:rsid w:val="00C9247D"/>
    <w:rsid w:val="00D84548"/>
    <w:rsid w:val="00DC0DE3"/>
    <w:rsid w:val="00E5322E"/>
    <w:rsid w:val="00EE2AF2"/>
    <w:rsid w:val="00EF506D"/>
    <w:rsid w:val="00F87BF7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6F29D-5C33-40A3-9116-0DDF1D14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8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880"/>
    <w:pPr>
      <w:spacing w:line="256" w:lineRule="auto"/>
      <w:ind w:left="720"/>
      <w:contextualSpacing/>
    </w:pPr>
  </w:style>
  <w:style w:type="paragraph" w:customStyle="1" w:styleId="Default">
    <w:name w:val="Default"/>
    <w:rsid w:val="001A5880"/>
    <w:pPr>
      <w:autoSpaceDE w:val="0"/>
      <w:autoSpaceDN w:val="0"/>
      <w:adjustRightInd w:val="0"/>
      <w:spacing w:after="0" w:line="240" w:lineRule="auto"/>
    </w:pPr>
    <w:rPr>
      <w:rFonts w:ascii="Forte" w:hAnsi="Forte" w:cs="Fort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5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bbc.co.uk/bitesize/topics/zjkphbk/articles/zd4b38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bbc.co.uk/bitesize/topics/zqbg87h/articles/zq3rk2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qbg87h/articles/zw8qx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rsgeaney@newvillage.doncaster.sch.uk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qbg87h/articles/zc7ygd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DD80-74FA-4DD2-8A73-9D629558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 Shah</dc:creator>
  <cp:keywords/>
  <dc:description/>
  <cp:lastModifiedBy>Kelly Hemmingway</cp:lastModifiedBy>
  <cp:revision>2</cp:revision>
  <dcterms:created xsi:type="dcterms:W3CDTF">2020-05-28T14:09:00Z</dcterms:created>
  <dcterms:modified xsi:type="dcterms:W3CDTF">2020-05-28T14:09:00Z</dcterms:modified>
</cp:coreProperties>
</file>