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65C7E74D" w:rsidR="0025163A" w:rsidRDefault="00A02DF1">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25163A">
                                        <w:rPr>
                                          <w:color w:val="FFFFFF" w:themeColor="background1"/>
                                          <w:sz w:val="72"/>
                                          <w:szCs w:val="72"/>
                                        </w:rPr>
                                        <w:t>Learning Environment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65C7E74D" w:rsidR="0025163A" w:rsidRDefault="00A02DF1">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25163A">
                                  <w:rPr>
                                    <w:color w:val="FFFFFF" w:themeColor="background1"/>
                                    <w:sz w:val="72"/>
                                    <w:szCs w:val="72"/>
                                  </w:rPr>
                                  <w:t>Learning Environment Policy</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A02DF1">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A02DF1">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6FD28C36" w14:textId="77777777" w:rsidR="00696803" w:rsidRDefault="00696803" w:rsidP="008360E8">
      <w:pPr>
        <w:jc w:val="center"/>
        <w:rPr>
          <w:rFonts w:ascii="Comic Sans MS" w:hAnsi="Comic Sans MS"/>
          <w:b/>
          <w:sz w:val="40"/>
          <w:szCs w:val="40"/>
        </w:rPr>
      </w:pPr>
    </w:p>
    <w:p w14:paraId="7B59F218" w14:textId="77777777" w:rsidR="00696803" w:rsidRDefault="00696803" w:rsidP="008360E8">
      <w:pPr>
        <w:jc w:val="center"/>
        <w:rPr>
          <w:rFonts w:ascii="Comic Sans MS" w:hAnsi="Comic Sans MS"/>
          <w:b/>
          <w:sz w:val="40"/>
          <w:szCs w:val="40"/>
        </w:rPr>
      </w:pPr>
    </w:p>
    <w:p w14:paraId="44A98B03" w14:textId="77777777" w:rsidR="00696803" w:rsidRDefault="00696803" w:rsidP="008360E8">
      <w:pPr>
        <w:jc w:val="center"/>
        <w:rPr>
          <w:rFonts w:ascii="Comic Sans MS" w:hAnsi="Comic Sans MS"/>
          <w:b/>
          <w:sz w:val="40"/>
          <w:szCs w:val="40"/>
        </w:rPr>
      </w:pPr>
    </w:p>
    <w:p w14:paraId="3746DB84" w14:textId="77777777" w:rsidR="00696803" w:rsidRDefault="00696803" w:rsidP="008360E8">
      <w:pPr>
        <w:jc w:val="center"/>
        <w:rPr>
          <w:rFonts w:ascii="Comic Sans MS" w:hAnsi="Comic Sans MS"/>
          <w:b/>
          <w:sz w:val="40"/>
          <w:szCs w:val="40"/>
        </w:rPr>
      </w:pPr>
    </w:p>
    <w:p w14:paraId="3460203C" w14:textId="77777777" w:rsidR="00696803" w:rsidRDefault="00696803" w:rsidP="008360E8">
      <w:pPr>
        <w:jc w:val="center"/>
        <w:rPr>
          <w:rFonts w:ascii="Comic Sans MS" w:hAnsi="Comic Sans MS"/>
          <w:b/>
          <w:sz w:val="40"/>
          <w:szCs w:val="40"/>
        </w:rPr>
      </w:pPr>
    </w:p>
    <w:p w14:paraId="66C169FF" w14:textId="77777777" w:rsidR="00696803" w:rsidRDefault="00696803" w:rsidP="008360E8">
      <w:pPr>
        <w:jc w:val="center"/>
        <w:rPr>
          <w:rFonts w:ascii="Comic Sans MS" w:hAnsi="Comic Sans MS"/>
          <w:b/>
          <w:sz w:val="40"/>
          <w:szCs w:val="40"/>
        </w:rPr>
      </w:pPr>
    </w:p>
    <w:p w14:paraId="250C516D" w14:textId="77777777" w:rsidR="00696803" w:rsidRDefault="00696803" w:rsidP="008360E8">
      <w:pPr>
        <w:jc w:val="center"/>
        <w:rPr>
          <w:rFonts w:ascii="Comic Sans MS" w:hAnsi="Comic Sans MS"/>
          <w:b/>
          <w:sz w:val="40"/>
          <w:szCs w:val="40"/>
        </w:rPr>
      </w:pPr>
    </w:p>
    <w:p w14:paraId="649C8AC0" w14:textId="77777777" w:rsidR="00696803" w:rsidRDefault="00696803" w:rsidP="008360E8">
      <w:pPr>
        <w:jc w:val="center"/>
        <w:rPr>
          <w:rFonts w:ascii="Comic Sans MS" w:hAnsi="Comic Sans MS"/>
          <w:b/>
          <w:sz w:val="40"/>
          <w:szCs w:val="40"/>
        </w:rPr>
      </w:pPr>
    </w:p>
    <w:p w14:paraId="6483E4E1" w14:textId="77777777" w:rsidR="00696803" w:rsidRDefault="00696803" w:rsidP="008360E8">
      <w:pPr>
        <w:jc w:val="center"/>
        <w:rPr>
          <w:rFonts w:ascii="Comic Sans MS" w:hAnsi="Comic Sans MS"/>
          <w:b/>
          <w:sz w:val="40"/>
          <w:szCs w:val="40"/>
        </w:rPr>
      </w:pPr>
    </w:p>
    <w:p w14:paraId="32F0729E" w14:textId="77777777" w:rsidR="00696803" w:rsidRDefault="00696803" w:rsidP="008360E8">
      <w:pPr>
        <w:jc w:val="center"/>
        <w:rPr>
          <w:rFonts w:ascii="Comic Sans MS" w:hAnsi="Comic Sans MS"/>
          <w:b/>
          <w:sz w:val="40"/>
          <w:szCs w:val="40"/>
        </w:rPr>
      </w:pPr>
    </w:p>
    <w:p w14:paraId="4D69D9EF" w14:textId="77777777" w:rsidR="00696803" w:rsidRDefault="00696803" w:rsidP="008360E8">
      <w:pPr>
        <w:jc w:val="center"/>
        <w:rPr>
          <w:rFonts w:ascii="Comic Sans MS" w:hAnsi="Comic Sans MS"/>
          <w:b/>
          <w:sz w:val="40"/>
          <w:szCs w:val="40"/>
        </w:rPr>
      </w:pPr>
    </w:p>
    <w:p w14:paraId="70DA8B0D" w14:textId="77777777" w:rsidR="00696803" w:rsidRDefault="00696803" w:rsidP="008360E8">
      <w:pPr>
        <w:jc w:val="center"/>
        <w:rPr>
          <w:rFonts w:ascii="Comic Sans MS" w:hAnsi="Comic Sans MS"/>
          <w:b/>
          <w:sz w:val="40"/>
          <w:szCs w:val="40"/>
        </w:rPr>
      </w:pPr>
    </w:p>
    <w:p w14:paraId="0B155AC7" w14:textId="77777777" w:rsidR="00696803" w:rsidRDefault="00696803" w:rsidP="008360E8">
      <w:pPr>
        <w:jc w:val="center"/>
        <w:rPr>
          <w:rFonts w:ascii="Comic Sans MS" w:hAnsi="Comic Sans MS"/>
          <w:b/>
          <w:sz w:val="40"/>
          <w:szCs w:val="40"/>
        </w:rPr>
      </w:pPr>
    </w:p>
    <w:p w14:paraId="4D482AE1" w14:textId="77777777" w:rsidR="00696803" w:rsidRDefault="00696803" w:rsidP="008360E8">
      <w:pPr>
        <w:jc w:val="center"/>
        <w:rPr>
          <w:rFonts w:ascii="Comic Sans MS" w:hAnsi="Comic Sans MS"/>
          <w:b/>
          <w:sz w:val="40"/>
          <w:szCs w:val="40"/>
        </w:rPr>
      </w:pPr>
    </w:p>
    <w:p w14:paraId="64A1E87B" w14:textId="77777777" w:rsidR="00696803" w:rsidRDefault="00696803" w:rsidP="008360E8">
      <w:pPr>
        <w:jc w:val="center"/>
        <w:rPr>
          <w:rFonts w:ascii="Comic Sans MS" w:hAnsi="Comic Sans MS"/>
          <w:b/>
          <w:sz w:val="40"/>
          <w:szCs w:val="40"/>
        </w:rPr>
      </w:pPr>
    </w:p>
    <w:p w14:paraId="3260A25B" w14:textId="77777777" w:rsidR="00696803" w:rsidRDefault="00696803" w:rsidP="008360E8">
      <w:pPr>
        <w:jc w:val="center"/>
        <w:rPr>
          <w:rFonts w:ascii="Comic Sans MS" w:hAnsi="Comic Sans MS"/>
          <w:b/>
          <w:sz w:val="40"/>
          <w:szCs w:val="40"/>
        </w:rPr>
      </w:pPr>
    </w:p>
    <w:p w14:paraId="40415793" w14:textId="77777777" w:rsidR="00696803" w:rsidRDefault="00696803" w:rsidP="008360E8">
      <w:pPr>
        <w:jc w:val="center"/>
        <w:rPr>
          <w:rFonts w:ascii="Comic Sans MS" w:hAnsi="Comic Sans MS"/>
          <w:b/>
          <w:sz w:val="40"/>
          <w:szCs w:val="40"/>
        </w:rPr>
      </w:pPr>
    </w:p>
    <w:p w14:paraId="25C96611" w14:textId="77777777" w:rsidR="00696803" w:rsidRDefault="00696803" w:rsidP="008360E8">
      <w:pPr>
        <w:jc w:val="center"/>
        <w:rPr>
          <w:rFonts w:ascii="Comic Sans MS" w:hAnsi="Comic Sans MS"/>
          <w:b/>
          <w:sz w:val="40"/>
          <w:szCs w:val="40"/>
        </w:rPr>
      </w:pPr>
    </w:p>
    <w:p w14:paraId="0E0141CE" w14:textId="77777777" w:rsidR="00C153E2" w:rsidRDefault="00C153E2" w:rsidP="00C153E2">
      <w:pPr>
        <w:jc w:val="center"/>
        <w:rPr>
          <w:rFonts w:ascii="Comic Sans MS" w:hAnsi="Comic Sans MS"/>
          <w:b/>
          <w:sz w:val="40"/>
          <w:szCs w:val="40"/>
        </w:rPr>
      </w:pPr>
    </w:p>
    <w:p w14:paraId="2F44DCD8" w14:textId="5CB6C176" w:rsidR="00C153E2" w:rsidRPr="00196C03" w:rsidRDefault="00C153E2" w:rsidP="00196C03">
      <w:pPr>
        <w:jc w:val="center"/>
        <w:rPr>
          <w:rFonts w:ascii="Comic Sans MS" w:hAnsi="Comic Sans MS"/>
          <w:b/>
          <w:sz w:val="40"/>
          <w:szCs w:val="40"/>
        </w:rPr>
      </w:pPr>
      <w:r>
        <w:rPr>
          <w:rFonts w:ascii="Comic Sans MS" w:hAnsi="Comic Sans MS"/>
          <w:b/>
          <w:sz w:val="40"/>
          <w:szCs w:val="40"/>
        </w:rPr>
        <w:t xml:space="preserve">LEARNING ENVIRONMENT </w:t>
      </w:r>
      <w:r w:rsidRPr="006E7106">
        <w:rPr>
          <w:rFonts w:ascii="Comic Sans MS" w:hAnsi="Comic Sans MS"/>
          <w:b/>
          <w:sz w:val="40"/>
          <w:szCs w:val="40"/>
        </w:rPr>
        <w:t>POLICY</w:t>
      </w:r>
    </w:p>
    <w:p w14:paraId="614644BD" w14:textId="77777777" w:rsidR="00C153E2" w:rsidRDefault="00C153E2" w:rsidP="00C153E2"/>
    <w:tbl>
      <w:tblPr>
        <w:tblStyle w:val="TableGrid"/>
        <w:tblW w:w="0" w:type="auto"/>
        <w:tblLook w:val="04A0" w:firstRow="1" w:lastRow="0" w:firstColumn="1" w:lastColumn="0" w:noHBand="0" w:noVBand="1"/>
      </w:tblPr>
      <w:tblGrid>
        <w:gridCol w:w="5097"/>
        <w:gridCol w:w="5097"/>
      </w:tblGrid>
      <w:tr w:rsidR="00C153E2" w14:paraId="2BD211CA" w14:textId="77777777" w:rsidTr="00196C03">
        <w:tc>
          <w:tcPr>
            <w:tcW w:w="5097" w:type="dxa"/>
            <w:vMerge w:val="restart"/>
          </w:tcPr>
          <w:p w14:paraId="7FD904E9" w14:textId="49717AF9" w:rsidR="00C153E2" w:rsidRDefault="00C153E2" w:rsidP="00C153E2">
            <w:r>
              <w:rPr>
                <w:b/>
                <w:bCs/>
                <w:sz w:val="28"/>
                <w:szCs w:val="28"/>
              </w:rPr>
              <w:t>PERSON RESPONSIBLE FOR POLICY: APPROVED: SLT</w:t>
            </w:r>
          </w:p>
        </w:tc>
        <w:tc>
          <w:tcPr>
            <w:tcW w:w="5097" w:type="dxa"/>
          </w:tcPr>
          <w:p w14:paraId="439E528F" w14:textId="3ED4FF04" w:rsidR="00C153E2" w:rsidRDefault="00C153E2" w:rsidP="00C153E2">
            <w:r>
              <w:rPr>
                <w:b/>
                <w:bCs/>
                <w:sz w:val="28"/>
                <w:szCs w:val="28"/>
              </w:rPr>
              <w:t>KIRSTEN MCKECHNIE</w:t>
            </w:r>
          </w:p>
        </w:tc>
      </w:tr>
      <w:tr w:rsidR="00C153E2" w14:paraId="70AB648B" w14:textId="77777777" w:rsidTr="00196C03">
        <w:tc>
          <w:tcPr>
            <w:tcW w:w="5097" w:type="dxa"/>
            <w:vMerge/>
          </w:tcPr>
          <w:p w14:paraId="3501440E" w14:textId="77777777" w:rsidR="00C153E2" w:rsidRDefault="00C153E2" w:rsidP="00D77B3B"/>
        </w:tc>
        <w:tc>
          <w:tcPr>
            <w:tcW w:w="5097" w:type="dxa"/>
          </w:tcPr>
          <w:p w14:paraId="0C9CA67B" w14:textId="1744CA92" w:rsidR="00C153E2" w:rsidRDefault="00C153E2" w:rsidP="00C153E2">
            <w:r>
              <w:rPr>
                <w:b/>
                <w:bCs/>
                <w:sz w:val="28"/>
                <w:szCs w:val="28"/>
              </w:rPr>
              <w:t>DATE: MARCH 2017</w:t>
            </w:r>
          </w:p>
        </w:tc>
      </w:tr>
      <w:tr w:rsidR="00C153E2" w14:paraId="57BFC4EB" w14:textId="77777777" w:rsidTr="00196C03">
        <w:tc>
          <w:tcPr>
            <w:tcW w:w="5097" w:type="dxa"/>
          </w:tcPr>
          <w:p w14:paraId="7A3D1A9C" w14:textId="07093ACB" w:rsidR="00C153E2" w:rsidRDefault="00C153E2" w:rsidP="00C153E2">
            <w:pPr>
              <w:jc w:val="right"/>
            </w:pPr>
            <w:r>
              <w:rPr>
                <w:b/>
                <w:bCs/>
                <w:sz w:val="28"/>
                <w:szCs w:val="28"/>
              </w:rPr>
              <w:t xml:space="preserve">SIGNED: </w:t>
            </w:r>
            <w:r w:rsidR="00044733">
              <w:rPr>
                <w:rFonts w:ascii="Viner Hand ITC" w:hAnsi="Viner Hand ITC" w:cs="Viner Hand ITC"/>
                <w:sz w:val="28"/>
                <w:szCs w:val="28"/>
              </w:rPr>
              <w:t>K</w:t>
            </w:r>
            <w:r>
              <w:rPr>
                <w:rFonts w:ascii="Viner Hand ITC" w:hAnsi="Viner Hand ITC" w:cs="Viner Hand ITC"/>
                <w:sz w:val="28"/>
                <w:szCs w:val="28"/>
              </w:rPr>
              <w:t>.MCKECHNIE</w:t>
            </w:r>
          </w:p>
        </w:tc>
        <w:tc>
          <w:tcPr>
            <w:tcW w:w="5097" w:type="dxa"/>
          </w:tcPr>
          <w:p w14:paraId="1532C517" w14:textId="77777777" w:rsidR="00C153E2" w:rsidRDefault="00C153E2" w:rsidP="00D77B3B">
            <w:r>
              <w:rPr>
                <w:b/>
                <w:bCs/>
                <w:sz w:val="28"/>
                <w:szCs w:val="28"/>
              </w:rPr>
              <w:t>ROLE: HEADTEACHER</w:t>
            </w:r>
          </w:p>
        </w:tc>
      </w:tr>
      <w:tr w:rsidR="00C153E2" w14:paraId="6D5C1BF4" w14:textId="77777777" w:rsidTr="00196C03">
        <w:tc>
          <w:tcPr>
            <w:tcW w:w="5097" w:type="dxa"/>
          </w:tcPr>
          <w:p w14:paraId="72F242BC" w14:textId="77777777" w:rsidR="00C153E2" w:rsidRDefault="00C153E2" w:rsidP="00D77B3B">
            <w:pPr>
              <w:jc w:val="right"/>
            </w:pPr>
            <w:r>
              <w:rPr>
                <w:b/>
                <w:bCs/>
                <w:sz w:val="28"/>
                <w:szCs w:val="28"/>
              </w:rPr>
              <w:t>TO BE REVIEWED:</w:t>
            </w:r>
          </w:p>
        </w:tc>
        <w:tc>
          <w:tcPr>
            <w:tcW w:w="5097" w:type="dxa"/>
          </w:tcPr>
          <w:p w14:paraId="52F71E8E" w14:textId="64939D2A" w:rsidR="00C153E2" w:rsidRDefault="00C153E2" w:rsidP="00C153E2">
            <w:r>
              <w:rPr>
                <w:b/>
                <w:bCs/>
                <w:sz w:val="28"/>
                <w:szCs w:val="28"/>
              </w:rPr>
              <w:t>SEPTEMBER 2019</w:t>
            </w:r>
          </w:p>
        </w:tc>
      </w:tr>
    </w:tbl>
    <w:p w14:paraId="2A4B1284" w14:textId="77777777" w:rsidR="00196C03" w:rsidRPr="002A413A" w:rsidRDefault="00196C03" w:rsidP="00196C03">
      <w:pPr>
        <w:widowControl w:val="0"/>
        <w:autoSpaceDE w:val="0"/>
        <w:autoSpaceDN w:val="0"/>
        <w:adjustRightInd w:val="0"/>
        <w:spacing w:after="240" w:line="240" w:lineRule="auto"/>
        <w:rPr>
          <w:rFonts w:ascii="Comic Sans MS" w:hAnsi="Comic Sans MS" w:cs="Arial"/>
          <w:color w:val="000000"/>
          <w:lang w:eastAsia="en-GB"/>
        </w:rPr>
      </w:pPr>
      <w:r>
        <w:rPr>
          <w:rFonts w:ascii="Comic Sans MS" w:hAnsi="Comic Sans MS"/>
          <w:lang w:val="en-US"/>
        </w:rPr>
        <w:t xml:space="preserve">At Bentley New Village School, </w:t>
      </w:r>
      <w:r w:rsidRPr="002A413A">
        <w:rPr>
          <w:rFonts w:ascii="Comic Sans MS" w:hAnsi="Comic Sans MS"/>
          <w:lang w:val="en-US"/>
        </w:rPr>
        <w:t>we</w:t>
      </w:r>
      <w:r>
        <w:rPr>
          <w:rFonts w:ascii="Comic Sans MS" w:hAnsi="Comic Sans MS"/>
          <w:lang w:val="en-US"/>
        </w:rPr>
        <w:t xml:space="preserve"> passionately</w:t>
      </w:r>
      <w:r w:rsidRPr="002A413A">
        <w:rPr>
          <w:rFonts w:ascii="Comic Sans MS" w:hAnsi="Comic Sans MS"/>
          <w:lang w:val="en-US"/>
        </w:rPr>
        <w:t xml:space="preserve"> believe that </w:t>
      </w:r>
      <w:r>
        <w:rPr>
          <w:rFonts w:ascii="Comic Sans MS" w:hAnsi="Comic Sans MS"/>
          <w:lang w:val="en-US"/>
        </w:rPr>
        <w:t>all our children deserve to</w:t>
      </w:r>
      <w:r w:rsidRPr="002A413A">
        <w:rPr>
          <w:rFonts w:ascii="Comic Sans MS" w:hAnsi="Comic Sans MS"/>
          <w:lang w:val="en-US"/>
        </w:rPr>
        <w:t xml:space="preserve"> have the necessary tools</w:t>
      </w:r>
      <w:r>
        <w:rPr>
          <w:rFonts w:ascii="Comic Sans MS" w:hAnsi="Comic Sans MS"/>
          <w:lang w:val="en-US"/>
        </w:rPr>
        <w:t xml:space="preserve">, stimuli and environments to inspire and enable them to be active learners; to be </w:t>
      </w:r>
      <w:r w:rsidRPr="002A413A">
        <w:rPr>
          <w:rFonts w:ascii="Comic Sans MS" w:hAnsi="Comic Sans MS"/>
          <w:lang w:val="en-US"/>
        </w:rPr>
        <w:t xml:space="preserve">flexible, </w:t>
      </w:r>
      <w:r>
        <w:rPr>
          <w:rFonts w:ascii="Comic Sans MS" w:hAnsi="Comic Sans MS"/>
          <w:lang w:val="en-US"/>
        </w:rPr>
        <w:t>proactive</w:t>
      </w:r>
      <w:r w:rsidRPr="002A413A">
        <w:rPr>
          <w:rFonts w:ascii="Comic Sans MS" w:hAnsi="Comic Sans MS"/>
          <w:lang w:val="en-US"/>
        </w:rPr>
        <w:t xml:space="preserve">, </w:t>
      </w:r>
      <w:r>
        <w:rPr>
          <w:rFonts w:ascii="Comic Sans MS" w:hAnsi="Comic Sans MS"/>
          <w:lang w:val="en-US"/>
        </w:rPr>
        <w:t>decide where and with whom they want to</w:t>
      </w:r>
      <w:r w:rsidRPr="002A413A">
        <w:rPr>
          <w:rFonts w:ascii="Comic Sans MS" w:hAnsi="Comic Sans MS"/>
          <w:lang w:val="en-US"/>
        </w:rPr>
        <w:t xml:space="preserve"> work</w:t>
      </w:r>
      <w:r>
        <w:rPr>
          <w:rFonts w:ascii="Comic Sans MS" w:hAnsi="Comic Sans MS"/>
          <w:lang w:val="en-US"/>
        </w:rPr>
        <w:t xml:space="preserve"> so that learning is optimized and potentials met</w:t>
      </w:r>
      <w:r w:rsidRPr="002A413A">
        <w:rPr>
          <w:rFonts w:ascii="Comic Sans MS" w:hAnsi="Comic Sans MS"/>
          <w:lang w:val="en-US"/>
        </w:rPr>
        <w:t xml:space="preserve">. </w:t>
      </w:r>
    </w:p>
    <w:p w14:paraId="01A94ED7" w14:textId="77777777" w:rsidR="00C153E2" w:rsidRDefault="00C153E2" w:rsidP="00BD1575">
      <w:pPr>
        <w:spacing w:after="0"/>
      </w:pPr>
    </w:p>
    <w:p w14:paraId="26EFFD40" w14:textId="34A35BA3" w:rsidR="00196C03" w:rsidRPr="00BD1575" w:rsidRDefault="00196C03" w:rsidP="00BD1575">
      <w:pPr>
        <w:spacing w:after="0"/>
        <w:ind w:left="-5"/>
        <w:contextualSpacing/>
        <w:rPr>
          <w:rFonts w:ascii="Comic Sans MS" w:hAnsi="Comic Sans MS"/>
          <w:b/>
          <w:color w:val="1F4E79" w:themeColor="accent1" w:themeShade="80"/>
        </w:rPr>
      </w:pPr>
      <w:r w:rsidRPr="00BD1575">
        <w:rPr>
          <w:rFonts w:ascii="Comic Sans MS" w:eastAsia="Times New Roman" w:hAnsi="Comic Sans MS" w:cs="Arial"/>
          <w:b/>
          <w:color w:val="1F4E79" w:themeColor="accent1" w:themeShade="80"/>
          <w:sz w:val="24"/>
          <w:szCs w:val="24"/>
          <w:lang w:eastAsia="en-GB"/>
        </w:rPr>
        <w:t>We believe that:</w:t>
      </w:r>
    </w:p>
    <w:p w14:paraId="5FD354EB" w14:textId="77777777" w:rsidR="00196C03" w:rsidRPr="00BD1575" w:rsidRDefault="00196C03" w:rsidP="00BD1575">
      <w:pPr>
        <w:pStyle w:val="ListParagraph"/>
        <w:numPr>
          <w:ilvl w:val="0"/>
          <w:numId w:val="14"/>
        </w:numPr>
        <w:shd w:val="clear" w:color="auto" w:fill="FFFFFF"/>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cs="Arial"/>
          <w:b/>
          <w:color w:val="1F4E79" w:themeColor="accent1" w:themeShade="80"/>
          <w:lang w:eastAsia="en-GB"/>
        </w:rPr>
        <w:t>All children can learn. All staff and children are able to recognise the value of learning.</w:t>
      </w:r>
    </w:p>
    <w:p w14:paraId="496D9EF3" w14:textId="77777777" w:rsidR="00196C03" w:rsidRPr="00BD1575" w:rsidRDefault="00196C03" w:rsidP="00BD1575">
      <w:pPr>
        <w:pStyle w:val="ListParagraph"/>
        <w:numPr>
          <w:ilvl w:val="0"/>
          <w:numId w:val="14"/>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i/>
          <w:color w:val="1F4E79" w:themeColor="accent1" w:themeShade="80"/>
          <w:lang w:eastAsia="en-GB"/>
        </w:rPr>
        <w:t>All staff</w:t>
      </w:r>
      <w:r w:rsidRPr="00BD1575">
        <w:rPr>
          <w:rFonts w:ascii="Comic Sans MS" w:eastAsia="Times New Roman" w:hAnsi="Comic Sans MS" w:cs="Arial"/>
          <w:b/>
          <w:color w:val="1F4E79" w:themeColor="accent1" w:themeShade="80"/>
          <w:lang w:eastAsia="en-GB"/>
        </w:rPr>
        <w:t>, working at New Village, will have consistently high expectations of children’s learning potential, attitudes and behaviour and take corporate responsibility for ensuring these in, and around, school.</w:t>
      </w:r>
      <w:r w:rsidRPr="00BD1575">
        <w:rPr>
          <w:rFonts w:ascii="Comic Sans MS" w:eastAsia="Times New Roman" w:hAnsi="Comic Sans MS"/>
          <w:b/>
          <w:color w:val="1F4E79" w:themeColor="accent1" w:themeShade="80"/>
          <w:lang w:eastAsia="en-GB"/>
        </w:rPr>
        <w:t xml:space="preserve"> </w:t>
      </w:r>
    </w:p>
    <w:p w14:paraId="0D77B97B" w14:textId="77777777" w:rsidR="00196C03" w:rsidRPr="00BD1575" w:rsidRDefault="00196C03" w:rsidP="00BD1575">
      <w:pPr>
        <w:pStyle w:val="ListParagraph"/>
        <w:numPr>
          <w:ilvl w:val="0"/>
          <w:numId w:val="14"/>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 xml:space="preserve">Learning takes place in </w:t>
      </w:r>
      <w:r w:rsidRPr="00BD1575">
        <w:rPr>
          <w:rFonts w:ascii="Comic Sans MS" w:eastAsia="Times New Roman" w:hAnsi="Comic Sans MS" w:cs="Arial"/>
          <w:b/>
          <w:i/>
          <w:color w:val="1F4E79" w:themeColor="accent1" w:themeShade="80"/>
          <w:lang w:eastAsia="en-GB"/>
        </w:rPr>
        <w:t>all areas</w:t>
      </w:r>
      <w:r w:rsidRPr="00BD1575">
        <w:rPr>
          <w:rFonts w:ascii="Comic Sans MS" w:eastAsia="Times New Roman" w:hAnsi="Comic Sans MS" w:cs="Arial"/>
          <w:b/>
          <w:color w:val="1F4E79" w:themeColor="accent1" w:themeShade="80"/>
          <w:lang w:eastAsia="en-GB"/>
        </w:rPr>
        <w:t xml:space="preserve"> of our school and through the </w:t>
      </w:r>
      <w:r w:rsidRPr="00BD1575">
        <w:rPr>
          <w:rFonts w:ascii="Comic Sans MS" w:eastAsia="Times New Roman" w:hAnsi="Comic Sans MS" w:cs="Arial"/>
          <w:b/>
          <w:i/>
          <w:color w:val="1F4E79" w:themeColor="accent1" w:themeShade="80"/>
          <w:lang w:eastAsia="en-GB"/>
        </w:rPr>
        <w:t xml:space="preserve">entire </w:t>
      </w:r>
      <w:r w:rsidRPr="00BD1575">
        <w:rPr>
          <w:rFonts w:ascii="Comic Sans MS" w:eastAsia="Times New Roman" w:hAnsi="Comic Sans MS" w:cs="Arial"/>
          <w:b/>
          <w:color w:val="1F4E79" w:themeColor="accent1" w:themeShade="80"/>
          <w:lang w:eastAsia="en-GB"/>
        </w:rPr>
        <w:t xml:space="preserve">learning day - inside and outside of the classroom. </w:t>
      </w:r>
    </w:p>
    <w:p w14:paraId="4513580F" w14:textId="77777777" w:rsidR="00196C03" w:rsidRPr="00BD1575" w:rsidRDefault="00196C03" w:rsidP="00196C03">
      <w:pPr>
        <w:pStyle w:val="ListParagraph"/>
        <w:numPr>
          <w:ilvl w:val="0"/>
          <w:numId w:val="14"/>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Children should be taught how to learn; learning how to be an outstanding learner is paramount to the ethos, aims and dynamics of New Village School.</w:t>
      </w:r>
    </w:p>
    <w:p w14:paraId="12261005" w14:textId="77777777" w:rsidR="00196C03" w:rsidRPr="00BD1575" w:rsidRDefault="00196C03" w:rsidP="00196C03">
      <w:pPr>
        <w:pStyle w:val="ListParagraph"/>
        <w:numPr>
          <w:ilvl w:val="0"/>
          <w:numId w:val="14"/>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color w:val="1F4E79" w:themeColor="accent1" w:themeShade="80"/>
          <w:lang w:eastAsia="en-GB"/>
        </w:rPr>
        <w:t xml:space="preserve">Consistently challenging, dynamic, engaging and empowering teaching leads to outstanding learning, resulting in a school where </w:t>
      </w:r>
      <w:r w:rsidRPr="00BD1575">
        <w:rPr>
          <w:rFonts w:ascii="Comic Sans MS" w:eastAsia="Times New Roman" w:hAnsi="Comic Sans MS"/>
          <w:b/>
          <w:i/>
          <w:color w:val="1F4E79" w:themeColor="accent1" w:themeShade="80"/>
          <w:lang w:eastAsia="en-GB"/>
        </w:rPr>
        <w:t>every</w:t>
      </w:r>
      <w:r w:rsidRPr="00BD1575">
        <w:rPr>
          <w:rFonts w:ascii="Comic Sans MS" w:eastAsia="Times New Roman" w:hAnsi="Comic Sans MS"/>
          <w:b/>
          <w:color w:val="1F4E79" w:themeColor="accent1" w:themeShade="80"/>
          <w:lang w:eastAsia="en-GB"/>
        </w:rPr>
        <w:t xml:space="preserve"> child’s potential is realised.</w:t>
      </w:r>
    </w:p>
    <w:p w14:paraId="594137C1" w14:textId="77777777" w:rsidR="00196C03" w:rsidRPr="00BD1575" w:rsidRDefault="00196C03" w:rsidP="00196C03">
      <w:pPr>
        <w:pStyle w:val="ListParagraph"/>
        <w:numPr>
          <w:ilvl w:val="0"/>
          <w:numId w:val="14"/>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i/>
          <w:color w:val="1F4E79" w:themeColor="accent1" w:themeShade="80"/>
          <w:lang w:eastAsia="en-GB"/>
        </w:rPr>
        <w:t>All staff</w:t>
      </w:r>
      <w:r w:rsidRPr="00BD1575">
        <w:rPr>
          <w:rFonts w:ascii="Comic Sans MS" w:eastAsia="Times New Roman" w:hAnsi="Comic Sans MS"/>
          <w:b/>
          <w:color w:val="1F4E79" w:themeColor="accent1" w:themeShade="80"/>
          <w:lang w:eastAsia="en-GB"/>
        </w:rPr>
        <w:t xml:space="preserve"> will value </w:t>
      </w:r>
      <w:r w:rsidRPr="00BD1575">
        <w:rPr>
          <w:rFonts w:ascii="Comic Sans MS" w:eastAsia="Times New Roman" w:hAnsi="Comic Sans MS"/>
          <w:b/>
          <w:i/>
          <w:color w:val="1F4E79" w:themeColor="accent1" w:themeShade="80"/>
          <w:lang w:eastAsia="en-GB"/>
        </w:rPr>
        <w:t>every child’s contribution</w:t>
      </w:r>
      <w:r w:rsidRPr="00BD1575">
        <w:rPr>
          <w:rFonts w:ascii="Comic Sans MS" w:eastAsia="Times New Roman" w:hAnsi="Comic Sans MS"/>
          <w:b/>
          <w:color w:val="1F4E79" w:themeColor="accent1" w:themeShade="80"/>
          <w:lang w:eastAsia="en-GB"/>
        </w:rPr>
        <w:t xml:space="preserve"> to the school and strive to create a learning environment that brings out the full potential in all.</w:t>
      </w:r>
    </w:p>
    <w:p w14:paraId="3604B9D6" w14:textId="77777777" w:rsidR="00196C03" w:rsidRPr="00BD1575" w:rsidRDefault="00196C03" w:rsidP="00196C03">
      <w:pPr>
        <w:pStyle w:val="ListParagraph"/>
        <w:numPr>
          <w:ilvl w:val="0"/>
          <w:numId w:val="14"/>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color w:val="1F4E79" w:themeColor="accent1" w:themeShade="80"/>
          <w:lang w:eastAsia="en-GB"/>
        </w:rPr>
        <w:t xml:space="preserve">Rigorous, continuous monitoring, thorough and informed evaluation and accurate analysis of </w:t>
      </w:r>
      <w:r w:rsidRPr="00BD1575">
        <w:rPr>
          <w:rFonts w:ascii="Comic Sans MS" w:eastAsia="Times New Roman" w:hAnsi="Comic Sans MS"/>
          <w:b/>
          <w:i/>
          <w:color w:val="1F4E79" w:themeColor="accent1" w:themeShade="80"/>
          <w:lang w:eastAsia="en-GB"/>
        </w:rPr>
        <w:t>all the elements</w:t>
      </w:r>
      <w:r w:rsidRPr="00BD1575">
        <w:rPr>
          <w:rFonts w:ascii="Comic Sans MS" w:eastAsia="Times New Roman" w:hAnsi="Comic Sans MS"/>
          <w:b/>
          <w:color w:val="1F4E79" w:themeColor="accent1" w:themeShade="80"/>
          <w:lang w:eastAsia="en-GB"/>
        </w:rPr>
        <w:t xml:space="preserve"> of teaching, is essential in ensuring high-level teaching and learning</w:t>
      </w:r>
    </w:p>
    <w:p w14:paraId="6E5A0E99" w14:textId="77777777" w:rsidR="00196C03" w:rsidRPr="00BD1575" w:rsidRDefault="00196C03" w:rsidP="00196C03">
      <w:pPr>
        <w:pStyle w:val="ListParagraph"/>
        <w:numPr>
          <w:ilvl w:val="0"/>
          <w:numId w:val="14"/>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Learning at New Village will produce and enhance a learning skills-set that will be lifelong; we will actively promote this for every child and for all staff.</w:t>
      </w:r>
    </w:p>
    <w:p w14:paraId="1027ED0A" w14:textId="2D5E62DC" w:rsidR="00196C03" w:rsidRPr="00BD1575" w:rsidRDefault="00196C03" w:rsidP="00492D13">
      <w:pPr>
        <w:pStyle w:val="ListParagraph"/>
        <w:numPr>
          <w:ilvl w:val="0"/>
          <w:numId w:val="14"/>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 xml:space="preserve">New Village School will demonstrate its commitment to quality teaching and learning through its dedication to </w:t>
      </w:r>
      <w:r w:rsidRPr="00BD1575">
        <w:rPr>
          <w:rFonts w:ascii="Comic Sans MS" w:eastAsia="Times New Roman" w:hAnsi="Comic Sans MS" w:cs="Arial"/>
          <w:b/>
          <w:i/>
          <w:color w:val="1F4E79" w:themeColor="accent1" w:themeShade="80"/>
          <w:lang w:eastAsia="en-GB"/>
        </w:rPr>
        <w:t>continuous professional development</w:t>
      </w:r>
      <w:r w:rsidRPr="00BD1575">
        <w:rPr>
          <w:rFonts w:ascii="Comic Sans MS" w:eastAsia="Times New Roman" w:hAnsi="Comic Sans MS" w:cs="Arial"/>
          <w:b/>
          <w:color w:val="1F4E79" w:themeColor="accent1" w:themeShade="80"/>
          <w:lang w:eastAsia="en-GB"/>
        </w:rPr>
        <w:t xml:space="preserve"> for all staff; recognising and exploiting all opportunities to enhance its workforce and the learning environment.</w:t>
      </w:r>
    </w:p>
    <w:p w14:paraId="19036552" w14:textId="77777777" w:rsidR="00196C03" w:rsidRPr="00196C03" w:rsidRDefault="00196C03" w:rsidP="00BD1575">
      <w:pPr>
        <w:pStyle w:val="ListParagraph"/>
        <w:shd w:val="clear" w:color="auto" w:fill="FFFFFF"/>
        <w:spacing w:after="0" w:line="312" w:lineRule="atLeast"/>
        <w:ind w:left="870"/>
        <w:rPr>
          <w:b/>
          <w:noProof/>
          <w:lang w:eastAsia="en-GB"/>
        </w:rPr>
      </w:pPr>
    </w:p>
    <w:p w14:paraId="49631C58" w14:textId="1AD443FF" w:rsidR="008360E8" w:rsidRPr="006E7106" w:rsidRDefault="0014613A" w:rsidP="00C153E2">
      <w:pPr>
        <w:jc w:val="center"/>
        <w:rPr>
          <w:rFonts w:ascii="Comic Sans MS" w:hAnsi="Comic Sans MS"/>
          <w:b/>
          <w:sz w:val="40"/>
          <w:szCs w:val="40"/>
        </w:rPr>
      </w:pPr>
      <w:r>
        <w:rPr>
          <w:rFonts w:ascii="Comic Sans MS" w:hAnsi="Comic Sans MS"/>
          <w:b/>
          <w:sz w:val="40"/>
          <w:szCs w:val="40"/>
        </w:rPr>
        <w:lastRenderedPageBreak/>
        <w:t xml:space="preserve">LEARNING ENVIRONMENT </w:t>
      </w:r>
      <w:r w:rsidR="008360E8" w:rsidRPr="006E7106">
        <w:rPr>
          <w:rFonts w:ascii="Comic Sans MS" w:hAnsi="Comic Sans MS"/>
          <w:b/>
          <w:sz w:val="40"/>
          <w:szCs w:val="40"/>
        </w:rPr>
        <w:t>POLICY</w:t>
      </w:r>
    </w:p>
    <w:p w14:paraId="1110F12E" w14:textId="77777777" w:rsidR="00A8794F" w:rsidRDefault="00A8794F" w:rsidP="00F25F09">
      <w:pPr>
        <w:widowControl w:val="0"/>
        <w:autoSpaceDE w:val="0"/>
        <w:autoSpaceDN w:val="0"/>
        <w:adjustRightInd w:val="0"/>
        <w:spacing w:after="240" w:line="360" w:lineRule="atLeast"/>
        <w:rPr>
          <w:rFonts w:ascii="Comic Sans MS" w:hAnsi="Comic Sans MS" w:cs="Arial"/>
          <w:b/>
          <w:color w:val="000000"/>
          <w:lang w:eastAsia="en-GB"/>
        </w:rPr>
      </w:pPr>
    </w:p>
    <w:p w14:paraId="453DEC50" w14:textId="739F912D" w:rsidR="008360E8" w:rsidRDefault="008360E8" w:rsidP="00F25F09">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RATIONALE</w:t>
      </w:r>
    </w:p>
    <w:p w14:paraId="6FF09630" w14:textId="6B8058F5" w:rsidR="008E1D94" w:rsidRPr="008E1D94" w:rsidRDefault="00384C9A" w:rsidP="00F25F09">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lang w:val="en-US"/>
        </w:rPr>
        <w:t xml:space="preserve">Learning happens best when children are inspired to be curious, to ask question and are </w:t>
      </w:r>
      <w:r w:rsidRPr="000F61BD">
        <w:rPr>
          <w:rFonts w:ascii="Comic Sans MS" w:hAnsi="Comic Sans MS"/>
          <w:i/>
          <w:lang w:val="en-US"/>
        </w:rPr>
        <w:t>motivated</w:t>
      </w:r>
      <w:r>
        <w:rPr>
          <w:rFonts w:ascii="Comic Sans MS" w:hAnsi="Comic Sans MS"/>
          <w:lang w:val="en-US"/>
        </w:rPr>
        <w:t xml:space="preserve"> to learn! </w:t>
      </w:r>
      <w:r w:rsidR="003D02E8">
        <w:rPr>
          <w:rFonts w:ascii="Comic Sans MS" w:hAnsi="Comic Sans MS"/>
          <w:lang w:val="en-US"/>
        </w:rPr>
        <w:t>To e</w:t>
      </w:r>
      <w:r w:rsidRPr="002A413A">
        <w:rPr>
          <w:rFonts w:ascii="Comic Sans MS" w:hAnsi="Comic Sans MS"/>
          <w:lang w:val="en-US"/>
        </w:rPr>
        <w:t xml:space="preserve">nsure this happens </w:t>
      </w:r>
      <w:r w:rsidR="003D02E8">
        <w:rPr>
          <w:rFonts w:ascii="Comic Sans MS" w:hAnsi="Comic Sans MS"/>
          <w:lang w:val="en-US"/>
        </w:rPr>
        <w:t>we strive to provide</w:t>
      </w:r>
      <w:r w:rsidRPr="002A413A">
        <w:rPr>
          <w:rFonts w:ascii="Comic Sans MS" w:hAnsi="Comic Sans MS"/>
          <w:lang w:val="en-US"/>
        </w:rPr>
        <w:t xml:space="preserve"> immersive and flexible learning environments. We use </w:t>
      </w:r>
      <w:r w:rsidR="000F61BD">
        <w:rPr>
          <w:rFonts w:ascii="Comic Sans MS" w:hAnsi="Comic Sans MS"/>
          <w:lang w:val="en-US"/>
        </w:rPr>
        <w:t>a range of</w:t>
      </w:r>
      <w:r w:rsidRPr="002A413A">
        <w:rPr>
          <w:rFonts w:ascii="Comic Sans MS" w:hAnsi="Comic Sans MS"/>
          <w:lang w:val="en-US"/>
        </w:rPr>
        <w:t xml:space="preserve"> stimuli to enrich </w:t>
      </w:r>
      <w:r w:rsidR="000F61BD">
        <w:rPr>
          <w:rFonts w:ascii="Comic Sans MS" w:hAnsi="Comic Sans MS"/>
          <w:lang w:val="en-US"/>
        </w:rPr>
        <w:t xml:space="preserve">the children’s </w:t>
      </w:r>
      <w:r w:rsidRPr="002A413A">
        <w:rPr>
          <w:rFonts w:ascii="Comic Sans MS" w:hAnsi="Comic Sans MS"/>
          <w:lang w:val="en-US"/>
        </w:rPr>
        <w:t xml:space="preserve">experiences by promoting the stimulation of </w:t>
      </w:r>
      <w:r w:rsidR="000F61BD">
        <w:rPr>
          <w:rFonts w:ascii="Comic Sans MS" w:hAnsi="Comic Sans MS"/>
          <w:lang w:val="en-US"/>
        </w:rPr>
        <w:t xml:space="preserve">all the </w:t>
      </w:r>
      <w:r w:rsidRPr="002A413A">
        <w:rPr>
          <w:rFonts w:ascii="Comic Sans MS" w:hAnsi="Comic Sans MS"/>
          <w:lang w:val="en-US"/>
        </w:rPr>
        <w:t>senses: touch, sight, smell</w:t>
      </w:r>
      <w:r w:rsidR="000F61BD">
        <w:rPr>
          <w:rFonts w:ascii="Comic Sans MS" w:hAnsi="Comic Sans MS"/>
          <w:lang w:val="en-US"/>
        </w:rPr>
        <w:t>, taste</w:t>
      </w:r>
      <w:r w:rsidRPr="002A413A">
        <w:rPr>
          <w:rFonts w:ascii="Comic Sans MS" w:hAnsi="Comic Sans MS"/>
          <w:lang w:val="en-US"/>
        </w:rPr>
        <w:t xml:space="preserve"> and hearing. </w:t>
      </w:r>
      <w:r w:rsidR="002A23BE">
        <w:rPr>
          <w:rFonts w:ascii="Comic Sans MS" w:hAnsi="Comic Sans MS"/>
          <w:lang w:val="en-US"/>
        </w:rPr>
        <w:t>As a school we</w:t>
      </w:r>
      <w:r w:rsidRPr="002A413A">
        <w:rPr>
          <w:rFonts w:ascii="Comic Sans MS" w:hAnsi="Comic Sans MS"/>
          <w:lang w:val="en-US"/>
        </w:rPr>
        <w:t xml:space="preserve"> </w:t>
      </w:r>
      <w:r w:rsidR="002A23BE">
        <w:rPr>
          <w:rFonts w:ascii="Comic Sans MS" w:hAnsi="Comic Sans MS"/>
          <w:lang w:val="en-US"/>
        </w:rPr>
        <w:t>offer</w:t>
      </w:r>
      <w:r w:rsidR="000F61BD">
        <w:rPr>
          <w:rFonts w:ascii="Comic Sans MS" w:hAnsi="Comic Sans MS"/>
          <w:lang w:val="en-US"/>
        </w:rPr>
        <w:t xml:space="preserve"> </w:t>
      </w:r>
      <w:r w:rsidRPr="002A413A">
        <w:rPr>
          <w:rFonts w:ascii="Comic Sans MS" w:hAnsi="Comic Sans MS"/>
          <w:lang w:val="en-US"/>
        </w:rPr>
        <w:t>flexible learning spaces that allow for students to feel empowered to make daily decisions about how they would like to learn</w:t>
      </w:r>
      <w:r w:rsidR="000F61BD">
        <w:rPr>
          <w:rFonts w:ascii="Comic Sans MS" w:hAnsi="Comic Sans MS"/>
          <w:lang w:val="en-US"/>
        </w:rPr>
        <w:t xml:space="preserve"> and how they learn best</w:t>
      </w:r>
      <w:r w:rsidRPr="002A413A">
        <w:rPr>
          <w:rFonts w:ascii="Comic Sans MS" w:hAnsi="Comic Sans MS"/>
          <w:lang w:val="en-US"/>
        </w:rPr>
        <w:t xml:space="preserve">. </w:t>
      </w:r>
    </w:p>
    <w:p w14:paraId="40DFD140" w14:textId="00058CA0" w:rsidR="008E1D94" w:rsidRPr="00A8794F" w:rsidRDefault="008E1D94" w:rsidP="008E1D94">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b/>
          <w:color w:val="000000"/>
          <w:lang w:eastAsia="en-GB"/>
        </w:rPr>
        <w:t>PURPOSE</w:t>
      </w:r>
    </w:p>
    <w:p w14:paraId="04E5500E" w14:textId="77777777" w:rsidR="00A8794F" w:rsidRDefault="00A8794F"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25163A">
        <w:rPr>
          <w:rFonts w:ascii="Comic Sans MS" w:eastAsia="MS Mincho" w:hAnsi="Comic Sans MS" w:cs="MS Mincho"/>
          <w:color w:val="000000"/>
          <w:lang w:eastAsia="en-GB"/>
        </w:rPr>
        <w:t>The Learning Environment Policy aims to provide clear expectations and directions to staff as to how Bentley New Village will motivate learners, inspire creativity, encourage determination and facilitate collaboration through the environment we work in.</w:t>
      </w:r>
    </w:p>
    <w:p w14:paraId="1847674E" w14:textId="77777777" w:rsidR="002A23BE" w:rsidRDefault="00C96CCA"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C96CCA">
        <w:rPr>
          <w:rFonts w:ascii="Comic Sans MS" w:eastAsia="MS Mincho" w:hAnsi="Comic Sans MS" w:cs="MS Mincho"/>
          <w:b/>
          <w:color w:val="000000"/>
          <w:lang w:eastAsia="en-GB"/>
        </w:rPr>
        <w:t>All learning areas will provide choice.</w:t>
      </w:r>
      <w:r>
        <w:rPr>
          <w:rFonts w:ascii="Comic Sans MS" w:eastAsia="MS Mincho" w:hAnsi="Comic Sans MS" w:cs="MS Mincho"/>
          <w:color w:val="000000"/>
          <w:lang w:eastAsia="en-GB"/>
        </w:rPr>
        <w:t xml:space="preserve"> Children will be offered choices of learning environments that best meet their learning styles and needs</w:t>
      </w:r>
      <w:r w:rsidR="002A23BE">
        <w:rPr>
          <w:rFonts w:ascii="Comic Sans MS" w:eastAsia="MS Mincho" w:hAnsi="Comic Sans MS" w:cs="MS Mincho"/>
          <w:color w:val="000000"/>
          <w:lang w:eastAsia="en-GB"/>
        </w:rPr>
        <w:t xml:space="preserve">. </w:t>
      </w:r>
    </w:p>
    <w:p w14:paraId="332803FA" w14:textId="77777777" w:rsidR="002A23BE" w:rsidRDefault="002A23BE"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FD73D60" w14:textId="25A97053" w:rsidR="00C96CCA" w:rsidRDefault="002A23BE" w:rsidP="002A23BE">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2A23BE">
        <w:rPr>
          <w:rFonts w:ascii="Comic Sans MS" w:eastAsia="MS Mincho" w:hAnsi="Comic Sans MS" w:cs="MS Mincho"/>
          <w:color w:val="000000"/>
          <w:lang w:eastAsia="en-GB"/>
        </w:rPr>
        <w:t>Their curiosity and creativity will be sparked throug</w:t>
      </w:r>
      <w:r>
        <w:rPr>
          <w:rFonts w:ascii="Comic Sans MS" w:eastAsia="MS Mincho" w:hAnsi="Comic Sans MS" w:cs="MS Mincho"/>
          <w:color w:val="000000"/>
          <w:lang w:eastAsia="en-GB"/>
        </w:rPr>
        <w:t>h the environment they learn in.</w:t>
      </w:r>
    </w:p>
    <w:p w14:paraId="43155D4F" w14:textId="6F50C0E4" w:rsidR="002A23BE" w:rsidRDefault="002A23BE" w:rsidP="002A23BE">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They will have opportunities to work in different groups and collaborations</w:t>
      </w:r>
    </w:p>
    <w:p w14:paraId="191254ED" w14:textId="4577BBCD" w:rsidR="002A23BE" w:rsidRPr="002A23BE" w:rsidRDefault="002A23BE" w:rsidP="002A23BE">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The environment will encourage determination and resilience</w:t>
      </w:r>
    </w:p>
    <w:p w14:paraId="77A3DDF0" w14:textId="77777777" w:rsidR="00A8794F" w:rsidRPr="0025163A" w:rsidRDefault="00A8794F"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2012197" w14:textId="63E0CBCE" w:rsidR="00A8794F" w:rsidRPr="0025163A" w:rsidRDefault="00A8794F"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25163A">
        <w:rPr>
          <w:rFonts w:ascii="Comic Sans MS" w:eastAsia="MS Mincho" w:hAnsi="Comic Sans MS" w:cs="MS Mincho"/>
          <w:color w:val="000000"/>
          <w:lang w:eastAsia="en-GB"/>
        </w:rPr>
        <w:t>This policy also includes th</w:t>
      </w:r>
      <w:r w:rsidR="002A23BE">
        <w:rPr>
          <w:rFonts w:ascii="Comic Sans MS" w:eastAsia="MS Mincho" w:hAnsi="Comic Sans MS" w:cs="MS Mincho"/>
          <w:color w:val="000000"/>
          <w:lang w:eastAsia="en-GB"/>
        </w:rPr>
        <w:t>e display policy for the school.</w:t>
      </w:r>
    </w:p>
    <w:p w14:paraId="6313678F" w14:textId="77777777" w:rsidR="000B144B" w:rsidRPr="0025163A" w:rsidRDefault="000B144B"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A78B841" w14:textId="77777777" w:rsidR="000B144B" w:rsidRPr="0025163A" w:rsidRDefault="000B144B"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F4ECA07" w14:textId="62082A48" w:rsidR="008E1D94" w:rsidRDefault="000157C0"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0157C0">
        <w:rPr>
          <w:rFonts w:ascii="Comic Sans MS" w:eastAsia="MS Mincho" w:hAnsi="Comic Sans MS" w:cs="MS Mincho"/>
          <w:b/>
          <w:color w:val="000000"/>
          <w:lang w:eastAsia="en-GB"/>
        </w:rPr>
        <w:t>THE LEARNING ENVIRONMENT</w:t>
      </w:r>
    </w:p>
    <w:p w14:paraId="37815EE5" w14:textId="77777777" w:rsidR="003F20D8" w:rsidRDefault="003F20D8"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2193A8C6" w14:textId="77777777" w:rsidR="00044733" w:rsidRDefault="00492D13"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The learning environment will address the following key areas: </w:t>
      </w:r>
    </w:p>
    <w:p w14:paraId="246B71EE" w14:textId="77777777" w:rsidR="00044733" w:rsidRDefault="00492D13" w:rsidP="00044733">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044733">
        <w:rPr>
          <w:rFonts w:ascii="Comic Sans MS" w:eastAsia="MS Mincho" w:hAnsi="Comic Sans MS" w:cs="MS Mincho"/>
          <w:color w:val="000000"/>
          <w:lang w:eastAsia="en-GB"/>
        </w:rPr>
        <w:t xml:space="preserve">creativity, </w:t>
      </w:r>
    </w:p>
    <w:p w14:paraId="64843D68" w14:textId="131E3709" w:rsidR="00044733" w:rsidRDefault="00492D13" w:rsidP="00044733">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044733">
        <w:rPr>
          <w:rFonts w:ascii="Comic Sans MS" w:eastAsia="MS Mincho" w:hAnsi="Comic Sans MS" w:cs="MS Mincho"/>
          <w:color w:val="000000"/>
          <w:lang w:eastAsia="en-GB"/>
        </w:rPr>
        <w:t xml:space="preserve">cooperation </w:t>
      </w:r>
    </w:p>
    <w:p w14:paraId="41816760" w14:textId="77777777" w:rsidR="00044733" w:rsidRDefault="00492D13" w:rsidP="00044733">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044733">
        <w:rPr>
          <w:rFonts w:ascii="Comic Sans MS" w:eastAsia="MS Mincho" w:hAnsi="Comic Sans MS" w:cs="MS Mincho"/>
          <w:color w:val="000000"/>
          <w:lang w:eastAsia="en-GB"/>
        </w:rPr>
        <w:t xml:space="preserve">determination </w:t>
      </w:r>
    </w:p>
    <w:p w14:paraId="09321E9A" w14:textId="77777777" w:rsidR="00FC13A0" w:rsidRDefault="00FC13A0" w:rsidP="000447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B9BC2D8" w14:textId="23051B4C" w:rsidR="00492D13" w:rsidRPr="00044733" w:rsidRDefault="00FC13A0" w:rsidP="000447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proofErr w:type="gramStart"/>
      <w:r w:rsidR="00492D13" w:rsidRPr="00044733">
        <w:rPr>
          <w:rFonts w:ascii="Comic Sans MS" w:eastAsia="MS Mincho" w:hAnsi="Comic Sans MS" w:cs="MS Mincho"/>
          <w:color w:val="000000"/>
          <w:lang w:eastAsia="en-GB"/>
        </w:rPr>
        <w:t>which</w:t>
      </w:r>
      <w:proofErr w:type="gramEnd"/>
      <w:r w:rsidR="00492D13" w:rsidRPr="00044733">
        <w:rPr>
          <w:rFonts w:ascii="Comic Sans MS" w:eastAsia="MS Mincho" w:hAnsi="Comic Sans MS" w:cs="MS Mincho"/>
          <w:color w:val="000000"/>
          <w:lang w:eastAsia="en-GB"/>
        </w:rPr>
        <w:t xml:space="preserve"> link to the schools learning attitudes ethos. There should be evidence in </w:t>
      </w:r>
      <w:r w:rsidR="00492D13" w:rsidRPr="00044733">
        <w:rPr>
          <w:rFonts w:ascii="Comic Sans MS" w:eastAsia="MS Mincho" w:hAnsi="Comic Sans MS" w:cs="MS Mincho"/>
          <w:i/>
          <w:color w:val="000000"/>
          <w:lang w:eastAsia="en-GB"/>
        </w:rPr>
        <w:t>all</w:t>
      </w:r>
      <w:r w:rsidR="00492D13" w:rsidRPr="00044733">
        <w:rPr>
          <w:rFonts w:ascii="Comic Sans MS" w:eastAsia="MS Mincho" w:hAnsi="Comic Sans MS" w:cs="MS Mincho"/>
          <w:color w:val="000000"/>
          <w:lang w:eastAsia="en-GB"/>
        </w:rPr>
        <w:t xml:space="preserve"> learning areas of a learning environment that has been created and organised to support</w:t>
      </w:r>
      <w:r w:rsidR="003F20D8">
        <w:rPr>
          <w:rFonts w:ascii="Comic Sans MS" w:eastAsia="MS Mincho" w:hAnsi="Comic Sans MS" w:cs="MS Mincho"/>
          <w:color w:val="000000"/>
          <w:lang w:eastAsia="en-GB"/>
        </w:rPr>
        <w:t xml:space="preserve"> and enhance</w:t>
      </w:r>
      <w:r w:rsidR="00492D13" w:rsidRPr="00044733">
        <w:rPr>
          <w:rFonts w:ascii="Comic Sans MS" w:eastAsia="MS Mincho" w:hAnsi="Comic Sans MS" w:cs="MS Mincho"/>
          <w:color w:val="000000"/>
          <w:lang w:eastAsia="en-GB"/>
        </w:rPr>
        <w:t xml:space="preserve"> learning, </w:t>
      </w:r>
      <w:r w:rsidR="003F20D8">
        <w:rPr>
          <w:rFonts w:ascii="Comic Sans MS" w:eastAsia="MS Mincho" w:hAnsi="Comic Sans MS" w:cs="MS Mincho"/>
          <w:color w:val="000000"/>
          <w:lang w:eastAsia="en-GB"/>
        </w:rPr>
        <w:t>encourage a range of teaching styles and strategies</w:t>
      </w:r>
      <w:r w:rsidR="00492D13" w:rsidRPr="00044733">
        <w:rPr>
          <w:rFonts w:ascii="Comic Sans MS" w:eastAsia="MS Mincho" w:hAnsi="Comic Sans MS" w:cs="MS Mincho"/>
          <w:color w:val="000000"/>
          <w:lang w:eastAsia="en-GB"/>
        </w:rPr>
        <w:t xml:space="preserve"> and </w:t>
      </w:r>
      <w:r w:rsidR="003F20D8">
        <w:rPr>
          <w:rFonts w:ascii="Comic Sans MS" w:eastAsia="MS Mincho" w:hAnsi="Comic Sans MS" w:cs="MS Mincho"/>
          <w:color w:val="000000"/>
          <w:lang w:eastAsia="en-GB"/>
        </w:rPr>
        <w:t xml:space="preserve">to </w:t>
      </w:r>
      <w:r w:rsidR="00492D13" w:rsidRPr="00044733">
        <w:rPr>
          <w:rFonts w:ascii="Comic Sans MS" w:eastAsia="MS Mincho" w:hAnsi="Comic Sans MS" w:cs="MS Mincho"/>
          <w:color w:val="000000"/>
          <w:lang w:eastAsia="en-GB"/>
        </w:rPr>
        <w:t xml:space="preserve">inspire children to </w:t>
      </w:r>
      <w:r w:rsidR="003F20D8">
        <w:rPr>
          <w:rFonts w:ascii="Comic Sans MS" w:eastAsia="MS Mincho" w:hAnsi="Comic Sans MS" w:cs="MS Mincho"/>
          <w:color w:val="000000"/>
          <w:lang w:eastAsia="en-GB"/>
        </w:rPr>
        <w:t xml:space="preserve">be curious </w:t>
      </w:r>
      <w:r>
        <w:rPr>
          <w:rFonts w:ascii="Comic Sans MS" w:eastAsia="MS Mincho" w:hAnsi="Comic Sans MS" w:cs="MS Mincho"/>
          <w:color w:val="000000"/>
          <w:lang w:eastAsia="en-GB"/>
        </w:rPr>
        <w:t>and ask questions.</w:t>
      </w:r>
    </w:p>
    <w:p w14:paraId="6E4AFEB8" w14:textId="77777777" w:rsidR="000157C0" w:rsidRDefault="000157C0"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02B5D01F" w14:textId="13FDEFEF" w:rsidR="00912748" w:rsidRPr="00912748" w:rsidRDefault="00912748"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912748">
        <w:rPr>
          <w:rFonts w:ascii="Comic Sans MS" w:eastAsia="MS Mincho" w:hAnsi="Comic Sans MS" w:cs="MS Mincho"/>
          <w:color w:val="000000"/>
          <w:lang w:eastAsia="en-GB"/>
        </w:rPr>
        <w:t>All learning environments will have questions for the children to consider.</w:t>
      </w:r>
    </w:p>
    <w:p w14:paraId="15F4E903" w14:textId="77777777" w:rsidR="00FC13A0" w:rsidRDefault="00FC13A0"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F9BC69E" w14:textId="77777777" w:rsidR="00FC13A0" w:rsidRDefault="00FC13A0"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461F93E2" w14:textId="77777777" w:rsidR="00FC13A0" w:rsidRDefault="00FC13A0"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447921F0" w14:textId="77777777" w:rsidR="00FC13A0" w:rsidRPr="0025163A" w:rsidRDefault="00FC13A0"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0FA0B6D" w14:textId="453445EC" w:rsidR="008E1D94" w:rsidRDefault="000B144B"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25163A">
        <w:rPr>
          <w:rFonts w:ascii="Comic Sans MS" w:eastAsia="MS Mincho" w:hAnsi="Comic Sans MS" w:cs="MS Mincho"/>
          <w:b/>
          <w:color w:val="000000"/>
          <w:lang w:eastAsia="en-GB"/>
        </w:rPr>
        <w:t>CREATIVITY</w:t>
      </w:r>
      <w:r w:rsidR="00492D13">
        <w:rPr>
          <w:rFonts w:ascii="Comic Sans MS" w:eastAsia="MS Mincho" w:hAnsi="Comic Sans MS" w:cs="MS Mincho"/>
          <w:b/>
          <w:color w:val="000000"/>
          <w:lang w:eastAsia="en-GB"/>
        </w:rPr>
        <w:t xml:space="preserve"> </w:t>
      </w:r>
    </w:p>
    <w:p w14:paraId="0A9550BA" w14:textId="77777777" w:rsidR="00FC13A0" w:rsidRPr="0025163A" w:rsidRDefault="00FC13A0"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55FD4FEF" w14:textId="06B89E52" w:rsidR="000B144B" w:rsidRDefault="00FC13A0" w:rsidP="00C96CCA">
      <w:pPr>
        <w:pStyle w:val="ListParagraph"/>
        <w:widowControl w:val="0"/>
        <w:numPr>
          <w:ilvl w:val="0"/>
          <w:numId w:val="1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All learning areas will have an environment that aims to stimulate some, or all, of the </w:t>
      </w:r>
      <w:r w:rsidR="005431E9">
        <w:rPr>
          <w:rFonts w:ascii="Comic Sans MS" w:eastAsia="MS Mincho" w:hAnsi="Comic Sans MS" w:cs="MS Mincho"/>
          <w:color w:val="000000"/>
          <w:lang w:eastAsia="en-GB"/>
        </w:rPr>
        <w:t>senses</w:t>
      </w:r>
      <w:r>
        <w:rPr>
          <w:rFonts w:ascii="Comic Sans MS" w:eastAsia="MS Mincho" w:hAnsi="Comic Sans MS" w:cs="MS Mincho"/>
          <w:color w:val="000000"/>
          <w:lang w:eastAsia="en-GB"/>
        </w:rPr>
        <w:t xml:space="preserve"> (sight, smell, taste, touch, sound)</w:t>
      </w:r>
    </w:p>
    <w:p w14:paraId="7401778E" w14:textId="7FB036A2" w:rsidR="005431E9" w:rsidRDefault="00FC13A0" w:rsidP="00C96CCA">
      <w:pPr>
        <w:pStyle w:val="ListParagraph"/>
        <w:widowControl w:val="0"/>
        <w:numPr>
          <w:ilvl w:val="0"/>
          <w:numId w:val="1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Learning areas in the classrooms will be t</w:t>
      </w:r>
      <w:r w:rsidR="005431E9">
        <w:rPr>
          <w:rFonts w:ascii="Comic Sans MS" w:eastAsia="MS Mincho" w:hAnsi="Comic Sans MS" w:cs="MS Mincho"/>
          <w:color w:val="000000"/>
          <w:lang w:eastAsia="en-GB"/>
        </w:rPr>
        <w:t>opic led</w:t>
      </w:r>
      <w:r>
        <w:rPr>
          <w:rFonts w:ascii="Comic Sans MS" w:eastAsia="MS Mincho" w:hAnsi="Comic Sans MS" w:cs="MS Mincho"/>
          <w:color w:val="000000"/>
          <w:lang w:eastAsia="en-GB"/>
        </w:rPr>
        <w:t xml:space="preserve"> but demonstrate an expectation and reference to high quality literacy, numeracy and presentation skills (this does not include Learning Walls – see ‘Determination’)</w:t>
      </w:r>
      <w:r w:rsidR="009963A5">
        <w:rPr>
          <w:rFonts w:ascii="Comic Sans MS" w:eastAsia="MS Mincho" w:hAnsi="Comic Sans MS" w:cs="MS Mincho"/>
          <w:color w:val="000000"/>
          <w:lang w:eastAsia="en-GB"/>
        </w:rPr>
        <w:t xml:space="preserve"> </w:t>
      </w:r>
    </w:p>
    <w:p w14:paraId="62DF2806" w14:textId="77777777" w:rsidR="009963A5" w:rsidRDefault="00FC13A0" w:rsidP="00C96CCA">
      <w:pPr>
        <w:pStyle w:val="ListParagraph"/>
        <w:widowControl w:val="0"/>
        <w:numPr>
          <w:ilvl w:val="0"/>
          <w:numId w:val="1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All learning environments will actively encourage creative questioning, curiosity and an inspiration to find out more</w:t>
      </w:r>
      <w:r w:rsidR="009963A5" w:rsidRPr="009963A5">
        <w:rPr>
          <w:rFonts w:ascii="Comic Sans MS" w:eastAsia="MS Mincho" w:hAnsi="Comic Sans MS" w:cs="MS Mincho"/>
          <w:color w:val="000000"/>
          <w:lang w:eastAsia="en-GB"/>
        </w:rPr>
        <w:t xml:space="preserve"> </w:t>
      </w:r>
    </w:p>
    <w:p w14:paraId="0F7FB067" w14:textId="260F4C11" w:rsidR="00F013D2" w:rsidRDefault="009963A5" w:rsidP="00C96CCA">
      <w:pPr>
        <w:pStyle w:val="ListParagraph"/>
        <w:widowControl w:val="0"/>
        <w:numPr>
          <w:ilvl w:val="0"/>
          <w:numId w:val="1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ALL learning areas will display a range of related fiction and non-fiction books at a range of levels including high-challenge books</w:t>
      </w:r>
    </w:p>
    <w:p w14:paraId="383BB956" w14:textId="77777777" w:rsidR="005431E9" w:rsidRPr="005431E9" w:rsidRDefault="005431E9" w:rsidP="005431E9">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color w:val="000000"/>
          <w:lang w:eastAsia="en-GB"/>
        </w:rPr>
      </w:pPr>
    </w:p>
    <w:p w14:paraId="64925294" w14:textId="77777777" w:rsidR="000B144B" w:rsidRPr="0025163A" w:rsidRDefault="000B144B"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5C76E29D" w14:textId="6DCB955C" w:rsidR="000B144B" w:rsidRDefault="000B144B"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25163A">
        <w:rPr>
          <w:rFonts w:ascii="Comic Sans MS" w:eastAsia="MS Mincho" w:hAnsi="Comic Sans MS" w:cs="MS Mincho"/>
          <w:b/>
          <w:color w:val="000000"/>
          <w:lang w:eastAsia="en-GB"/>
        </w:rPr>
        <w:t>CO</w:t>
      </w:r>
      <w:r w:rsidR="0025163A">
        <w:rPr>
          <w:rFonts w:ascii="Comic Sans MS" w:eastAsia="MS Mincho" w:hAnsi="Comic Sans MS" w:cs="MS Mincho"/>
          <w:b/>
          <w:color w:val="000000"/>
          <w:lang w:eastAsia="en-GB"/>
        </w:rPr>
        <w:t>OPERATION</w:t>
      </w:r>
    </w:p>
    <w:p w14:paraId="77822F75" w14:textId="77777777" w:rsidR="007622F6" w:rsidRPr="0025163A" w:rsidRDefault="007622F6"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191B0884" w14:textId="605BF960" w:rsidR="00C96CCA" w:rsidRDefault="00AE0ED9" w:rsidP="00C96CCA">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All classroom with have a designated </w:t>
      </w:r>
      <w:r>
        <w:rPr>
          <w:rFonts w:ascii="Comic Sans MS" w:eastAsia="MS Mincho" w:hAnsi="Comic Sans MS" w:cs="MS Mincho"/>
          <w:i/>
          <w:color w:val="000000"/>
          <w:lang w:eastAsia="en-GB"/>
        </w:rPr>
        <w:t xml:space="preserve">collaboration </w:t>
      </w:r>
      <w:r w:rsidR="00BC53CD">
        <w:rPr>
          <w:rFonts w:ascii="Comic Sans MS" w:eastAsia="MS Mincho" w:hAnsi="Comic Sans MS" w:cs="MS Mincho"/>
          <w:i/>
          <w:color w:val="000000"/>
          <w:lang w:eastAsia="en-GB"/>
        </w:rPr>
        <w:t>area</w:t>
      </w:r>
      <w:r>
        <w:rPr>
          <w:rFonts w:ascii="Comic Sans MS" w:eastAsia="MS Mincho" w:hAnsi="Comic Sans MS" w:cs="MS Mincho"/>
          <w:color w:val="000000"/>
          <w:lang w:eastAsia="en-GB"/>
        </w:rPr>
        <w:t xml:space="preserve"> where children may be directed to or opt into. In this learning area, task will have a cooperative nature and promote goals and outcomes through collaborative means</w:t>
      </w:r>
    </w:p>
    <w:p w14:paraId="40E5BF8E" w14:textId="58BE759F" w:rsidR="00F013D2" w:rsidRDefault="00FC13A0" w:rsidP="00C96CCA">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based </w:t>
      </w:r>
      <w:r w:rsidR="0025163A" w:rsidRPr="00C96CCA">
        <w:rPr>
          <w:rFonts w:ascii="Comic Sans MS" w:eastAsia="MS Mincho" w:hAnsi="Comic Sans MS" w:cs="MS Mincho"/>
          <w:color w:val="000000"/>
          <w:lang w:eastAsia="en-GB"/>
        </w:rPr>
        <w:t>learnin</w:t>
      </w:r>
      <w:r w:rsidR="00AE0ED9" w:rsidRPr="00C96CCA">
        <w:rPr>
          <w:rFonts w:ascii="Comic Sans MS" w:eastAsia="MS Mincho" w:hAnsi="Comic Sans MS" w:cs="MS Mincho"/>
          <w:color w:val="000000"/>
          <w:lang w:eastAsia="en-GB"/>
        </w:rPr>
        <w:t xml:space="preserve">g areas, </w:t>
      </w:r>
      <w:r>
        <w:rPr>
          <w:rFonts w:ascii="Comic Sans MS" w:eastAsia="MS Mincho" w:hAnsi="Comic Sans MS" w:cs="MS Mincho"/>
          <w:color w:val="000000"/>
          <w:lang w:eastAsia="en-GB"/>
        </w:rPr>
        <w:t xml:space="preserve">including continuous provision and </w:t>
      </w:r>
      <w:r w:rsidR="00AE0ED9" w:rsidRPr="00C96CCA">
        <w:rPr>
          <w:rFonts w:ascii="Comic Sans MS" w:eastAsia="MS Mincho" w:hAnsi="Comic Sans MS" w:cs="MS Mincho"/>
          <w:color w:val="000000"/>
          <w:lang w:eastAsia="en-GB"/>
        </w:rPr>
        <w:t xml:space="preserve">communal areas </w:t>
      </w:r>
      <w:r w:rsidR="0025163A" w:rsidRPr="00C96CCA">
        <w:rPr>
          <w:rFonts w:ascii="Comic Sans MS" w:eastAsia="MS Mincho" w:hAnsi="Comic Sans MS" w:cs="MS Mincho"/>
          <w:color w:val="000000"/>
          <w:lang w:eastAsia="en-GB"/>
        </w:rPr>
        <w:t xml:space="preserve">will </w:t>
      </w:r>
      <w:r w:rsidR="00AE0ED9" w:rsidRPr="00C96CCA">
        <w:rPr>
          <w:rFonts w:ascii="Comic Sans MS" w:eastAsia="MS Mincho" w:hAnsi="Comic Sans MS" w:cs="MS Mincho"/>
          <w:color w:val="000000"/>
          <w:lang w:eastAsia="en-GB"/>
        </w:rPr>
        <w:t>explicitly</w:t>
      </w:r>
      <w:r w:rsidR="006A25B5" w:rsidRPr="00C96CCA">
        <w:rPr>
          <w:rFonts w:ascii="Comic Sans MS" w:eastAsia="MS Mincho" w:hAnsi="Comic Sans MS" w:cs="MS Mincho"/>
          <w:color w:val="000000"/>
          <w:lang w:eastAsia="en-GB"/>
        </w:rPr>
        <w:t xml:space="preserve"> </w:t>
      </w:r>
      <w:r w:rsidRPr="00C96CCA">
        <w:rPr>
          <w:rFonts w:ascii="Comic Sans MS" w:eastAsia="MS Mincho" w:hAnsi="Comic Sans MS" w:cs="MS Mincho"/>
          <w:color w:val="000000"/>
          <w:lang w:eastAsia="en-GB"/>
        </w:rPr>
        <w:t>encourage</w:t>
      </w:r>
      <w:r>
        <w:rPr>
          <w:rFonts w:ascii="Comic Sans MS" w:eastAsia="MS Mincho" w:hAnsi="Comic Sans MS" w:cs="MS Mincho"/>
          <w:color w:val="000000"/>
          <w:lang w:eastAsia="en-GB"/>
        </w:rPr>
        <w:t xml:space="preserve"> </w:t>
      </w:r>
      <w:r w:rsidR="006A25B5" w:rsidRPr="00C96CCA">
        <w:rPr>
          <w:rFonts w:ascii="Comic Sans MS" w:eastAsia="MS Mincho" w:hAnsi="Comic Sans MS" w:cs="MS Mincho"/>
          <w:color w:val="000000"/>
          <w:lang w:eastAsia="en-GB"/>
        </w:rPr>
        <w:t>collaboration</w:t>
      </w:r>
      <w:r w:rsidR="0025163A" w:rsidRPr="00C96CCA">
        <w:rPr>
          <w:rFonts w:ascii="Comic Sans MS" w:eastAsia="MS Mincho" w:hAnsi="Comic Sans MS" w:cs="MS Mincho"/>
          <w:color w:val="000000"/>
          <w:lang w:eastAsia="en-GB"/>
        </w:rPr>
        <w:t xml:space="preserve"> </w:t>
      </w:r>
      <w:r w:rsidR="00AE0ED9" w:rsidRPr="00C96CCA">
        <w:rPr>
          <w:rFonts w:ascii="Comic Sans MS" w:eastAsia="MS Mincho" w:hAnsi="Comic Sans MS" w:cs="MS Mincho"/>
          <w:color w:val="000000"/>
          <w:lang w:eastAsia="en-GB"/>
        </w:rPr>
        <w:t>(</w:t>
      </w:r>
      <w:proofErr w:type="spellStart"/>
      <w:r w:rsidR="00AE0ED9" w:rsidRPr="00C96CCA">
        <w:rPr>
          <w:rFonts w:ascii="Comic Sans MS" w:eastAsia="MS Mincho" w:hAnsi="Comic Sans MS" w:cs="MS Mincho"/>
          <w:color w:val="000000"/>
          <w:lang w:eastAsia="en-GB"/>
        </w:rPr>
        <w:t>eg</w:t>
      </w:r>
      <w:proofErr w:type="spellEnd"/>
      <w:r w:rsidR="00AE0ED9" w:rsidRPr="00C96CCA">
        <w:rPr>
          <w:rFonts w:ascii="Comic Sans MS" w:eastAsia="MS Mincho" w:hAnsi="Comic Sans MS" w:cs="MS Mincho"/>
          <w:color w:val="000000"/>
          <w:lang w:eastAsia="en-GB"/>
        </w:rPr>
        <w:t>.</w:t>
      </w:r>
      <w:r w:rsidR="002D303D">
        <w:rPr>
          <w:rFonts w:ascii="Comic Sans MS" w:eastAsia="MS Mincho" w:hAnsi="Comic Sans MS" w:cs="MS Mincho"/>
          <w:color w:val="000000"/>
          <w:lang w:eastAsia="en-GB"/>
        </w:rPr>
        <w:t xml:space="preserve"> </w:t>
      </w:r>
      <w:r w:rsidR="0025163A" w:rsidRPr="00C96CCA">
        <w:rPr>
          <w:rFonts w:ascii="Comic Sans MS" w:eastAsia="MS Mincho" w:hAnsi="Comic Sans MS" w:cs="MS Mincho"/>
          <w:color w:val="000000"/>
          <w:lang w:eastAsia="en-GB"/>
        </w:rPr>
        <w:t>the seating arrangement, the equipment</w:t>
      </w:r>
      <w:r w:rsidR="00AE0ED9" w:rsidRPr="00C96CCA">
        <w:rPr>
          <w:rFonts w:ascii="Comic Sans MS" w:eastAsia="MS Mincho" w:hAnsi="Comic Sans MS" w:cs="MS Mincho"/>
          <w:color w:val="000000"/>
          <w:lang w:eastAsia="en-GB"/>
        </w:rPr>
        <w:t>/resources provided</w:t>
      </w:r>
      <w:r w:rsidR="0025163A" w:rsidRPr="00C96CCA">
        <w:rPr>
          <w:rFonts w:ascii="Comic Sans MS" w:eastAsia="MS Mincho" w:hAnsi="Comic Sans MS" w:cs="MS Mincho"/>
          <w:color w:val="000000"/>
          <w:lang w:eastAsia="en-GB"/>
        </w:rPr>
        <w:t xml:space="preserve">, visual prompts as to what cooperation looks like, collaboration goals, </w:t>
      </w:r>
      <w:proofErr w:type="spellStart"/>
      <w:r>
        <w:rPr>
          <w:rFonts w:ascii="Comic Sans MS" w:eastAsia="MS Mincho" w:hAnsi="Comic Sans MS" w:cs="MS Mincho"/>
          <w:color w:val="000000"/>
          <w:lang w:eastAsia="en-GB"/>
        </w:rPr>
        <w:t>etc</w:t>
      </w:r>
      <w:proofErr w:type="spellEnd"/>
      <w:r>
        <w:rPr>
          <w:rFonts w:ascii="Comic Sans MS" w:eastAsia="MS Mincho" w:hAnsi="Comic Sans MS" w:cs="MS Mincho"/>
          <w:color w:val="000000"/>
          <w:lang w:eastAsia="en-GB"/>
        </w:rPr>
        <w:t>)</w:t>
      </w:r>
    </w:p>
    <w:p w14:paraId="687D5A50" w14:textId="5A6D24CF" w:rsidR="00A86D27" w:rsidRDefault="00A86D27" w:rsidP="00A86D27">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Learning environments will actively encourage problem solving and create situations that require collaboration to solve a problem</w:t>
      </w:r>
    </w:p>
    <w:p w14:paraId="39D58BB5" w14:textId="1FAB98CB" w:rsidR="009963A5" w:rsidRDefault="009963A5" w:rsidP="009963A5">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ALL learning areas will display a range of related fiction and non-fiction books at a range of levels including high-challenge books</w:t>
      </w:r>
      <w:r>
        <w:rPr>
          <w:rFonts w:ascii="Comic Sans MS" w:eastAsia="MS Mincho" w:hAnsi="Comic Sans MS" w:cs="MS Mincho"/>
          <w:color w:val="000000"/>
          <w:lang w:eastAsia="en-GB"/>
        </w:rPr>
        <w:t xml:space="preserve"> that encourage pupils to read together and to one another </w:t>
      </w:r>
    </w:p>
    <w:p w14:paraId="7617D00C" w14:textId="77777777" w:rsidR="00FC13A0" w:rsidRDefault="00FC13A0" w:rsidP="00C96CCA">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14C4051B" w14:textId="77777777" w:rsidR="00646AED" w:rsidRDefault="00646AED" w:rsidP="00C96CCA">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3E01B506" w14:textId="4996A339" w:rsidR="00C96CCA" w:rsidRDefault="00C96CCA" w:rsidP="00C96CCA">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25163A">
        <w:rPr>
          <w:rFonts w:ascii="Comic Sans MS" w:eastAsia="MS Mincho" w:hAnsi="Comic Sans MS" w:cs="MS Mincho"/>
          <w:b/>
          <w:color w:val="000000"/>
          <w:lang w:eastAsia="en-GB"/>
        </w:rPr>
        <w:t>DETERMINATION</w:t>
      </w:r>
    </w:p>
    <w:p w14:paraId="586397A9" w14:textId="77777777" w:rsidR="007622F6" w:rsidRPr="0025163A" w:rsidRDefault="007622F6" w:rsidP="00C96CCA">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74BE6D7D" w14:textId="6897320C" w:rsidR="00A66120" w:rsidRDefault="007622F6" w:rsidP="0025163A">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Within classrooms and communal learning areas</w:t>
      </w:r>
      <w:r w:rsidR="00A66120">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w:t>
      </w:r>
      <w:proofErr w:type="spellStart"/>
      <w:r>
        <w:rPr>
          <w:rFonts w:ascii="Comic Sans MS" w:eastAsia="MS Mincho" w:hAnsi="Comic Sans MS" w:cs="MS Mincho"/>
          <w:color w:val="000000"/>
          <w:lang w:eastAsia="en-GB"/>
        </w:rPr>
        <w:t>eg</w:t>
      </w:r>
      <w:proofErr w:type="spellEnd"/>
      <w:r>
        <w:rPr>
          <w:rFonts w:ascii="Comic Sans MS" w:eastAsia="MS Mincho" w:hAnsi="Comic Sans MS" w:cs="MS Mincho"/>
          <w:color w:val="000000"/>
          <w:lang w:eastAsia="en-GB"/>
        </w:rPr>
        <w:t xml:space="preserve">. Bays) resources, </w:t>
      </w:r>
      <w:r w:rsidR="00A66120">
        <w:rPr>
          <w:rFonts w:ascii="Comic Sans MS" w:eastAsia="MS Mincho" w:hAnsi="Comic Sans MS" w:cs="MS Mincho"/>
          <w:color w:val="000000"/>
          <w:lang w:eastAsia="en-GB"/>
        </w:rPr>
        <w:t xml:space="preserve">equipment, </w:t>
      </w:r>
      <w:r>
        <w:rPr>
          <w:rFonts w:ascii="Comic Sans MS" w:eastAsia="MS Mincho" w:hAnsi="Comic Sans MS" w:cs="MS Mincho"/>
          <w:color w:val="000000"/>
          <w:lang w:eastAsia="en-GB"/>
        </w:rPr>
        <w:t xml:space="preserve">furniture and room layout will </w:t>
      </w:r>
      <w:r w:rsidR="005431E9">
        <w:rPr>
          <w:rFonts w:ascii="Comic Sans MS" w:eastAsia="MS Mincho" w:hAnsi="Comic Sans MS" w:cs="MS Mincho"/>
          <w:color w:val="000000"/>
          <w:lang w:eastAsia="en-GB"/>
        </w:rPr>
        <w:t xml:space="preserve">encourage perseverance </w:t>
      </w:r>
      <w:r>
        <w:rPr>
          <w:rFonts w:ascii="Comic Sans MS" w:eastAsia="MS Mincho" w:hAnsi="Comic Sans MS" w:cs="MS Mincho"/>
          <w:color w:val="000000"/>
          <w:lang w:eastAsia="en-GB"/>
        </w:rPr>
        <w:t>through the comfort</w:t>
      </w:r>
      <w:r w:rsidR="00A66120">
        <w:rPr>
          <w:rFonts w:ascii="Comic Sans MS" w:eastAsia="MS Mincho" w:hAnsi="Comic Sans MS" w:cs="MS Mincho"/>
          <w:color w:val="000000"/>
          <w:lang w:eastAsia="en-GB"/>
        </w:rPr>
        <w:t xml:space="preserve"> and alternative stimulation</w:t>
      </w:r>
      <w:r>
        <w:rPr>
          <w:rFonts w:ascii="Comic Sans MS" w:eastAsia="MS Mincho" w:hAnsi="Comic Sans MS" w:cs="MS Mincho"/>
          <w:color w:val="000000"/>
          <w:lang w:eastAsia="en-GB"/>
        </w:rPr>
        <w:t xml:space="preserve"> it offers, </w:t>
      </w:r>
    </w:p>
    <w:p w14:paraId="1848585F" w14:textId="3B509C47" w:rsidR="00F013D2" w:rsidRPr="00A66120" w:rsidRDefault="00A66120" w:rsidP="00A66120">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All learning areas will offer a</w:t>
      </w:r>
      <w:r w:rsidR="007622F6">
        <w:rPr>
          <w:rFonts w:ascii="Comic Sans MS" w:eastAsia="MS Mincho" w:hAnsi="Comic Sans MS" w:cs="MS Mincho"/>
          <w:color w:val="000000"/>
          <w:lang w:eastAsia="en-GB"/>
        </w:rPr>
        <w:t>lternative learning situations and areas and the option to work where longevity and resilience is supported</w:t>
      </w:r>
    </w:p>
    <w:p w14:paraId="0F4230A8" w14:textId="37E29BC4" w:rsidR="00FC13A0" w:rsidRDefault="00A66120" w:rsidP="0025163A">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Within classrooms L</w:t>
      </w:r>
      <w:r w:rsidR="00FC13A0">
        <w:rPr>
          <w:rFonts w:ascii="Comic Sans MS" w:eastAsia="MS Mincho" w:hAnsi="Comic Sans MS" w:cs="MS Mincho"/>
          <w:color w:val="000000"/>
          <w:lang w:eastAsia="en-GB"/>
        </w:rPr>
        <w:t>earning Walls</w:t>
      </w:r>
      <w:r>
        <w:rPr>
          <w:rFonts w:ascii="Comic Sans MS" w:eastAsia="MS Mincho" w:hAnsi="Comic Sans MS" w:cs="MS Mincho"/>
          <w:color w:val="000000"/>
          <w:lang w:eastAsia="en-GB"/>
        </w:rPr>
        <w:t xml:space="preserve"> for Literacy and Numeracy will be used. The content of the Learning Walls will be discussed and agreed upon by the Subject Coordinators</w:t>
      </w:r>
    </w:p>
    <w:p w14:paraId="55BEF234" w14:textId="58FCC3A8" w:rsidR="009963A5" w:rsidRDefault="009963A5" w:rsidP="009963A5">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ALL learning areas will display a range of related fiction and non-fiction books </w:t>
      </w:r>
      <w:r w:rsidR="00AE60AB">
        <w:rPr>
          <w:rFonts w:ascii="Comic Sans MS" w:eastAsia="MS Mincho" w:hAnsi="Comic Sans MS" w:cs="MS Mincho"/>
          <w:color w:val="000000"/>
          <w:lang w:eastAsia="en-GB"/>
        </w:rPr>
        <w:t xml:space="preserve">that provide challenge to the reader and encourage the development of a range of reading related skills, knowledge and understanding </w:t>
      </w:r>
    </w:p>
    <w:p w14:paraId="15115A39" w14:textId="77777777" w:rsidR="009963A5" w:rsidRDefault="009963A5" w:rsidP="00AE60AB">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3EAF5C5" w14:textId="77777777" w:rsidR="00AE60AB" w:rsidRDefault="00AE60AB" w:rsidP="00AE60AB">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A355265" w14:textId="77777777" w:rsidR="000157C0" w:rsidRDefault="000157C0"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63744BC" w14:textId="76D11CED" w:rsidR="000157C0" w:rsidRDefault="005D5661"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Pr>
          <w:rFonts w:ascii="Comic Sans MS" w:eastAsia="MS Mincho" w:hAnsi="Comic Sans MS" w:cs="MS Mincho"/>
          <w:b/>
          <w:color w:val="000000"/>
          <w:lang w:eastAsia="en-GB"/>
        </w:rPr>
        <w:t>WHO DOES WHAT?</w:t>
      </w:r>
    </w:p>
    <w:p w14:paraId="399DD3BF" w14:textId="77777777" w:rsidR="005D5661" w:rsidRPr="005D5661" w:rsidRDefault="005D5661"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5FB31FB1" w14:textId="2C6FCCE0" w:rsidR="005D5661" w:rsidRDefault="005D5661"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The maintenance of the learning environment is </w:t>
      </w:r>
      <w:r w:rsidRPr="005D5661">
        <w:rPr>
          <w:rFonts w:ascii="Comic Sans MS" w:eastAsia="MS Mincho" w:hAnsi="Comic Sans MS" w:cs="MS Mincho"/>
          <w:b/>
          <w:i/>
          <w:color w:val="000000"/>
          <w:u w:val="single"/>
          <w:lang w:eastAsia="en-GB"/>
        </w:rPr>
        <w:t>EVERYONE’S</w:t>
      </w:r>
      <w:r>
        <w:rPr>
          <w:rFonts w:ascii="Comic Sans MS" w:eastAsia="MS Mincho" w:hAnsi="Comic Sans MS" w:cs="MS Mincho"/>
          <w:color w:val="000000"/>
          <w:lang w:eastAsia="en-GB"/>
        </w:rPr>
        <w:t xml:space="preserve"> responsibility. The creation, upkeep, development and refinement is a </w:t>
      </w:r>
      <w:r w:rsidRPr="005D5661">
        <w:rPr>
          <w:rFonts w:ascii="Comic Sans MS" w:eastAsia="MS Mincho" w:hAnsi="Comic Sans MS" w:cs="MS Mincho"/>
          <w:i/>
          <w:color w:val="000000"/>
          <w:lang w:eastAsia="en-GB"/>
        </w:rPr>
        <w:t>corporate</w:t>
      </w:r>
      <w:r>
        <w:rPr>
          <w:rFonts w:ascii="Comic Sans MS" w:eastAsia="MS Mincho" w:hAnsi="Comic Sans MS" w:cs="MS Mincho"/>
          <w:color w:val="000000"/>
          <w:lang w:eastAsia="en-GB"/>
        </w:rPr>
        <w:t xml:space="preserve"> responsibility since pupils’ learning is the responsibility of everyone in school. </w:t>
      </w:r>
    </w:p>
    <w:p w14:paraId="3DFD7960" w14:textId="77777777" w:rsidR="005D5661" w:rsidRDefault="005D5661"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F533F77" w14:textId="77777777" w:rsidR="005D5661" w:rsidRDefault="005D5661" w:rsidP="000157C0">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5D5661">
        <w:rPr>
          <w:rFonts w:ascii="Comic Sans MS" w:eastAsia="MS Mincho" w:hAnsi="Comic Sans MS" w:cs="MS Mincho"/>
          <w:color w:val="000000"/>
          <w:lang w:eastAsia="en-GB"/>
        </w:rPr>
        <w:t>Classroom learning environments will be overseen and led by the class</w:t>
      </w:r>
      <w:r>
        <w:rPr>
          <w:rFonts w:ascii="Comic Sans MS" w:eastAsia="MS Mincho" w:hAnsi="Comic Sans MS" w:cs="MS Mincho"/>
          <w:color w:val="000000"/>
          <w:lang w:eastAsia="en-GB"/>
        </w:rPr>
        <w:t xml:space="preserve"> </w:t>
      </w:r>
      <w:r w:rsidRPr="005D5661">
        <w:rPr>
          <w:rFonts w:ascii="Comic Sans MS" w:eastAsia="MS Mincho" w:hAnsi="Comic Sans MS" w:cs="MS Mincho"/>
          <w:color w:val="000000"/>
          <w:lang w:eastAsia="en-GB"/>
        </w:rPr>
        <w:t>teacher</w:t>
      </w:r>
    </w:p>
    <w:p w14:paraId="564869AB" w14:textId="57B68315" w:rsidR="005D5661" w:rsidRDefault="005D5661" w:rsidP="000157C0">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5D5661">
        <w:rPr>
          <w:rFonts w:ascii="Comic Sans MS" w:eastAsia="MS Mincho" w:hAnsi="Comic Sans MS" w:cs="MS Mincho"/>
          <w:color w:val="000000"/>
          <w:lang w:eastAsia="en-GB"/>
        </w:rPr>
        <w:t>Corridor display will be overseen by the class teachers and allocation of the display boards is the task of the Phase Leader/SLT</w:t>
      </w:r>
    </w:p>
    <w:p w14:paraId="457F0E60" w14:textId="67487765" w:rsidR="005D5661" w:rsidRDefault="00AE7769" w:rsidP="000157C0">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Communal areas will have an ‘allocated person’ who is responsible for the development and upkeep</w:t>
      </w:r>
      <w:r w:rsidR="002D303D">
        <w:rPr>
          <w:rFonts w:ascii="Comic Sans MS" w:eastAsia="MS Mincho" w:hAnsi="Comic Sans MS" w:cs="MS Mincho"/>
          <w:color w:val="000000"/>
          <w:lang w:eastAsia="en-GB"/>
        </w:rPr>
        <w:t xml:space="preserve"> of the area. The overall decision as to the contents will fall to the Phase Leader and/or SLT</w:t>
      </w:r>
    </w:p>
    <w:p w14:paraId="17E37C6E" w14:textId="7A528F54" w:rsidR="00AE60AB" w:rsidRDefault="00AE60AB" w:rsidP="000157C0">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The library learning environment will be overseen and led by the literacy coordinator.</w:t>
      </w:r>
    </w:p>
    <w:p w14:paraId="539E526B" w14:textId="2BF97BD5" w:rsidR="009963A5" w:rsidRPr="002D303D" w:rsidRDefault="009963A5" w:rsidP="000157C0">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The meeting room is an areas for adult learning, meetings of reflection and the environment will reflect this. The responsibility for the development and upkeep of the meeting room is the </w:t>
      </w:r>
      <w:proofErr w:type="spellStart"/>
      <w:r>
        <w:rPr>
          <w:rFonts w:ascii="Comic Sans MS" w:eastAsia="MS Mincho" w:hAnsi="Comic Sans MS" w:cs="MS Mincho"/>
          <w:color w:val="000000"/>
          <w:lang w:eastAsia="en-GB"/>
        </w:rPr>
        <w:t>Headteacher</w:t>
      </w:r>
      <w:proofErr w:type="spellEnd"/>
      <w:r>
        <w:rPr>
          <w:rFonts w:ascii="Comic Sans MS" w:eastAsia="MS Mincho" w:hAnsi="Comic Sans MS" w:cs="MS Mincho"/>
          <w:color w:val="000000"/>
          <w:lang w:eastAsia="en-GB"/>
        </w:rPr>
        <w:t xml:space="preserve"> and/or Assistant </w:t>
      </w:r>
      <w:proofErr w:type="spellStart"/>
      <w:r>
        <w:rPr>
          <w:rFonts w:ascii="Comic Sans MS" w:eastAsia="MS Mincho" w:hAnsi="Comic Sans MS" w:cs="MS Mincho"/>
          <w:color w:val="000000"/>
          <w:lang w:eastAsia="en-GB"/>
        </w:rPr>
        <w:t>Headteachers</w:t>
      </w:r>
      <w:proofErr w:type="spellEnd"/>
    </w:p>
    <w:p w14:paraId="1DB349A7" w14:textId="02BACEDB" w:rsidR="002D303D" w:rsidRPr="002D303D" w:rsidRDefault="005D5661" w:rsidP="002D303D">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2D303D">
        <w:rPr>
          <w:rFonts w:ascii="Comic Sans MS" w:eastAsia="MS Mincho" w:hAnsi="Comic Sans MS" w:cs="MS Mincho"/>
          <w:color w:val="000000"/>
          <w:lang w:eastAsia="en-GB"/>
        </w:rPr>
        <w:t xml:space="preserve">The monitoring of the learning environment is the responsibility of the phase leaders and </w:t>
      </w:r>
      <w:r w:rsidR="002D303D">
        <w:rPr>
          <w:rFonts w:ascii="Comic Sans MS" w:eastAsia="MS Mincho" w:hAnsi="Comic Sans MS" w:cs="MS Mincho"/>
          <w:color w:val="000000"/>
          <w:lang w:eastAsia="en-GB"/>
        </w:rPr>
        <w:t>the SLT team and will be cyclical (see monitoring ti</w:t>
      </w:r>
      <w:r w:rsidR="009963A5">
        <w:rPr>
          <w:rFonts w:ascii="Comic Sans MS" w:eastAsia="MS Mincho" w:hAnsi="Comic Sans MS" w:cs="MS Mincho"/>
          <w:color w:val="000000"/>
          <w:lang w:eastAsia="en-GB"/>
        </w:rPr>
        <w:t>m</w:t>
      </w:r>
      <w:r w:rsidR="002D303D">
        <w:rPr>
          <w:rFonts w:ascii="Comic Sans MS" w:eastAsia="MS Mincho" w:hAnsi="Comic Sans MS" w:cs="MS Mincho"/>
          <w:color w:val="000000"/>
          <w:lang w:eastAsia="en-GB"/>
        </w:rPr>
        <w:t>etable)</w:t>
      </w:r>
      <w:r w:rsidRPr="002D303D">
        <w:rPr>
          <w:rFonts w:ascii="Comic Sans MS" w:eastAsia="MS Mincho" w:hAnsi="Comic Sans MS" w:cs="MS Mincho"/>
          <w:color w:val="000000"/>
          <w:lang w:eastAsia="en-GB"/>
        </w:rPr>
        <w:t xml:space="preserve"> </w:t>
      </w:r>
    </w:p>
    <w:p w14:paraId="391D2851" w14:textId="77777777" w:rsidR="002D303D" w:rsidRDefault="002D303D"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D105CFE" w14:textId="77777777" w:rsidR="009963A5" w:rsidRDefault="009963A5"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EFEEE36" w14:textId="17CC421C" w:rsidR="000157C0" w:rsidRDefault="00764A11"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9963A5">
        <w:rPr>
          <w:rFonts w:ascii="Comic Sans MS" w:eastAsia="MS Mincho" w:hAnsi="Comic Sans MS" w:cs="MS Mincho"/>
          <w:b/>
          <w:color w:val="000000"/>
          <w:lang w:eastAsia="en-GB"/>
        </w:rPr>
        <w:t>DISPLAY</w:t>
      </w:r>
      <w:r w:rsidR="009963A5" w:rsidRPr="009963A5">
        <w:rPr>
          <w:rFonts w:ascii="Comic Sans MS" w:eastAsia="MS Mincho" w:hAnsi="Comic Sans MS" w:cs="MS Mincho"/>
          <w:b/>
          <w:color w:val="000000"/>
          <w:lang w:eastAsia="en-GB"/>
        </w:rPr>
        <w:t>S, CORRIDORS AND MOUNTING</w:t>
      </w:r>
      <w:r w:rsidRPr="009963A5">
        <w:rPr>
          <w:rFonts w:ascii="Comic Sans MS" w:eastAsia="MS Mincho" w:hAnsi="Comic Sans MS" w:cs="MS Mincho"/>
          <w:b/>
          <w:color w:val="000000"/>
          <w:lang w:eastAsia="en-GB"/>
        </w:rPr>
        <w:t xml:space="preserve"> </w:t>
      </w:r>
    </w:p>
    <w:p w14:paraId="1210EABD" w14:textId="77777777" w:rsidR="009963A5" w:rsidRDefault="009963A5"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E0A21D6" w14:textId="546187C0" w:rsidR="009963A5" w:rsidRDefault="009963A5"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Corridor displays should focus upon celebration. The</w:t>
      </w:r>
      <w:r w:rsidR="007575F6">
        <w:rPr>
          <w:rFonts w:ascii="Comic Sans MS" w:eastAsia="MS Mincho" w:hAnsi="Comic Sans MS" w:cs="MS Mincho"/>
          <w:color w:val="000000"/>
          <w:lang w:eastAsia="en-GB"/>
        </w:rPr>
        <w:t>y</w:t>
      </w:r>
      <w:r>
        <w:rPr>
          <w:rFonts w:ascii="Comic Sans MS" w:eastAsia="MS Mincho" w:hAnsi="Comic Sans MS" w:cs="MS Mincho"/>
          <w:color w:val="000000"/>
          <w:lang w:eastAsia="en-GB"/>
        </w:rPr>
        <w:t xml:space="preserve"> should recognise creativity, determination and cooperation and have these learning attitudes explicitly referred to – in line with the school’s learning characters</w:t>
      </w:r>
      <w:r w:rsidR="007575F6">
        <w:rPr>
          <w:rFonts w:ascii="Comic Sans MS" w:eastAsia="MS Mincho" w:hAnsi="Comic Sans MS" w:cs="MS Mincho"/>
          <w:color w:val="000000"/>
          <w:lang w:eastAsia="en-GB"/>
        </w:rPr>
        <w:t xml:space="preserve">. </w:t>
      </w:r>
    </w:p>
    <w:p w14:paraId="61DAA529" w14:textId="77777777" w:rsidR="007575F6" w:rsidRDefault="007575F6"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BFF01B8" w14:textId="0E14AF9A" w:rsidR="007575F6" w:rsidRDefault="007575F6"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Corridor displays should demonstrate the following:</w:t>
      </w:r>
    </w:p>
    <w:p w14:paraId="2167D10A" w14:textId="06C02C6E" w:rsidR="007575F6" w:rsidRDefault="007575F6" w:rsidP="007575F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575F6">
        <w:rPr>
          <w:rFonts w:ascii="Comic Sans MS" w:eastAsia="MS Mincho" w:hAnsi="Comic Sans MS" w:cs="MS Mincho"/>
          <w:color w:val="000000"/>
          <w:lang w:eastAsia="en-GB"/>
        </w:rPr>
        <w:t xml:space="preserve">Each Key Stage will agree on the colour of the backing paper </w:t>
      </w:r>
      <w:r>
        <w:rPr>
          <w:rFonts w:ascii="Comic Sans MS" w:eastAsia="MS Mincho" w:hAnsi="Comic Sans MS" w:cs="MS Mincho"/>
          <w:color w:val="000000"/>
          <w:lang w:eastAsia="en-GB"/>
        </w:rPr>
        <w:t>and border. T</w:t>
      </w:r>
      <w:r w:rsidRPr="007575F6">
        <w:rPr>
          <w:rFonts w:ascii="Comic Sans MS" w:eastAsia="MS Mincho" w:hAnsi="Comic Sans MS" w:cs="MS Mincho"/>
          <w:color w:val="000000"/>
          <w:lang w:eastAsia="en-GB"/>
        </w:rPr>
        <w:t xml:space="preserve">his will be used by the </w:t>
      </w:r>
      <w:r w:rsidRPr="007575F6">
        <w:rPr>
          <w:rFonts w:ascii="Comic Sans MS" w:eastAsia="MS Mincho" w:hAnsi="Comic Sans MS" w:cs="MS Mincho"/>
          <w:i/>
          <w:color w:val="000000"/>
          <w:lang w:eastAsia="en-GB"/>
        </w:rPr>
        <w:t>whole</w:t>
      </w:r>
      <w:r w:rsidRPr="007575F6">
        <w:rPr>
          <w:rFonts w:ascii="Comic Sans MS" w:eastAsia="MS Mincho" w:hAnsi="Comic Sans MS" w:cs="MS Mincho"/>
          <w:color w:val="000000"/>
          <w:lang w:eastAsia="en-GB"/>
        </w:rPr>
        <w:t xml:space="preserve"> key stage, in the corridors for that term</w:t>
      </w:r>
      <w:r>
        <w:rPr>
          <w:rFonts w:ascii="Comic Sans MS" w:eastAsia="MS Mincho" w:hAnsi="Comic Sans MS" w:cs="MS Mincho"/>
          <w:color w:val="000000"/>
          <w:lang w:eastAsia="en-GB"/>
        </w:rPr>
        <w:t>.</w:t>
      </w:r>
    </w:p>
    <w:p w14:paraId="10B8143B" w14:textId="72EDDDBE" w:rsidR="007575F6" w:rsidRDefault="007575F6" w:rsidP="007575F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Foundation Stage will agree on the colour of the backing paper for key areas and this will be the theme for the whole term.</w:t>
      </w:r>
    </w:p>
    <w:p w14:paraId="4C04E5BA" w14:textId="7357E9EB" w:rsidR="007575F6" w:rsidRDefault="007575F6" w:rsidP="007575F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All displays will reference the Learning Heroes/learning Attitudes through pictures, statements and comments</w:t>
      </w:r>
    </w:p>
    <w:p w14:paraId="20E59809" w14:textId="334BEC52" w:rsidR="00912748" w:rsidRDefault="00912748" w:rsidP="007575F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Related reading material, resources and items that make the display aesthetically appealing will be display on a surface where the board’s position permits</w:t>
      </w:r>
    </w:p>
    <w:p w14:paraId="6DFF39C3" w14:textId="70B0D299" w:rsidR="007575F6" w:rsidRDefault="007575F6" w:rsidP="007575F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Captions, photographs, leaflets or other published material to be included on a display will be single mounted</w:t>
      </w:r>
    </w:p>
    <w:p w14:paraId="0EB5D4C9" w14:textId="05F053DC" w:rsidR="007575F6" w:rsidRDefault="007575F6" w:rsidP="007575F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Children’s work, exemplification, certificates, art work or other child or teacher generated materials will be double mounted. The colour9s0 to be used for mounting will be chosen by the Phase Leader and/or SLT</w:t>
      </w:r>
    </w:p>
    <w:p w14:paraId="2A0A95A6" w14:textId="029E7548" w:rsidR="007575F6" w:rsidRDefault="006E7CE7" w:rsidP="009F3FCA">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La</w:t>
      </w:r>
      <w:r>
        <w:rPr>
          <w:rFonts w:ascii="Comic Sans MS" w:eastAsia="MS Mincho" w:hAnsi="Comic Sans MS" w:cs="MS Mincho"/>
          <w:color w:val="000000"/>
          <w:lang w:eastAsia="en-GB"/>
        </w:rPr>
        <w:t>rge title</w:t>
      </w:r>
      <w:r>
        <w:rPr>
          <w:rFonts w:ascii="Comic Sans MS" w:eastAsia="MS Mincho" w:hAnsi="Comic Sans MS" w:cs="MS Mincho"/>
          <w:color w:val="000000"/>
          <w:lang w:eastAsia="en-GB"/>
        </w:rPr>
        <w:t xml:space="preserve"> lettering</w:t>
      </w:r>
      <w:r>
        <w:rPr>
          <w:rFonts w:ascii="Comic Sans MS" w:eastAsia="MS Mincho" w:hAnsi="Comic Sans MS" w:cs="MS Mincho"/>
          <w:color w:val="000000"/>
          <w:lang w:eastAsia="en-GB"/>
        </w:rPr>
        <w:t xml:space="preserve"> will be cut-out</w:t>
      </w:r>
      <w:r>
        <w:rPr>
          <w:rFonts w:ascii="Comic Sans MS" w:eastAsia="MS Mincho" w:hAnsi="Comic Sans MS" w:cs="MS Mincho"/>
          <w:color w:val="000000"/>
          <w:lang w:eastAsia="en-GB"/>
        </w:rPr>
        <w:t xml:space="preserve"> using letter templates.</w:t>
      </w:r>
      <w:r w:rsidRPr="007575F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Other l</w:t>
      </w:r>
      <w:r w:rsidR="007575F6" w:rsidRPr="007575F6">
        <w:rPr>
          <w:rFonts w:ascii="Comic Sans MS" w:eastAsia="MS Mincho" w:hAnsi="Comic Sans MS" w:cs="MS Mincho"/>
          <w:color w:val="000000"/>
          <w:lang w:eastAsia="en-GB"/>
        </w:rPr>
        <w:t>ettering, sub-headings, captions of comments will be word processe</w:t>
      </w:r>
      <w:r w:rsidR="007575F6">
        <w:rPr>
          <w:rFonts w:ascii="Comic Sans MS" w:eastAsia="MS Mincho" w:hAnsi="Comic Sans MS" w:cs="MS Mincho"/>
          <w:color w:val="000000"/>
          <w:lang w:eastAsia="en-GB"/>
        </w:rPr>
        <w:t>d</w:t>
      </w:r>
      <w:r w:rsidR="007575F6" w:rsidRPr="007575F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Spelling, punctuation and grammar will be accurate.</w:t>
      </w:r>
    </w:p>
    <w:p w14:paraId="4F517265" w14:textId="77777777" w:rsidR="006E7CE7" w:rsidRPr="007575F6" w:rsidRDefault="006E7CE7" w:rsidP="006E7CE7">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434F530" w14:textId="77777777" w:rsidR="00772E2D" w:rsidRDefault="00772E2D"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392E09B7" w14:textId="070F1E1D" w:rsidR="00764A11" w:rsidRPr="009963A5" w:rsidRDefault="00764A11" w:rsidP="000157C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9963A5">
        <w:rPr>
          <w:rFonts w:ascii="Comic Sans MS" w:eastAsia="MS Mincho" w:hAnsi="Comic Sans MS" w:cs="MS Mincho"/>
          <w:b/>
          <w:color w:val="000000"/>
          <w:lang w:eastAsia="en-GB"/>
        </w:rPr>
        <w:t>RESOURCES AND EQUIPMENT</w:t>
      </w:r>
    </w:p>
    <w:p w14:paraId="14BFD128" w14:textId="77777777" w:rsidR="00A07D20" w:rsidRDefault="00A07D20" w:rsidP="00A07D2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4A08FE61" w14:textId="429F7EEC" w:rsidR="00A07D20" w:rsidRDefault="00A07D20" w:rsidP="00A07D2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There will be a range of resources and equipment provided in learning areas so that pupils may select the tools and resources that best suits their learning needs. Alternatives should be easily accessible, labelled and stored in areas of similar learning focus (</w:t>
      </w:r>
      <w:proofErr w:type="spellStart"/>
      <w:r>
        <w:rPr>
          <w:rFonts w:ascii="Comic Sans MS" w:eastAsia="MS Mincho" w:hAnsi="Comic Sans MS" w:cs="MS Mincho"/>
          <w:color w:val="000000"/>
          <w:lang w:eastAsia="en-GB"/>
        </w:rPr>
        <w:t>eg</w:t>
      </w:r>
      <w:proofErr w:type="spellEnd"/>
      <w:r>
        <w:rPr>
          <w:rFonts w:ascii="Comic Sans MS" w:eastAsia="MS Mincho" w:hAnsi="Comic Sans MS" w:cs="MS Mincho"/>
          <w:color w:val="000000"/>
          <w:lang w:eastAsia="en-GB"/>
        </w:rPr>
        <w:t>. Maths area, are equipment)</w:t>
      </w:r>
    </w:p>
    <w:p w14:paraId="72AF8B8F" w14:textId="6B817853" w:rsidR="00A07D20" w:rsidRPr="00A07D20" w:rsidRDefault="00A07D20" w:rsidP="00A07D2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Equipment and resources should be labelled using word processed labels </w:t>
      </w:r>
      <w:r>
        <w:rPr>
          <w:rFonts w:ascii="Comic Sans MS" w:eastAsia="MS Mincho" w:hAnsi="Comic Sans MS" w:cs="MS Mincho"/>
          <w:color w:val="000000"/>
          <w:lang w:eastAsia="en-GB"/>
        </w:rPr>
        <w:t>with the same style and size font.</w:t>
      </w:r>
    </w:p>
    <w:p w14:paraId="24BB5B04" w14:textId="77777777" w:rsidR="00A07D20" w:rsidRDefault="00A07D20" w:rsidP="00A07D2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BD4EEBC" w14:textId="0EB6E5A7" w:rsidR="00A07D20" w:rsidRDefault="00A07D20" w:rsidP="00A07D2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There will always be high-quality related reading material in learning areas.</w:t>
      </w:r>
    </w:p>
    <w:p w14:paraId="1994EAB2" w14:textId="77777777" w:rsidR="00A07D20" w:rsidRDefault="00A07D20" w:rsidP="00A07D2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62AC46" w14:textId="77777777" w:rsidR="005431E9" w:rsidRDefault="005431E9" w:rsidP="005431E9">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0FEA5FEC" w14:textId="78560E4B" w:rsidR="00912748"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THE OUTDOOR LEARNING ENVIRONMENT</w:t>
      </w:r>
    </w:p>
    <w:p w14:paraId="74FBBB87" w14:textId="77777777" w:rsidR="009A47A6"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86F54F3" w14:textId="25B4E0E8" w:rsidR="009A47A6"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The learning environment is not only the indoors, the classroom or in the school building. We have outdoors space that is the ideal forum for teaching many subject areas and enhancing </w:t>
      </w:r>
      <w:proofErr w:type="spellStart"/>
      <w:r>
        <w:rPr>
          <w:rFonts w:ascii="Comic Sans MS" w:eastAsia="MS Mincho" w:hAnsi="Comic Sans MS" w:cs="MS Mincho"/>
          <w:color w:val="000000"/>
          <w:lang w:eastAsia="en-GB"/>
        </w:rPr>
        <w:t>experiencial</w:t>
      </w:r>
      <w:proofErr w:type="spellEnd"/>
      <w:r>
        <w:rPr>
          <w:rFonts w:ascii="Comic Sans MS" w:eastAsia="MS Mincho" w:hAnsi="Comic Sans MS" w:cs="MS Mincho"/>
          <w:color w:val="000000"/>
          <w:lang w:eastAsia="en-GB"/>
        </w:rPr>
        <w:t xml:space="preserve"> learning. </w:t>
      </w:r>
    </w:p>
    <w:p w14:paraId="5AEF3443" w14:textId="1D8BDE06" w:rsidR="009A47A6"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All children will the opportunity to work outside the classroom, including outdoors, regularly throughout the term.</w:t>
      </w:r>
    </w:p>
    <w:p w14:paraId="3562776A" w14:textId="77777777" w:rsidR="009A47A6"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9D14EB8" w14:textId="39367D25" w:rsidR="009A47A6" w:rsidRPr="009A47A6"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Outdoor learning environments should be set up prior to the lesson and be stimulating, inspiring and create interest. It is the responsibility of the class teacher to return the are</w:t>
      </w:r>
      <w:r w:rsidR="00A02DF1">
        <w:rPr>
          <w:rFonts w:ascii="Comic Sans MS" w:eastAsia="MS Mincho" w:hAnsi="Comic Sans MS" w:cs="MS Mincho"/>
          <w:color w:val="000000"/>
          <w:lang w:eastAsia="en-GB"/>
        </w:rPr>
        <w:t>a</w:t>
      </w:r>
      <w:bookmarkStart w:id="0" w:name="_GoBack"/>
      <w:bookmarkEnd w:id="0"/>
      <w:r>
        <w:rPr>
          <w:rFonts w:ascii="Comic Sans MS" w:eastAsia="MS Mincho" w:hAnsi="Comic Sans MS" w:cs="MS Mincho"/>
          <w:color w:val="000000"/>
          <w:lang w:eastAsia="en-GB"/>
        </w:rPr>
        <w:t xml:space="preserve"> to a tidy, clean and workable space once the lesson is over.</w:t>
      </w:r>
    </w:p>
    <w:sectPr w:rsidR="009A47A6" w:rsidRPr="009A47A6"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02DF1">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02DF1">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02DF1">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02DF1">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1"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9"/>
  </w:num>
  <w:num w:numId="4">
    <w:abstractNumId w:val="6"/>
  </w:num>
  <w:num w:numId="5">
    <w:abstractNumId w:val="0"/>
  </w:num>
  <w:num w:numId="6">
    <w:abstractNumId w:val="1"/>
  </w:num>
  <w:num w:numId="7">
    <w:abstractNumId w:val="14"/>
  </w:num>
  <w:num w:numId="8">
    <w:abstractNumId w:val="13"/>
  </w:num>
  <w:num w:numId="9">
    <w:abstractNumId w:val="15"/>
  </w:num>
  <w:num w:numId="10">
    <w:abstractNumId w:val="3"/>
  </w:num>
  <w:num w:numId="11">
    <w:abstractNumId w:val="12"/>
  </w:num>
  <w:num w:numId="12">
    <w:abstractNumId w:val="11"/>
  </w:num>
  <w:num w:numId="13">
    <w:abstractNumId w:val="4"/>
  </w:num>
  <w:num w:numId="14">
    <w:abstractNumId w:val="10"/>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157C0"/>
    <w:rsid w:val="00044733"/>
    <w:rsid w:val="000659CB"/>
    <w:rsid w:val="000A313B"/>
    <w:rsid w:val="000B144B"/>
    <w:rsid w:val="000C22E7"/>
    <w:rsid w:val="000F0AE5"/>
    <w:rsid w:val="000F61BD"/>
    <w:rsid w:val="00112494"/>
    <w:rsid w:val="001215E2"/>
    <w:rsid w:val="00133997"/>
    <w:rsid w:val="0014613A"/>
    <w:rsid w:val="00150BAF"/>
    <w:rsid w:val="0018009F"/>
    <w:rsid w:val="00196C03"/>
    <w:rsid w:val="00207E83"/>
    <w:rsid w:val="00247B06"/>
    <w:rsid w:val="0025163A"/>
    <w:rsid w:val="00253775"/>
    <w:rsid w:val="002A23BE"/>
    <w:rsid w:val="002A413A"/>
    <w:rsid w:val="002A524E"/>
    <w:rsid w:val="002D303D"/>
    <w:rsid w:val="002F03A4"/>
    <w:rsid w:val="0030353C"/>
    <w:rsid w:val="00324403"/>
    <w:rsid w:val="00363ED6"/>
    <w:rsid w:val="00372008"/>
    <w:rsid w:val="00384C9A"/>
    <w:rsid w:val="003850BD"/>
    <w:rsid w:val="003D02E8"/>
    <w:rsid w:val="003F20D8"/>
    <w:rsid w:val="00407575"/>
    <w:rsid w:val="00463E1D"/>
    <w:rsid w:val="004828BA"/>
    <w:rsid w:val="00492D13"/>
    <w:rsid w:val="004D2D26"/>
    <w:rsid w:val="005431E9"/>
    <w:rsid w:val="005948A9"/>
    <w:rsid w:val="005A2265"/>
    <w:rsid w:val="005A3677"/>
    <w:rsid w:val="005D5661"/>
    <w:rsid w:val="005E25F8"/>
    <w:rsid w:val="00611A39"/>
    <w:rsid w:val="006319E7"/>
    <w:rsid w:val="00635D23"/>
    <w:rsid w:val="00646AED"/>
    <w:rsid w:val="00696803"/>
    <w:rsid w:val="006A25B5"/>
    <w:rsid w:val="006A5035"/>
    <w:rsid w:val="006B283F"/>
    <w:rsid w:val="006E7CE7"/>
    <w:rsid w:val="00705E07"/>
    <w:rsid w:val="00730203"/>
    <w:rsid w:val="00731A63"/>
    <w:rsid w:val="007575F6"/>
    <w:rsid w:val="007622F6"/>
    <w:rsid w:val="00764A11"/>
    <w:rsid w:val="00772E2D"/>
    <w:rsid w:val="007B456D"/>
    <w:rsid w:val="007D23D8"/>
    <w:rsid w:val="007E3124"/>
    <w:rsid w:val="0080268C"/>
    <w:rsid w:val="00805000"/>
    <w:rsid w:val="008218D6"/>
    <w:rsid w:val="008360E8"/>
    <w:rsid w:val="00886B82"/>
    <w:rsid w:val="008E0F77"/>
    <w:rsid w:val="008E1D94"/>
    <w:rsid w:val="00912748"/>
    <w:rsid w:val="009235DF"/>
    <w:rsid w:val="00930441"/>
    <w:rsid w:val="0099297A"/>
    <w:rsid w:val="009963A5"/>
    <w:rsid w:val="009A47A6"/>
    <w:rsid w:val="009B1C7F"/>
    <w:rsid w:val="00A02DF1"/>
    <w:rsid w:val="00A07D20"/>
    <w:rsid w:val="00A24375"/>
    <w:rsid w:val="00A66120"/>
    <w:rsid w:val="00A76B0D"/>
    <w:rsid w:val="00A86D27"/>
    <w:rsid w:val="00A8794F"/>
    <w:rsid w:val="00A92505"/>
    <w:rsid w:val="00AD77B6"/>
    <w:rsid w:val="00AE0ED9"/>
    <w:rsid w:val="00AE60AB"/>
    <w:rsid w:val="00AE7769"/>
    <w:rsid w:val="00AF3FC9"/>
    <w:rsid w:val="00B0229D"/>
    <w:rsid w:val="00B236D9"/>
    <w:rsid w:val="00B239A2"/>
    <w:rsid w:val="00B27BF8"/>
    <w:rsid w:val="00B713D1"/>
    <w:rsid w:val="00BC53CD"/>
    <w:rsid w:val="00BD1575"/>
    <w:rsid w:val="00BE774B"/>
    <w:rsid w:val="00C07164"/>
    <w:rsid w:val="00C153E2"/>
    <w:rsid w:val="00C91E7B"/>
    <w:rsid w:val="00C96CCA"/>
    <w:rsid w:val="00C97361"/>
    <w:rsid w:val="00CD6CEA"/>
    <w:rsid w:val="00CD716E"/>
    <w:rsid w:val="00CD7E9A"/>
    <w:rsid w:val="00CE3EC3"/>
    <w:rsid w:val="00CF579E"/>
    <w:rsid w:val="00D34D45"/>
    <w:rsid w:val="00DB3636"/>
    <w:rsid w:val="00E00EB8"/>
    <w:rsid w:val="00E776F3"/>
    <w:rsid w:val="00ED17A4"/>
    <w:rsid w:val="00F013D2"/>
    <w:rsid w:val="00F25F09"/>
    <w:rsid w:val="00F960AE"/>
    <w:rsid w:val="00FA6D9A"/>
    <w:rsid w:val="00FB6412"/>
    <w:rsid w:val="00FC13A0"/>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6C5810-0493-42D6-9F62-C8318C01C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Pages>
  <Words>1425</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Learning Environment Policy</vt:lpstr>
    </vt:vector>
  </TitlesOfParts>
  <Company/>
  <LinksUpToDate>false</LinksUpToDate>
  <CharactersWithSpaces>9535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Environment Policy</dc:title>
  <dc:subject>BENTLEY NEW VILLAGE PRIMARY SCHOOL</dc:subject>
  <dc:creator>HEADTEACHER: kirsten mckechnie</dc:creator>
  <cp:keywords/>
  <dc:description/>
  <cp:lastModifiedBy>Kirsten Mckechnie</cp:lastModifiedBy>
  <cp:revision>25</cp:revision>
  <cp:lastPrinted>2013-07-10T07:27:00Z</cp:lastPrinted>
  <dcterms:created xsi:type="dcterms:W3CDTF">2017-03-11T22:11:00Z</dcterms:created>
  <dcterms:modified xsi:type="dcterms:W3CDTF">2017-03-29T14:47:00Z</dcterms:modified>
</cp:coreProperties>
</file>