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914366900"/>
        <w:docPartObj>
          <w:docPartGallery w:val="Cover Pages"/>
          <w:docPartUnique/>
        </w:docPartObj>
      </w:sdtPr>
      <w:sdtEndPr>
        <w:rPr>
          <w:rFonts w:ascii="Comic Sans MS" w:hAnsi="Comic Sans MS"/>
        </w:rPr>
      </w:sdtEndPr>
      <w:sdtContent>
        <w:p w14:paraId="2729B783" w14:textId="226F19E0" w:rsidR="0018009F" w:rsidRDefault="0018009F"/>
        <w:p w14:paraId="0E0141CE" w14:textId="6ED2E5AD" w:rsidR="00C153E2" w:rsidRPr="00D07634" w:rsidRDefault="0018009F" w:rsidP="00D07634">
          <w:pPr>
            <w:spacing w:after="0" w:line="240" w:lineRule="auto"/>
            <w:rPr>
              <w:rFonts w:ascii="Comic Sans MS" w:hAnsi="Comic Sans MS"/>
            </w:rPr>
          </w:pPr>
          <w:r>
            <w:rPr>
              <w:noProof/>
              <w:lang w:eastAsia="en-GB"/>
            </w:rPr>
            <mc:AlternateContent>
              <mc:Choice Requires="wpg">
                <w:drawing>
                  <wp:anchor distT="0" distB="0" distL="114300" distR="114300" simplePos="0" relativeHeight="251659264" behindDoc="1" locked="0" layoutInCell="1" allowOverlap="1" wp14:anchorId="5BCE59BA" wp14:editId="16552929">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40AA4EA" w14:textId="3F3C5F26" w:rsidR="0025163A" w:rsidRPr="00587A29" w:rsidRDefault="0058517A"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912886">
                                        <w:rPr>
                                          <w:rFonts w:asciiTheme="minorHAnsi" w:hAnsiTheme="minorHAnsi"/>
                                          <w:b/>
                                          <w:color w:val="FFFFFF" w:themeColor="background1"/>
                                          <w:sz w:val="72"/>
                                          <w:szCs w:val="72"/>
                                        </w:rPr>
                                        <w:t>Inclusion Practice</w:t>
                                      </w:r>
                                      <w:r w:rsidR="00B00632">
                                        <w:rPr>
                                          <w:rFonts w:asciiTheme="minorHAnsi" w:hAnsiTheme="minorHAnsi"/>
                                          <w:b/>
                                          <w:color w:val="FFFFFF" w:themeColor="background1"/>
                                          <w:sz w:val="72"/>
                                          <w:szCs w:val="72"/>
                                        </w:rPr>
                                        <w:t xml:space="preserve"> </w:t>
                                      </w:r>
                                      <w:r w:rsidR="00FC6E23">
                                        <w:rPr>
                                          <w:rFonts w:asciiTheme="minorHAnsi" w:hAnsiTheme="minorHAnsi"/>
                                          <w:b/>
                                          <w:color w:val="FFFFFF" w:themeColor="background1"/>
                                          <w:sz w:val="72"/>
                                          <w:szCs w:val="72"/>
                                        </w:rPr>
                                        <w:t>Policy</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BCE59BA"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4d5f78 [2994]" stroked="f">
                      <v:fill color2="#2a3442 [2018]" rotate="t" colors="0 #5d6d85;.5 #485972;1 #334258"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14:paraId="340AA4EA" w14:textId="3F3C5F26" w:rsidR="0025163A" w:rsidRPr="00587A29" w:rsidRDefault="00815470" w:rsidP="00221E2E">
                            <w:pPr>
                              <w:jc w:val="center"/>
                              <w:rPr>
                                <w:rFonts w:asciiTheme="minorHAnsi" w:hAnsiTheme="minorHAnsi"/>
                                <w:b/>
                                <w:color w:val="FFFFFF" w:themeColor="background1"/>
                                <w:sz w:val="72"/>
                                <w:szCs w:val="72"/>
                              </w:rPr>
                            </w:pPr>
                            <w:sdt>
                              <w:sdtPr>
                                <w:rPr>
                                  <w:rFonts w:asciiTheme="minorHAnsi" w:hAnsiTheme="minorHAnsi"/>
                                  <w:b/>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3F7EEC">
                                  <w:rPr>
                                    <w:rFonts w:asciiTheme="minorHAnsi" w:hAnsiTheme="minorHAnsi"/>
                                    <w:b/>
                                    <w:color w:val="FFFFFF" w:themeColor="background1"/>
                                    <w:sz w:val="72"/>
                                    <w:szCs w:val="72"/>
                                  </w:rPr>
                                  <w:t xml:space="preserve">Bentley New Village </w:t>
                                </w:r>
                                <w:r w:rsidR="00912886">
                                  <w:rPr>
                                    <w:rFonts w:asciiTheme="minorHAnsi" w:hAnsiTheme="minorHAnsi"/>
                                    <w:b/>
                                    <w:color w:val="FFFFFF" w:themeColor="background1"/>
                                    <w:sz w:val="72"/>
                                    <w:szCs w:val="72"/>
                                  </w:rPr>
                                  <w:t>Inclusion Practice</w:t>
                                </w:r>
                                <w:r w:rsidR="00B00632">
                                  <w:rPr>
                                    <w:rFonts w:asciiTheme="minorHAnsi" w:hAnsiTheme="minorHAnsi"/>
                                    <w:b/>
                                    <w:color w:val="FFFFFF" w:themeColor="background1"/>
                                    <w:sz w:val="72"/>
                                    <w:szCs w:val="72"/>
                                  </w:rPr>
                                  <w:t xml:space="preserve"> </w:t>
                                </w:r>
                                <w:r w:rsidR="00FC6E23">
                                  <w:rPr>
                                    <w:rFonts w:asciiTheme="minorHAnsi" w:hAnsiTheme="minorHAnsi"/>
                                    <w:b/>
                                    <w:color w:val="FFFFFF" w:themeColor="background1"/>
                                    <w:sz w:val="72"/>
                                    <w:szCs w:val="72"/>
                                  </w:rPr>
                                  <w:t>Policy</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en-GB"/>
            </w:rPr>
            <mc:AlternateContent>
              <mc:Choice Requires="wps">
                <w:drawing>
                  <wp:anchor distT="0" distB="0" distL="114300" distR="114300" simplePos="0" relativeHeight="251662336" behindDoc="0" locked="0" layoutInCell="1" allowOverlap="1" wp14:anchorId="5C18D5A5" wp14:editId="3FC90D48">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B5BAC" w14:textId="5792ECE6" w:rsidR="0025163A" w:rsidRDefault="0058517A">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C18D5A5"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14:paraId="290B5BAC" w14:textId="5792ECE6" w:rsidR="0025163A" w:rsidRDefault="00815470">
                          <w:pPr>
                            <w:pStyle w:val="NoSpacing"/>
                            <w:rPr>
                              <w:color w:val="7F7F7F" w:themeColor="text1" w:themeTint="80"/>
                              <w:sz w:val="18"/>
                              <w:szCs w:val="18"/>
                            </w:rPr>
                          </w:pPr>
                          <w:sdt>
                            <w:sdtPr>
                              <w:rPr>
                                <w:caps/>
                                <w:color w:val="7F7F7F" w:themeColor="text1" w:themeTint="80"/>
                                <w:sz w:val="18"/>
                                <w:szCs w:val="18"/>
                              </w:rPr>
                              <w:alias w:val="Company"/>
                              <w:tag w:val=""/>
                              <w:id w:val="-1880927279"/>
                              <w:showingPlcHdr/>
                              <w:dataBinding w:prefixMappings="xmlns:ns0='http://schemas.openxmlformats.org/officeDocument/2006/extended-properties' " w:xpath="/ns0:Properties[1]/ns0:Company[1]" w:storeItemID="{6668398D-A668-4E3E-A5EB-62B293D839F1}"/>
                              <w:text/>
                            </w:sdtPr>
                            <w:sdtEndPr/>
                            <w:sdtContent>
                              <w:r w:rsidR="0025163A">
                                <w:rPr>
                                  <w:caps/>
                                  <w:color w:val="7F7F7F" w:themeColor="text1" w:themeTint="80"/>
                                  <w:sz w:val="18"/>
                                  <w:szCs w:val="18"/>
                                </w:rPr>
                                <w:t xml:space="preserve">     </w:t>
                              </w:r>
                            </w:sdtContent>
                          </w:sdt>
                        </w:p>
                      </w:txbxContent>
                    </v:textbox>
                    <w10:wrap type="square" anchorx="page" anchory="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1F0F640A" wp14:editId="2C7DA827">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1F0F640A"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5B9BD5"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445BCF9" w14:textId="785BE202" w:rsidR="0025163A" w:rsidRDefault="0025163A">
                              <w:pPr>
                                <w:pStyle w:val="NoSpacing"/>
                                <w:spacing w:before="40" w:after="40"/>
                                <w:rPr>
                                  <w:caps/>
                                  <w:color w:val="5B9BD5" w:themeColor="accent1"/>
                                  <w:sz w:val="28"/>
                                  <w:szCs w:val="28"/>
                                </w:rPr>
                              </w:pPr>
                              <w:r>
                                <w:rPr>
                                  <w:caps/>
                                  <w:color w:val="5B9BD5" w:themeColor="accent1"/>
                                  <w:sz w:val="28"/>
                                  <w:szCs w:val="28"/>
                                </w:rPr>
                                <w:t>BENTLEY NEW VILLAGE PRIMARY SCHOOL</w:t>
                              </w:r>
                            </w:p>
                          </w:sdtContent>
                        </w:sdt>
                        <w:sdt>
                          <w:sdtPr>
                            <w:rPr>
                              <w:caps/>
                              <w:color w:val="4472C4"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726F6CED" w14:textId="77FA6115" w:rsidR="0025163A" w:rsidRDefault="0025163A">
                              <w:pPr>
                                <w:pStyle w:val="NoSpacing"/>
                                <w:spacing w:before="40" w:after="40"/>
                                <w:rPr>
                                  <w:caps/>
                                  <w:color w:val="4472C4" w:themeColor="accent5"/>
                                  <w:sz w:val="24"/>
                                  <w:szCs w:val="24"/>
                                </w:rPr>
                              </w:pPr>
                              <w:r>
                                <w:rPr>
                                  <w:caps/>
                                  <w:color w:val="4472C4" w:themeColor="accent5"/>
                                  <w:sz w:val="24"/>
                                  <w:szCs w:val="24"/>
                                </w:rPr>
                                <w:t>HEADTEACHER: kirsten mckechnie</w:t>
                              </w:r>
                            </w:p>
                          </w:sdtContent>
                        </w:sdt>
                      </w:txbxContent>
                    </v:textbox>
                    <w10:wrap type="square" anchorx="page" anchory="page"/>
                  </v:shape>
                </w:pict>
              </mc:Fallback>
            </mc:AlternateContent>
          </w:r>
          <w:r>
            <w:rPr>
              <w:noProof/>
              <w:lang w:eastAsia="en-GB"/>
            </w:rPr>
            <mc:AlternateContent>
              <mc:Choice Requires="wps">
                <w:drawing>
                  <wp:anchor distT="0" distB="0" distL="114300" distR="114300" simplePos="0" relativeHeight="251660288" behindDoc="0" locked="0" layoutInCell="1" allowOverlap="1" wp14:anchorId="6BA8B5CF" wp14:editId="4253B7A4">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A8B5CF"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5b9bd5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dateFormat w:val="yyyy"/>
                              <w:lid w:val="en-US"/>
                              <w:storeMappedDataAs w:val="dateTime"/>
                              <w:calendar w:val="gregorian"/>
                            </w:date>
                          </w:sdtPr>
                          <w:sdtEndPr/>
                          <w:sdtContent>
                            <w:p w14:paraId="6000D649" w14:textId="339C2D13" w:rsidR="0025163A" w:rsidRDefault="0025163A">
                              <w:pPr>
                                <w:pStyle w:val="NoSpacing"/>
                                <w:jc w:val="right"/>
                                <w:rPr>
                                  <w:color w:val="FFFFFF" w:themeColor="background1"/>
                                  <w:sz w:val="24"/>
                                  <w:szCs w:val="24"/>
                                </w:rPr>
                              </w:pPr>
                              <w:r>
                                <w:rPr>
                                  <w:color w:val="FFFFFF" w:themeColor="background1"/>
                                  <w:sz w:val="24"/>
                                  <w:szCs w:val="24"/>
                                </w:rPr>
                                <w:t>2017 2019</w:t>
                              </w:r>
                            </w:p>
                          </w:sdtContent>
                        </w:sdt>
                      </w:txbxContent>
                    </v:textbox>
                    <w10:wrap anchorx="margin" anchory="page"/>
                  </v:rect>
                </w:pict>
              </mc:Fallback>
            </mc:AlternateContent>
          </w:r>
          <w:r>
            <w:rPr>
              <w:rFonts w:ascii="Comic Sans MS" w:hAnsi="Comic Sans MS"/>
            </w:rPr>
            <w:br w:type="page"/>
          </w:r>
        </w:p>
      </w:sdtContent>
    </w:sdt>
    <w:p w14:paraId="614644BD" w14:textId="4C219533" w:rsidR="00C153E2" w:rsidRPr="005C575B" w:rsidRDefault="00912886" w:rsidP="005C575B">
      <w:pPr>
        <w:jc w:val="center"/>
        <w:rPr>
          <w:rFonts w:ascii="Comic Sans MS" w:hAnsi="Comic Sans MS"/>
          <w:b/>
          <w:sz w:val="40"/>
          <w:szCs w:val="40"/>
        </w:rPr>
      </w:pPr>
      <w:r>
        <w:rPr>
          <w:rFonts w:ascii="Comic Sans MS" w:hAnsi="Comic Sans MS"/>
          <w:b/>
          <w:sz w:val="40"/>
          <w:szCs w:val="40"/>
        </w:rPr>
        <w:lastRenderedPageBreak/>
        <w:t>Inclusion Practice</w:t>
      </w:r>
      <w:r w:rsidR="00FC6E23">
        <w:rPr>
          <w:rFonts w:ascii="Comic Sans MS" w:hAnsi="Comic Sans MS"/>
          <w:b/>
          <w:sz w:val="40"/>
          <w:szCs w:val="40"/>
        </w:rPr>
        <w:t xml:space="preserve"> Policy</w:t>
      </w:r>
    </w:p>
    <w:tbl>
      <w:tblPr>
        <w:tblStyle w:val="TableGrid"/>
        <w:tblW w:w="0" w:type="auto"/>
        <w:tblLook w:val="04A0" w:firstRow="1" w:lastRow="0" w:firstColumn="1" w:lastColumn="0" w:noHBand="0" w:noVBand="1"/>
      </w:tblPr>
      <w:tblGrid>
        <w:gridCol w:w="4957"/>
        <w:gridCol w:w="5237"/>
      </w:tblGrid>
      <w:tr w:rsidR="00C153E2" w14:paraId="2BD211CA" w14:textId="77777777" w:rsidTr="00221E2E">
        <w:tc>
          <w:tcPr>
            <w:tcW w:w="4957" w:type="dxa"/>
            <w:vMerge w:val="restart"/>
          </w:tcPr>
          <w:p w14:paraId="7FD904E9" w14:textId="498D85F1" w:rsidR="00C153E2" w:rsidRDefault="00C153E2" w:rsidP="00C153E2">
            <w:r>
              <w:rPr>
                <w:b/>
                <w:bCs/>
                <w:sz w:val="28"/>
                <w:szCs w:val="28"/>
              </w:rPr>
              <w:t>PERSON RESPONSIBLE FOR POLICY: APPROVED: SLT</w:t>
            </w:r>
            <w:r w:rsidR="004A04D9">
              <w:rPr>
                <w:b/>
                <w:bCs/>
                <w:sz w:val="28"/>
                <w:szCs w:val="28"/>
              </w:rPr>
              <w:t xml:space="preserve"> &amp; Governors</w:t>
            </w:r>
          </w:p>
        </w:tc>
        <w:tc>
          <w:tcPr>
            <w:tcW w:w="5237" w:type="dxa"/>
          </w:tcPr>
          <w:p w14:paraId="439E528F" w14:textId="5EC069D4" w:rsidR="00C153E2" w:rsidRDefault="00221E2E" w:rsidP="00C153E2">
            <w:r>
              <w:rPr>
                <w:b/>
                <w:bCs/>
                <w:sz w:val="28"/>
                <w:szCs w:val="28"/>
              </w:rPr>
              <w:t>Abigail Smith</w:t>
            </w:r>
            <w:r w:rsidR="00912886">
              <w:rPr>
                <w:b/>
                <w:bCs/>
                <w:sz w:val="28"/>
                <w:szCs w:val="28"/>
              </w:rPr>
              <w:t>, Rachel Emery</w:t>
            </w:r>
          </w:p>
        </w:tc>
      </w:tr>
      <w:tr w:rsidR="00C153E2" w14:paraId="70AB648B" w14:textId="77777777" w:rsidTr="00221E2E">
        <w:tc>
          <w:tcPr>
            <w:tcW w:w="4957" w:type="dxa"/>
            <w:vMerge/>
          </w:tcPr>
          <w:p w14:paraId="3501440E" w14:textId="77777777" w:rsidR="00C153E2" w:rsidRDefault="00C153E2" w:rsidP="00D77B3B"/>
        </w:tc>
        <w:tc>
          <w:tcPr>
            <w:tcW w:w="5237" w:type="dxa"/>
          </w:tcPr>
          <w:p w14:paraId="0C9CA67B" w14:textId="068A8AC7" w:rsidR="00C153E2" w:rsidRDefault="00C153E2" w:rsidP="00221E2E">
            <w:r>
              <w:rPr>
                <w:b/>
                <w:bCs/>
                <w:sz w:val="28"/>
                <w:szCs w:val="28"/>
              </w:rPr>
              <w:t xml:space="preserve">DATE: </w:t>
            </w:r>
            <w:r w:rsidR="002C1183">
              <w:rPr>
                <w:b/>
                <w:bCs/>
                <w:sz w:val="28"/>
                <w:szCs w:val="28"/>
              </w:rPr>
              <w:t>February 2019</w:t>
            </w:r>
          </w:p>
        </w:tc>
      </w:tr>
      <w:tr w:rsidR="00C153E2" w14:paraId="57BFC4EB" w14:textId="77777777" w:rsidTr="00221E2E">
        <w:tc>
          <w:tcPr>
            <w:tcW w:w="4957" w:type="dxa"/>
          </w:tcPr>
          <w:p w14:paraId="7A3D1A9C" w14:textId="262566D8" w:rsidR="00C153E2" w:rsidRPr="001728CB" w:rsidRDefault="00C153E2" w:rsidP="00912886">
            <w:pPr>
              <w:rPr>
                <w:rFonts w:ascii="Viner Hand ITC" w:hAnsi="Viner Hand ITC" w:cs="Viner Hand ITC"/>
                <w:sz w:val="28"/>
                <w:szCs w:val="28"/>
              </w:rPr>
            </w:pPr>
            <w:r>
              <w:rPr>
                <w:b/>
                <w:bCs/>
                <w:sz w:val="28"/>
                <w:szCs w:val="28"/>
              </w:rPr>
              <w:t xml:space="preserve">SIGNED: </w:t>
            </w:r>
            <w:r w:rsidR="00221E2E">
              <w:rPr>
                <w:rFonts w:ascii="Viner Hand ITC" w:hAnsi="Viner Hand ITC" w:cs="Viner Hand ITC"/>
                <w:sz w:val="28"/>
                <w:szCs w:val="28"/>
              </w:rPr>
              <w:t>A,Smith</w:t>
            </w:r>
            <w:r w:rsidR="001728CB">
              <w:rPr>
                <w:rFonts w:ascii="Viner Hand ITC" w:hAnsi="Viner Hand ITC" w:cs="Viner Hand ITC"/>
                <w:sz w:val="28"/>
                <w:szCs w:val="28"/>
              </w:rPr>
              <w:t>,</w:t>
            </w:r>
            <w:r w:rsidR="00912886">
              <w:rPr>
                <w:rFonts w:ascii="Viner Hand ITC" w:hAnsi="Viner Hand ITC" w:cs="Viner Hand ITC"/>
                <w:sz w:val="28"/>
                <w:szCs w:val="28"/>
              </w:rPr>
              <w:t xml:space="preserve"> R.Emery</w:t>
            </w:r>
          </w:p>
        </w:tc>
        <w:tc>
          <w:tcPr>
            <w:tcW w:w="5237" w:type="dxa"/>
          </w:tcPr>
          <w:p w14:paraId="1532C517" w14:textId="375B0155" w:rsidR="0039503F" w:rsidRPr="001728CB" w:rsidRDefault="00C153E2" w:rsidP="00221E2E">
            <w:pPr>
              <w:rPr>
                <w:b/>
                <w:bCs/>
                <w:sz w:val="28"/>
                <w:szCs w:val="28"/>
              </w:rPr>
            </w:pPr>
            <w:r>
              <w:rPr>
                <w:b/>
                <w:bCs/>
                <w:sz w:val="28"/>
                <w:szCs w:val="28"/>
              </w:rPr>
              <w:t xml:space="preserve">ROLE: </w:t>
            </w:r>
            <w:r w:rsidR="00221E2E">
              <w:rPr>
                <w:b/>
                <w:bCs/>
                <w:sz w:val="28"/>
                <w:szCs w:val="28"/>
              </w:rPr>
              <w:t>Assistant Head Teacher</w:t>
            </w:r>
            <w:r w:rsidR="001728CB">
              <w:rPr>
                <w:b/>
                <w:bCs/>
                <w:sz w:val="28"/>
                <w:szCs w:val="28"/>
              </w:rPr>
              <w:t>, SENCO</w:t>
            </w:r>
          </w:p>
        </w:tc>
      </w:tr>
      <w:tr w:rsidR="00C153E2" w14:paraId="6D5C1BF4" w14:textId="77777777" w:rsidTr="00221E2E">
        <w:tc>
          <w:tcPr>
            <w:tcW w:w="4957" w:type="dxa"/>
          </w:tcPr>
          <w:p w14:paraId="72F242BC" w14:textId="77777777" w:rsidR="00C153E2" w:rsidRDefault="00C153E2" w:rsidP="00912886">
            <w:r>
              <w:rPr>
                <w:b/>
                <w:bCs/>
                <w:sz w:val="28"/>
                <w:szCs w:val="28"/>
              </w:rPr>
              <w:t>TO BE REVIEWED:</w:t>
            </w:r>
          </w:p>
        </w:tc>
        <w:tc>
          <w:tcPr>
            <w:tcW w:w="5237" w:type="dxa"/>
          </w:tcPr>
          <w:p w14:paraId="52F71E8E" w14:textId="64939D2A" w:rsidR="00C153E2" w:rsidRDefault="00C153E2" w:rsidP="00C153E2">
            <w:r>
              <w:rPr>
                <w:b/>
                <w:bCs/>
                <w:sz w:val="28"/>
                <w:szCs w:val="28"/>
              </w:rPr>
              <w:t>SEPTEMBER 2019</w:t>
            </w:r>
          </w:p>
        </w:tc>
      </w:tr>
    </w:tbl>
    <w:p w14:paraId="01A94ED7" w14:textId="77777777" w:rsidR="00C153E2" w:rsidRDefault="00C153E2" w:rsidP="00BD1575">
      <w:pPr>
        <w:spacing w:after="0"/>
      </w:pPr>
    </w:p>
    <w:p w14:paraId="257AF03F" w14:textId="77777777" w:rsidR="00B00632" w:rsidRDefault="00B00632" w:rsidP="00F25F09">
      <w:pPr>
        <w:widowControl w:val="0"/>
        <w:autoSpaceDE w:val="0"/>
        <w:autoSpaceDN w:val="0"/>
        <w:adjustRightInd w:val="0"/>
        <w:spacing w:after="240" w:line="360" w:lineRule="atLeast"/>
        <w:rPr>
          <w:rFonts w:ascii="Comic Sans MS" w:hAnsi="Comic Sans MS" w:cs="Arial"/>
          <w:b/>
          <w:color w:val="000000"/>
          <w:lang w:eastAsia="en-GB"/>
        </w:rPr>
      </w:pPr>
    </w:p>
    <w:p w14:paraId="1D2E143A" w14:textId="77777777" w:rsidR="006201CF" w:rsidRPr="00B5515E" w:rsidRDefault="006201CF" w:rsidP="006201CF">
      <w:pPr>
        <w:spacing w:after="0"/>
        <w:ind w:left="-5"/>
        <w:contextualSpacing/>
        <w:rPr>
          <w:rFonts w:ascii="Comic Sans MS" w:hAnsi="Comic Sans MS"/>
          <w:b/>
        </w:rPr>
      </w:pPr>
      <w:r w:rsidRPr="00B5515E">
        <w:rPr>
          <w:rFonts w:ascii="Comic Sans MS" w:eastAsia="Times New Roman" w:hAnsi="Comic Sans MS" w:cs="Arial"/>
          <w:b/>
          <w:lang w:eastAsia="en-GB"/>
        </w:rPr>
        <w:t>We believe that:</w:t>
      </w:r>
    </w:p>
    <w:p w14:paraId="0BCAB9EF" w14:textId="77777777" w:rsidR="006201CF" w:rsidRPr="00B5515E" w:rsidRDefault="006201CF" w:rsidP="006201CF">
      <w:pPr>
        <w:pStyle w:val="ListParagraph"/>
        <w:shd w:val="clear" w:color="auto" w:fill="FFFFFF"/>
        <w:spacing w:after="0" w:line="312" w:lineRule="atLeast"/>
        <w:ind w:left="870"/>
        <w:rPr>
          <w:rFonts w:ascii="Comic Sans MS" w:hAnsi="Comic Sans MS"/>
          <w:b/>
          <w:noProof/>
          <w:lang w:eastAsia="en-GB"/>
        </w:rPr>
      </w:pPr>
      <w:r w:rsidRPr="00B5515E">
        <w:rPr>
          <w:rFonts w:ascii="Comic Sans MS" w:hAnsi="Comic Sans MS"/>
          <w:b/>
          <w:noProof/>
          <w:lang w:eastAsia="en-GB"/>
        </w:rPr>
        <w:t>At Bentley New Village Primary School we have high expectations of all our children and staff members. We strive to teach and model to all: good manners, respect,</w:t>
      </w:r>
    </w:p>
    <w:p w14:paraId="7B4BB686" w14:textId="77777777" w:rsidR="006201CF" w:rsidRPr="00B5515E" w:rsidRDefault="006201CF" w:rsidP="006201CF">
      <w:pPr>
        <w:pStyle w:val="ListParagraph"/>
        <w:shd w:val="clear" w:color="auto" w:fill="FFFFFF"/>
        <w:spacing w:after="0" w:line="312" w:lineRule="atLeast"/>
        <w:ind w:left="870"/>
        <w:rPr>
          <w:rFonts w:ascii="Comic Sans MS" w:hAnsi="Comic Sans MS"/>
          <w:b/>
          <w:noProof/>
          <w:lang w:eastAsia="en-GB"/>
        </w:rPr>
      </w:pPr>
      <w:r w:rsidRPr="00B5515E">
        <w:rPr>
          <w:rFonts w:ascii="Comic Sans MS" w:hAnsi="Comic Sans MS"/>
          <w:b/>
          <w:noProof/>
          <w:lang w:eastAsia="en-GB"/>
        </w:rPr>
        <w:t xml:space="preserve">co-operation and a positive attitude. </w:t>
      </w:r>
    </w:p>
    <w:p w14:paraId="22A6356F" w14:textId="77777777" w:rsidR="006201CF" w:rsidRDefault="006201CF" w:rsidP="006201CF">
      <w:pPr>
        <w:pStyle w:val="ListParagraph"/>
        <w:shd w:val="clear" w:color="auto" w:fill="FFFFFF"/>
        <w:spacing w:after="0" w:line="312" w:lineRule="atLeast"/>
        <w:ind w:left="870"/>
        <w:rPr>
          <w:b/>
          <w:noProof/>
          <w:lang w:eastAsia="en-GB"/>
        </w:rPr>
      </w:pPr>
    </w:p>
    <w:p w14:paraId="5D5C9573" w14:textId="77777777" w:rsidR="006201CF" w:rsidRPr="00196C03" w:rsidRDefault="006201CF" w:rsidP="006201CF">
      <w:pPr>
        <w:pStyle w:val="ListParagraph"/>
        <w:shd w:val="clear" w:color="auto" w:fill="FFFFFF"/>
        <w:spacing w:after="0" w:line="312" w:lineRule="atLeast"/>
        <w:ind w:left="870"/>
        <w:rPr>
          <w:b/>
          <w:noProof/>
          <w:lang w:eastAsia="en-GB"/>
        </w:rPr>
      </w:pPr>
    </w:p>
    <w:p w14:paraId="43DE4A79" w14:textId="77777777" w:rsidR="006201CF" w:rsidRPr="006201CF" w:rsidRDefault="006201CF" w:rsidP="006201CF">
      <w:pPr>
        <w:widowControl w:val="0"/>
        <w:autoSpaceDE w:val="0"/>
        <w:autoSpaceDN w:val="0"/>
        <w:adjustRightInd w:val="0"/>
        <w:spacing w:after="240" w:line="360" w:lineRule="atLeast"/>
        <w:rPr>
          <w:rFonts w:ascii="Comic Sans MS" w:hAnsi="Comic Sans MS" w:cs="Arial"/>
          <w:color w:val="000000"/>
          <w:lang w:eastAsia="en-GB"/>
        </w:rPr>
      </w:pPr>
      <w:r w:rsidRPr="006201CF">
        <w:rPr>
          <w:rFonts w:ascii="Comic Sans MS" w:hAnsi="Comic Sans MS" w:cs="Arial"/>
          <w:color w:val="000000"/>
          <w:lang w:eastAsia="en-GB"/>
        </w:rPr>
        <w:t>RATIONALE</w:t>
      </w:r>
    </w:p>
    <w:p w14:paraId="41DBDACD" w14:textId="77777777" w:rsidR="006201CF" w:rsidRDefault="006201CF" w:rsidP="006201CF">
      <w:pPr>
        <w:widowControl w:val="0"/>
        <w:autoSpaceDE w:val="0"/>
        <w:autoSpaceDN w:val="0"/>
        <w:adjustRightInd w:val="0"/>
        <w:spacing w:after="240" w:line="360" w:lineRule="atLeast"/>
        <w:rPr>
          <w:rFonts w:ascii="Comic Sans MS" w:hAnsi="Comic Sans MS"/>
          <w:lang w:val="en-US"/>
        </w:rPr>
      </w:pPr>
      <w:r>
        <w:rPr>
          <w:rFonts w:ascii="Comic Sans MS" w:hAnsi="Comic Sans MS"/>
          <w:lang w:val="en-US"/>
        </w:rPr>
        <w:t>Learning happens best when children feel confident, safe and are able to enjoy their learning experience. To e</w:t>
      </w:r>
      <w:r w:rsidRPr="002A413A">
        <w:rPr>
          <w:rFonts w:ascii="Comic Sans MS" w:hAnsi="Comic Sans MS"/>
          <w:lang w:val="en-US"/>
        </w:rPr>
        <w:t xml:space="preserve">nsure this happens </w:t>
      </w:r>
      <w:r>
        <w:rPr>
          <w:rFonts w:ascii="Comic Sans MS" w:hAnsi="Comic Sans MS"/>
          <w:lang w:val="en-US"/>
        </w:rPr>
        <w:t>we strive to provide</w:t>
      </w:r>
      <w:r w:rsidRPr="002A413A">
        <w:rPr>
          <w:rFonts w:ascii="Comic Sans MS" w:hAnsi="Comic Sans MS"/>
          <w:lang w:val="en-US"/>
        </w:rPr>
        <w:t xml:space="preserve"> immersive and </w:t>
      </w:r>
      <w:r>
        <w:rPr>
          <w:rFonts w:ascii="Comic Sans MS" w:hAnsi="Comic Sans MS"/>
          <w:lang w:val="en-US"/>
        </w:rPr>
        <w:t>differentiated learning environments with a clear expectation of behaviour.</w:t>
      </w:r>
      <w:r w:rsidRPr="002A413A">
        <w:rPr>
          <w:rFonts w:ascii="Comic Sans MS" w:hAnsi="Comic Sans MS"/>
          <w:lang w:val="en-US"/>
        </w:rPr>
        <w:t xml:space="preserve"> We use </w:t>
      </w:r>
      <w:r>
        <w:rPr>
          <w:rFonts w:ascii="Comic Sans MS" w:hAnsi="Comic Sans MS"/>
          <w:lang w:val="en-US"/>
        </w:rPr>
        <w:t>a range of</w:t>
      </w:r>
      <w:r w:rsidRPr="002A413A">
        <w:rPr>
          <w:rFonts w:ascii="Comic Sans MS" w:hAnsi="Comic Sans MS"/>
          <w:lang w:val="en-US"/>
        </w:rPr>
        <w:t xml:space="preserve"> st</w:t>
      </w:r>
      <w:r>
        <w:rPr>
          <w:rFonts w:ascii="Comic Sans MS" w:hAnsi="Comic Sans MS"/>
          <w:lang w:val="en-US"/>
        </w:rPr>
        <w:t xml:space="preserve">rategies and approaches to support this, making our teaching diverse and inclusive to our pupils’ individual needs. As a school we offer a nurturing approach to the social, emotional and mental health development of our pupils so that they become </w:t>
      </w:r>
      <w:r w:rsidRPr="002A413A">
        <w:rPr>
          <w:rFonts w:ascii="Comic Sans MS" w:hAnsi="Comic Sans MS"/>
          <w:lang w:val="en-US"/>
        </w:rPr>
        <w:t xml:space="preserve">empowered to make daily decisions about </w:t>
      </w:r>
      <w:r>
        <w:rPr>
          <w:rFonts w:ascii="Comic Sans MS" w:hAnsi="Comic Sans MS"/>
          <w:lang w:val="en-US"/>
        </w:rPr>
        <w:t>their behaviour and social interaction. We strive to teach to all pupils of Bentley New Village how to become the best version of themselves.</w:t>
      </w:r>
    </w:p>
    <w:p w14:paraId="2B237CA2" w14:textId="04F42D61" w:rsidR="00A607BD" w:rsidRDefault="006201CF" w:rsidP="008E1D94">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lang w:val="en-US"/>
        </w:rPr>
        <w:t xml:space="preserve"> </w:t>
      </w:r>
    </w:p>
    <w:p w14:paraId="40DFD140" w14:textId="00058CA0" w:rsidR="008E1D94" w:rsidRDefault="008E1D94" w:rsidP="008E1D94">
      <w:pPr>
        <w:widowControl w:val="0"/>
        <w:autoSpaceDE w:val="0"/>
        <w:autoSpaceDN w:val="0"/>
        <w:adjustRightInd w:val="0"/>
        <w:spacing w:after="240" w:line="360" w:lineRule="atLeast"/>
        <w:rPr>
          <w:rFonts w:ascii="Comic Sans MS" w:hAnsi="Comic Sans MS" w:cs="Arial"/>
          <w:color w:val="000000"/>
          <w:lang w:eastAsia="en-GB"/>
        </w:rPr>
      </w:pPr>
      <w:r w:rsidRPr="00A607BD">
        <w:rPr>
          <w:rFonts w:ascii="Comic Sans MS" w:hAnsi="Comic Sans MS" w:cs="Arial"/>
          <w:color w:val="000000"/>
          <w:lang w:eastAsia="en-GB"/>
        </w:rPr>
        <w:t>PURPOSE</w:t>
      </w:r>
    </w:p>
    <w:p w14:paraId="6B39AF0F" w14:textId="233B507B" w:rsidR="00A607BD" w:rsidRPr="0039503F" w:rsidRDefault="00A607BD" w:rsidP="00A607BD">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B050"/>
          <w:lang w:eastAsia="en-GB"/>
        </w:rPr>
      </w:pPr>
      <w:r w:rsidRPr="0025163A">
        <w:rPr>
          <w:rFonts w:ascii="Comic Sans MS" w:eastAsia="MS Mincho" w:hAnsi="Comic Sans MS" w:cs="MS Mincho"/>
          <w:color w:val="000000"/>
          <w:lang w:eastAsia="en-GB"/>
        </w:rPr>
        <w:t xml:space="preserve">The </w:t>
      </w:r>
      <w:r>
        <w:rPr>
          <w:rFonts w:ascii="Comic Sans MS" w:eastAsia="MS Mincho" w:hAnsi="Comic Sans MS" w:cs="MS Mincho"/>
          <w:color w:val="000000"/>
          <w:lang w:eastAsia="en-GB"/>
        </w:rPr>
        <w:t xml:space="preserve">Inclusion Practice </w:t>
      </w:r>
      <w:r w:rsidRPr="0025163A">
        <w:rPr>
          <w:rFonts w:ascii="Comic Sans MS" w:eastAsia="MS Mincho" w:hAnsi="Comic Sans MS" w:cs="MS Mincho"/>
          <w:color w:val="000000"/>
          <w:lang w:eastAsia="en-GB"/>
        </w:rPr>
        <w:t xml:space="preserve">Policy aims to provide clear directions to staff as to how Bentley New Village </w:t>
      </w:r>
      <w:r>
        <w:rPr>
          <w:rFonts w:ascii="Comic Sans MS" w:eastAsia="MS Mincho" w:hAnsi="Comic Sans MS" w:cs="MS Mincho"/>
          <w:color w:val="000000"/>
          <w:lang w:eastAsia="en-GB"/>
        </w:rPr>
        <w:t>supports and differentiates learning to suit all learner’s needs. Children will respond positively through knowing that all our staff work towards creating an environment which</w:t>
      </w:r>
      <w:r w:rsidR="0039503F">
        <w:rPr>
          <w:rFonts w:ascii="Comic Sans MS" w:eastAsia="MS Mincho" w:hAnsi="Comic Sans MS" w:cs="MS Mincho"/>
          <w:color w:val="00B050"/>
          <w:lang w:eastAsia="en-GB"/>
        </w:rPr>
        <w:t>:</w:t>
      </w:r>
    </w:p>
    <w:p w14:paraId="1EFDD0C8" w14:textId="77777777" w:rsidR="00A607BD" w:rsidRDefault="00A607BD" w:rsidP="00A607BD">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0A3F45BA" w14:textId="5BE87903" w:rsidR="00A607BD" w:rsidRDefault="00A607BD" w:rsidP="00DB6576">
      <w:pPr>
        <w:pStyle w:val="ListParagraph"/>
        <w:widowControl w:val="0"/>
        <w:numPr>
          <w:ilvl w:val="0"/>
          <w:numId w:val="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Enables </w:t>
      </w:r>
      <w:r w:rsidRPr="00997158">
        <w:rPr>
          <w:rFonts w:ascii="Comic Sans MS" w:eastAsia="MS Mincho" w:hAnsi="Comic Sans MS" w:cs="MS Mincho"/>
          <w:color w:val="000000"/>
          <w:u w:val="single"/>
          <w:lang w:eastAsia="en-GB"/>
        </w:rPr>
        <w:t>all</w:t>
      </w:r>
      <w:r>
        <w:rPr>
          <w:rFonts w:ascii="Comic Sans MS" w:eastAsia="MS Mincho" w:hAnsi="Comic Sans MS" w:cs="MS Mincho"/>
          <w:color w:val="000000"/>
          <w:lang w:eastAsia="en-GB"/>
        </w:rPr>
        <w:t xml:space="preserve"> learners to achieve their potential through good </w:t>
      </w:r>
      <w:r w:rsidR="001934ED">
        <w:rPr>
          <w:rFonts w:ascii="Comic Sans MS" w:eastAsia="MS Mincho" w:hAnsi="Comic Sans MS" w:cs="MS Mincho"/>
          <w:color w:val="000000"/>
          <w:lang w:eastAsia="en-GB"/>
        </w:rPr>
        <w:t>inclusive practice</w:t>
      </w:r>
    </w:p>
    <w:p w14:paraId="0859AA89" w14:textId="6D9855F4" w:rsidR="007B2517" w:rsidRPr="001728CB" w:rsidRDefault="0039503F" w:rsidP="00DB6576">
      <w:pPr>
        <w:pStyle w:val="ListParagraph"/>
        <w:widowControl w:val="0"/>
        <w:numPr>
          <w:ilvl w:val="0"/>
          <w:numId w:val="1"/>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sidRPr="001728CB">
        <w:rPr>
          <w:rFonts w:ascii="Comic Sans MS" w:eastAsia="MS Mincho" w:hAnsi="Comic Sans MS" w:cs="MS Mincho"/>
          <w:lang w:eastAsia="en-GB"/>
        </w:rPr>
        <w:t>S</w:t>
      </w:r>
      <w:r w:rsidR="007B2517" w:rsidRPr="001728CB">
        <w:rPr>
          <w:rFonts w:ascii="Comic Sans MS" w:eastAsia="MS Mincho" w:hAnsi="Comic Sans MS" w:cs="MS Mincho"/>
          <w:lang w:eastAsia="en-GB"/>
        </w:rPr>
        <w:t xml:space="preserve">upports </w:t>
      </w:r>
      <w:r w:rsidR="007B2517" w:rsidRPr="001728CB">
        <w:rPr>
          <w:rFonts w:ascii="Comic Sans MS" w:eastAsia="MS Mincho" w:hAnsi="Comic Sans MS" w:cs="MS Mincho"/>
          <w:u w:val="single"/>
          <w:lang w:eastAsia="en-GB"/>
        </w:rPr>
        <w:t>all</w:t>
      </w:r>
      <w:r w:rsidR="007B2517" w:rsidRPr="001728CB">
        <w:rPr>
          <w:rFonts w:ascii="Comic Sans MS" w:eastAsia="MS Mincho" w:hAnsi="Comic Sans MS" w:cs="MS Mincho"/>
          <w:lang w:eastAsia="en-GB"/>
        </w:rPr>
        <w:t xml:space="preserve"> learners in their individual needs to achieve and succeed</w:t>
      </w:r>
    </w:p>
    <w:p w14:paraId="3862A578" w14:textId="4457CF52" w:rsidR="00A607BD" w:rsidRDefault="0039503F" w:rsidP="00DB6576">
      <w:pPr>
        <w:pStyle w:val="ListParagraph"/>
        <w:widowControl w:val="0"/>
        <w:numPr>
          <w:ilvl w:val="0"/>
          <w:numId w:val="1"/>
        </w:numPr>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r w:rsidRPr="001728CB">
        <w:rPr>
          <w:rFonts w:ascii="Comic Sans MS" w:eastAsia="MS Mincho" w:hAnsi="Comic Sans MS" w:cs="MS Mincho"/>
          <w:lang w:eastAsia="en-GB"/>
        </w:rPr>
        <w:t>E</w:t>
      </w:r>
      <w:r w:rsidR="00A607BD" w:rsidRPr="001728CB">
        <w:rPr>
          <w:rFonts w:ascii="Comic Sans MS" w:eastAsia="MS Mincho" w:hAnsi="Comic Sans MS" w:cs="MS Mincho"/>
          <w:lang w:eastAsia="en-GB"/>
        </w:rPr>
        <w:t xml:space="preserve">mploys </w:t>
      </w:r>
      <w:r w:rsidR="00A607BD">
        <w:rPr>
          <w:rFonts w:ascii="Comic Sans MS" w:eastAsia="MS Mincho" w:hAnsi="Comic Sans MS" w:cs="MS Mincho"/>
          <w:color w:val="000000"/>
          <w:lang w:eastAsia="en-GB"/>
        </w:rPr>
        <w:t xml:space="preserve">a consistent approach to </w:t>
      </w:r>
      <w:r w:rsidR="001934ED">
        <w:rPr>
          <w:rFonts w:ascii="Comic Sans MS" w:eastAsia="MS Mincho" w:hAnsi="Comic Sans MS" w:cs="MS Mincho"/>
          <w:color w:val="000000"/>
          <w:lang w:eastAsia="en-GB"/>
        </w:rPr>
        <w:t>inclusive practice</w:t>
      </w:r>
    </w:p>
    <w:p w14:paraId="72F00376" w14:textId="77777777" w:rsidR="007B2517" w:rsidRDefault="007B2517" w:rsidP="007B2517">
      <w:pPr>
        <w:pStyle w:val="ListParagraph"/>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lang w:eastAsia="en-GB"/>
        </w:rPr>
      </w:pPr>
    </w:p>
    <w:p w14:paraId="0B710B20" w14:textId="5AD652F7" w:rsidR="00A607BD" w:rsidRDefault="00A607BD" w:rsidP="008E1D94">
      <w:pPr>
        <w:widowControl w:val="0"/>
        <w:autoSpaceDE w:val="0"/>
        <w:autoSpaceDN w:val="0"/>
        <w:adjustRightInd w:val="0"/>
        <w:spacing w:after="240" w:line="360" w:lineRule="atLeast"/>
        <w:rPr>
          <w:rFonts w:ascii="Comic Sans MS" w:hAnsi="Comic Sans MS" w:cs="Arial"/>
          <w:color w:val="000000"/>
          <w:lang w:eastAsia="en-GB"/>
        </w:rPr>
      </w:pPr>
    </w:p>
    <w:p w14:paraId="036F5E16"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sidRPr="00682079">
        <w:rPr>
          <w:noProof/>
          <w:lang w:eastAsia="en-GB"/>
        </w:rPr>
        <w:lastRenderedPageBreak/>
        <w:drawing>
          <wp:anchor distT="0" distB="0" distL="114300" distR="114300" simplePos="0" relativeHeight="251664384" behindDoc="1" locked="0" layoutInCell="1" allowOverlap="1" wp14:anchorId="7AABF850" wp14:editId="32620CB9">
            <wp:simplePos x="0" y="0"/>
            <wp:positionH relativeFrom="column">
              <wp:posOffset>4164965</wp:posOffset>
            </wp:positionH>
            <wp:positionV relativeFrom="paragraph">
              <wp:posOffset>0</wp:posOffset>
            </wp:positionV>
            <wp:extent cx="1935480" cy="1935480"/>
            <wp:effectExtent l="0" t="0" r="7620" b="7620"/>
            <wp:wrapTight wrapText="bothSides">
              <wp:wrapPolygon edited="0">
                <wp:start x="0" y="0"/>
                <wp:lineTo x="0" y="21472"/>
                <wp:lineTo x="21472" y="21472"/>
                <wp:lineTo x="21472" y="0"/>
                <wp:lineTo x="0" y="0"/>
              </wp:wrapPolygon>
            </wp:wrapTight>
            <wp:docPr id="1" name="Picture 1" descr="C:\Users\a.kay\Downloads\introducing-set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y\Downloads\introducing-setting.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35480" cy="19354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eastAsia="MS Mincho" w:hAnsi="Comic Sans MS" w:cs="MS Mincho"/>
          <w:color w:val="000000"/>
          <w:sz w:val="24"/>
          <w:lang w:eastAsia="en-GB"/>
        </w:rPr>
        <w:t xml:space="preserve">THRIVE </w:t>
      </w:r>
    </w:p>
    <w:p w14:paraId="62793533"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5EFAE31B"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 xml:space="preserve">We are a Thrive school and as such we offer a bespoke approach to helping pupils with their social and emotional development. Thrive teaches us to understand the impact that our experiences have had on our brain development and how this affects our behaviour. Thrive improves all children’s emotional wellbeing and social skills and for our more vulnerable children, whose earlier experiences have not equipped them with a stress regulation system that enables them to feel safe, concentrate, to be curious or to work collaboratively. It helps them to develop a way to regulate their emotion, putting language to feelings, to communicate them rather than reacting solely on feelings. </w:t>
      </w:r>
    </w:p>
    <w:p w14:paraId="59E76D21"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1E528187"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In Thrive terms, we are teaching our children to:</w:t>
      </w:r>
    </w:p>
    <w:p w14:paraId="5E3FD927"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noProof/>
          <w:color w:val="000000"/>
          <w:sz w:val="24"/>
          <w:lang w:eastAsia="en-GB"/>
        </w:rPr>
        <mc:AlternateContent>
          <mc:Choice Requires="wps">
            <w:drawing>
              <wp:anchor distT="0" distB="0" distL="114300" distR="114300" simplePos="0" relativeHeight="251668480" behindDoc="0" locked="0" layoutInCell="1" allowOverlap="1" wp14:anchorId="768EF231" wp14:editId="64EE2B99">
                <wp:simplePos x="0" y="0"/>
                <wp:positionH relativeFrom="column">
                  <wp:posOffset>3050540</wp:posOffset>
                </wp:positionH>
                <wp:positionV relativeFrom="paragraph">
                  <wp:posOffset>114300</wp:posOffset>
                </wp:positionV>
                <wp:extent cx="352425" cy="45719"/>
                <wp:effectExtent l="0" t="19050" r="47625" b="31115"/>
                <wp:wrapNone/>
                <wp:docPr id="13" name="Right Arrow 13"/>
                <wp:cNvGraphicFramePr/>
                <a:graphic xmlns:a="http://schemas.openxmlformats.org/drawingml/2006/main">
                  <a:graphicData uri="http://schemas.microsoft.com/office/word/2010/wordprocessingShape">
                    <wps:wsp>
                      <wps:cNvSpPr/>
                      <wps:spPr>
                        <a:xfrm>
                          <a:off x="0" y="0"/>
                          <a:ext cx="35242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A82BF9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 o:spid="_x0000_s1026" type="#_x0000_t13" style="position:absolute;margin-left:240.2pt;margin-top:9pt;width:27.75pt;height:3.6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VjdgIAAEEFAAAOAAAAZHJzL2Uyb0RvYy54bWysVMFOGzEQvVfqP1i+l01C0kLEBkVBVJUQ&#10;IKDi7Hjt7Eq2xx072aRf37F3syBAPVTNYWN7Zt7MPL/xxeXeGrZTGBpwJR+fjDhTTkLVuE3Jfz5d&#10;fznjLEThKmHAqZIfVOCXi8+fLlo/VxOowVQKGYG4MG99yesY/bwogqyVFeEEvHJk1IBWRNripqhQ&#10;tIRuTTEZjb4WLWDlEaQKgU6vOiNfZHytlYx3WgcVmSk51RbzF/N3nb7F4kLMNyh83ci+DPEPVVjR&#10;OEo6QF2JKNgWm3dQtpEIAXQ8kWAL0LqRKvdA3YxHb7p5rIVXuRciJ/iBpvD/YOXt7h5ZU9HdnXLm&#10;hKU7emg2dWRLRGgZnRJFrQ9z8nz099jvAi1Tv3uNNv1TJ2yfaT0MtKp9ZJIOT2eT6WTGmSTTdPZt&#10;fJ4gi5dYjyF+V2BZWpQcU/qcPTMqdjchdgFHR4pOFXU15FU8GJXKMO5BaWqHsk5ydBaSWhlkO0ES&#10;EFIqF8edqRaV6o5nI/r1VQ0RucYMmJB1Y8yA3QMkkb7H7mrt/VOoyjocgkd/K6wLHiJyZnBxCLaN&#10;A/wIwFBXfebO/0hSR01iaQ3VgS4boZuC4OV1Q4zfiBDvBZLsaUBolOMdfbSBtuTQrzirAX9/dJ78&#10;SY1k5aylMSp5+LUVqDgzPxzp9Hw8naa5yxu6/Alt8LVl/dritnYFdE1jejS8zMvkH81xqRHsM038&#10;MmUlk3CScpdcRjxuVrEbb3ozpFousxvNmhfxxj16mcATq0lLT/tngb6XXSS53sJx5MT8je463xTp&#10;YLmNoJssyhdee75pTrNw+jclPQSv99nr5eVb/AEAAP//AwBQSwMEFAAGAAgAAAAhAB3tOO/dAAAA&#10;CQEAAA8AAABkcnMvZG93bnJldi54bWxMj8FOwzAQRO9I/IO1SNyo05BEaYhToSJuqILChZsbL3FE&#10;vI5ipw1/z3Kix9WM3r6pt4sbxAmn0HtSsF4lIJBab3rqFHy8P9+VIELUZPTgCRX8YIBtc31V68r4&#10;M73h6RA7wRAKlVZgYxwrKUNr0emw8iMSZ19+cjryOXXSTPrMcDfINEkK6XRP/MHqEXcW2+/D7Jjy&#10;UgT7VL4W9hNnt1mn+zHb7ZW6vVkeH0BEXOJ/Gf70WR0adjr6mUwQg4KsTDKuclDyJi7k9/kGxFFB&#10;mqcgm1peLmh+AQAA//8DAFBLAQItABQABgAIAAAAIQC2gziS/gAAAOEBAAATAAAAAAAAAAAAAAAA&#10;AAAAAABbQ29udGVudF9UeXBlc10ueG1sUEsBAi0AFAAGAAgAAAAhADj9If/WAAAAlAEAAAsAAAAA&#10;AAAAAAAAAAAALwEAAF9yZWxzLy5yZWxzUEsBAi0AFAAGAAgAAAAhAE9cxWN2AgAAQQUAAA4AAAAA&#10;AAAAAAAAAAAALgIAAGRycy9lMm9Eb2MueG1sUEsBAi0AFAAGAAgAAAAhAB3tOO/dAAAACQEAAA8A&#10;AAAAAAAAAAAAAAAA0AQAAGRycy9kb3ducmV2LnhtbFBLBQYAAAAABAAEAPMAAADaBQAAAAA=&#10;" adj="20199" fillcolor="#5b9bd5 [3204]" strokecolor="#1f4d78 [1604]" strokeweight="1pt"/>
            </w:pict>
          </mc:Fallback>
        </mc:AlternateContent>
      </w:r>
      <w:r>
        <w:rPr>
          <w:rFonts w:ascii="Comic Sans MS" w:eastAsia="MS Mincho" w:hAnsi="Comic Sans MS" w:cs="MS Mincho"/>
          <w:noProof/>
          <w:color w:val="000000"/>
          <w:sz w:val="24"/>
          <w:lang w:eastAsia="en-GB"/>
        </w:rPr>
        <mc:AlternateContent>
          <mc:Choice Requires="wps">
            <w:drawing>
              <wp:anchor distT="0" distB="0" distL="114300" distR="114300" simplePos="0" relativeHeight="251667456" behindDoc="0" locked="0" layoutInCell="1" allowOverlap="1" wp14:anchorId="200B78B5" wp14:editId="73226F59">
                <wp:simplePos x="0" y="0"/>
                <wp:positionH relativeFrom="column">
                  <wp:posOffset>2050415</wp:posOffset>
                </wp:positionH>
                <wp:positionV relativeFrom="paragraph">
                  <wp:posOffset>85725</wp:posOffset>
                </wp:positionV>
                <wp:extent cx="333375" cy="45719"/>
                <wp:effectExtent l="0" t="19050" r="47625" b="31115"/>
                <wp:wrapNone/>
                <wp:docPr id="12" name="Right Arrow 12"/>
                <wp:cNvGraphicFramePr/>
                <a:graphic xmlns:a="http://schemas.openxmlformats.org/drawingml/2006/main">
                  <a:graphicData uri="http://schemas.microsoft.com/office/word/2010/wordprocessingShape">
                    <wps:wsp>
                      <wps:cNvSpPr/>
                      <wps:spPr>
                        <a:xfrm>
                          <a:off x="0" y="0"/>
                          <a:ext cx="3333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865148" id="Right Arrow 12" o:spid="_x0000_s1026" type="#_x0000_t13" style="position:absolute;margin-left:161.45pt;margin-top:6.75pt;width:26.25pt;height:3.6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nZcdAIAAEEFAAAOAAAAZHJzL2Uyb0RvYy54bWysVE1PGzEQvVfqf7B8L5ukUCBigyIQVSUE&#10;CKg4G6+dtWR73LGTTfrrO/ZuFgSoh6p78I49M28+/MZn51tn2UZhNOBrPj2YcKa8hMb4Vc1/Pl59&#10;OeEsJuEbYcGrmu9U5OeLz5/OujBXM2jBNgoZgfg470LN25TCvKqibJUT8QCC8qTUgE4k2uKqalB0&#10;hO5sNZtMvlUdYBMQpIqRTi97JV8UfK2VTLdaR5WYrTnllsqKZX3Oa7U4E/MVitAaOaQh/iELJ4yn&#10;oCPUpUiCrdG8g3JGIkTQ6UCCq0BrI1WpgaqZTt5U89CKoEot1JwYxjbF/wcrbzZ3yExDdzfjzAtH&#10;d3RvVm1iS0ToGJ1Si7oQ52T5EO5w2EUSc71bjS7/qRK2LW3djW1V28QkHX6l7/iIM0mqw6Pj6WmG&#10;rF58A8b0XYFjWag55vAleumo2FzH1DvsDck7Z9TnUKS0syqnYf290lQORZ0V70IkdWGRbQRRQEip&#10;fJr2qlY0qj8+mtA3ZDV6lBwLYEbWxtoRewDIJH2P3ec62GdXVXg4Ok/+lljvPHqUyODT6OyMB/wI&#10;wFJVQ+Teft+kvjW5S8/Q7OiyEfopiEFeGer4tYjpTiDRngaERjnd0qItdDWHQeKsBfz90Xm2JzaS&#10;lrOOxqjm8ddaoOLM/vDE09Pp4WGeu7Khy5/RBl9rnl9r/NpdAF3TlB6NIIuY7ZPdixrBPdHEL3NU&#10;UgkvKXbNZcL95iL1401vhlTLZTGjWQsiXfuHIDN47mrm0uP2SWAYaJeIrjewHzkxf8O73jZ7eliu&#10;E2hTSPnS16HfNKeFOMObkh+C1/ti9fLyLf4AAAD//wMAUEsDBBQABgAIAAAAIQCLf4Jq3wAAAAkB&#10;AAAPAAAAZHJzL2Rvd25yZXYueG1sTI/LTsMwEEX3SPyDNUjsqENCaQhxKoREeaygdMFyGk+TiHgc&#10;xW4b+HqGFSxH9+jeM+Vycr060Bg6zwYuZwko4trbjhsDm/eHixxUiMgWe89k4IsCLKvTkxIL64/8&#10;Rod1bJSUcCjQQBvjUGgd6pYchpkfiCXb+dFhlHNstB3xKOWu12mSXGuHHctCiwPdt1R/rvfOgB1y&#10;elq9rh59Tvjx8u123fNGG3N+Nt3dgoo0xT8YfvVFHSpx2vo926B6A1ma3ggqQTYHJUC2mF+B2hpI&#10;kwXoqtT/P6h+AAAA//8DAFBLAQItABQABgAIAAAAIQC2gziS/gAAAOEBAAATAAAAAAAAAAAAAAAA&#10;AAAAAABbQ29udGVudF9UeXBlc10ueG1sUEsBAi0AFAAGAAgAAAAhADj9If/WAAAAlAEAAAsAAAAA&#10;AAAAAAAAAAAALwEAAF9yZWxzLy5yZWxzUEsBAi0AFAAGAAgAAAAhADXGdlx0AgAAQQUAAA4AAAAA&#10;AAAAAAAAAAAALgIAAGRycy9lMm9Eb2MueG1sUEsBAi0AFAAGAAgAAAAhAIt/gmrfAAAACQEAAA8A&#10;AAAAAAAAAAAAAAAAzgQAAGRycy9kb3ducmV2LnhtbFBLBQYAAAAABAAEAPMAAADaBQAAAAA=&#10;" adj="20119" fillcolor="#5b9bd5 [3204]" strokecolor="#1f4d78 [1604]" strokeweight="1pt"/>
            </w:pict>
          </mc:Fallback>
        </mc:AlternateContent>
      </w:r>
      <w:r>
        <w:rPr>
          <w:rFonts w:ascii="Comic Sans MS" w:eastAsia="MS Mincho" w:hAnsi="Comic Sans MS" w:cs="MS Mincho"/>
          <w:noProof/>
          <w:color w:val="000000"/>
          <w:sz w:val="24"/>
          <w:lang w:eastAsia="en-GB"/>
        </w:rPr>
        <mc:AlternateContent>
          <mc:Choice Requires="wps">
            <w:drawing>
              <wp:anchor distT="0" distB="0" distL="114300" distR="114300" simplePos="0" relativeHeight="251666432" behindDoc="0" locked="0" layoutInCell="1" allowOverlap="1" wp14:anchorId="0B16A0FF" wp14:editId="7E2B0D42">
                <wp:simplePos x="0" y="0"/>
                <wp:positionH relativeFrom="column">
                  <wp:posOffset>1183640</wp:posOffset>
                </wp:positionH>
                <wp:positionV relativeFrom="paragraph">
                  <wp:posOffset>95250</wp:posOffset>
                </wp:positionV>
                <wp:extent cx="295275" cy="45719"/>
                <wp:effectExtent l="0" t="19050" r="47625" b="31115"/>
                <wp:wrapNone/>
                <wp:docPr id="7" name="Right Arrow 7"/>
                <wp:cNvGraphicFramePr/>
                <a:graphic xmlns:a="http://schemas.openxmlformats.org/drawingml/2006/main">
                  <a:graphicData uri="http://schemas.microsoft.com/office/word/2010/wordprocessingShape">
                    <wps:wsp>
                      <wps:cNvSpPr/>
                      <wps:spPr>
                        <a:xfrm>
                          <a:off x="0" y="0"/>
                          <a:ext cx="295275"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6A35C12" id="Right Arrow 7" o:spid="_x0000_s1026" type="#_x0000_t13" style="position:absolute;margin-left:93.2pt;margin-top:7.5pt;width:23.25pt;height:3.6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w0CdAIAAD8FAAAOAAAAZHJzL2Uyb0RvYy54bWysVMFu2zAMvQ/YPwi6r06CZlmCOkWQosOA&#10;oi3aDj0rshQbkESNUuJkXz9KdtyiLXYYloMiieQj+fyoi8uDNWyvMDTgSj4+G3GmnISqcduS/3y6&#10;/vKNsxCFq4QBp0p+VIFfLj9/umj9Qk2gBlMpZATiwqL1Ja9j9IuiCLJWVoQz8MqRUQNaEemI26JC&#10;0RK6NcVkNPpatICVR5AqBLq96ox8mfG1VjLeaR1UZKbkVFvMK+Z1k9ZieSEWWxS+bmRfhviHKqxo&#10;HCUdoK5EFGyHzTso20iEADqeSbAFaN1IlXugbsajN9081sKr3AuRE/xAU/h/sPJ2f4+sqUo+48wJ&#10;S5/oodnWka0QoWWzRFDrw4L8Hv099qdA29TtQaNN/9QHO2RSjwOp6hCZpMvJfDqZTTmTZDqfzsbz&#10;BFm8xHoM8bsCy9Km5Jiy5+SZT7G/CbELODlSdKqoqyHv4tGoVIZxD0pTMylrjs4yUmuDbC9IAEJK&#10;5eK4M9WiUt31dES/vqohIteYAROybowZsHuAJNH32F2tvX8KVVmFQ/Dob4V1wUNEzgwuDsG2cYAf&#10;ARjqqs/c+Z9I6qhJLG2gOtKnRuhmIHh53RDjNyLEe4EkehoPGuR4R4s20JYc+h1nNeDvj+6TP2mR&#10;rJy1NEQlD792AhVn5ocjlc7H5+dp6vKBPv6EDvjasnltcTu7BvpMY3oyvMzb5B/NaasR7DPN+ypl&#10;JZNwknKXXEY8HdaxG256MaRarbIbTZoX8cY9epnAE6tJS0+HZ4G+l10kud7CaeDE4o3uOt8U6WC1&#10;i6CbLMoXXnu+aUqzcPoXJT0Dr8/Z6+XdW/4BAAD//wMAUEsDBBQABgAIAAAAIQAiGgvd3gAAAAkB&#10;AAAPAAAAZHJzL2Rvd25yZXYueG1sTI/NTsMwEITvSLyDtUjcqIOhVUnjVBUSEogfiZYHcO1tEhGv&#10;09hN0rdnOcFtRvtpdqZYT74VA/axCaThdpaBQLLBNVRp+No93SxBxGTImTYQajhjhHV5eVGY3IWR&#10;PnHYpkpwCMXcaKhT6nIpo63RmzgLHRLfDqH3JrHtK+l6M3K4b6XKsoX0piH+UJsOH2u039uT1/By&#10;fH43w8fuaMd5N729njek7Kj19dW0WYFIOKU/GH7rc3UoudM+nMhF0bJfLu4ZZTHnTQyoO/UAYs9C&#10;KZBlIf8vKH8AAAD//wMAUEsBAi0AFAAGAAgAAAAhALaDOJL+AAAA4QEAABMAAAAAAAAAAAAAAAAA&#10;AAAAAFtDb250ZW50X1R5cGVzXS54bWxQSwECLQAUAAYACAAAACEAOP0h/9YAAACUAQAACwAAAAAA&#10;AAAAAAAAAAAvAQAAX3JlbHMvLnJlbHNQSwECLQAUAAYACAAAACEAnHMNAnQCAAA/BQAADgAAAAAA&#10;AAAAAAAAAAAuAgAAZHJzL2Uyb0RvYy54bWxQSwECLQAUAAYACAAAACEAIhoL3d4AAAAJAQAADwAA&#10;AAAAAAAAAAAAAADOBAAAZHJzL2Rvd25yZXYueG1sUEsFBgAAAAAEAAQA8wAAANkFAAAAAA==&#10;" adj="19928" fillcolor="#5b9bd5 [3204]" strokecolor="#1f4d78 [1604]" strokeweight="1pt"/>
            </w:pict>
          </mc:Fallback>
        </mc:AlternateContent>
      </w:r>
      <w:r>
        <w:rPr>
          <w:rFonts w:ascii="Comic Sans MS" w:eastAsia="MS Mincho" w:hAnsi="Comic Sans MS" w:cs="MS Mincho"/>
          <w:noProof/>
          <w:color w:val="000000"/>
          <w:sz w:val="24"/>
          <w:lang w:eastAsia="en-GB"/>
        </w:rPr>
        <mc:AlternateContent>
          <mc:Choice Requires="wps">
            <w:drawing>
              <wp:anchor distT="0" distB="0" distL="114300" distR="114300" simplePos="0" relativeHeight="251665408" behindDoc="0" locked="0" layoutInCell="1" allowOverlap="1" wp14:anchorId="54A886C6" wp14:editId="6047460D">
                <wp:simplePos x="0" y="0"/>
                <wp:positionH relativeFrom="column">
                  <wp:posOffset>421640</wp:posOffset>
                </wp:positionH>
                <wp:positionV relativeFrom="paragraph">
                  <wp:posOffset>95250</wp:posOffset>
                </wp:positionV>
                <wp:extent cx="247650" cy="45719"/>
                <wp:effectExtent l="0" t="19050" r="38100" b="31115"/>
                <wp:wrapNone/>
                <wp:docPr id="6" name="Right Arrow 6"/>
                <wp:cNvGraphicFramePr/>
                <a:graphic xmlns:a="http://schemas.openxmlformats.org/drawingml/2006/main">
                  <a:graphicData uri="http://schemas.microsoft.com/office/word/2010/wordprocessingShape">
                    <wps:wsp>
                      <wps:cNvSpPr/>
                      <wps:spPr>
                        <a:xfrm>
                          <a:off x="0" y="0"/>
                          <a:ext cx="24765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9EF67" id="Right Arrow 6" o:spid="_x0000_s1026" type="#_x0000_t13" style="position:absolute;margin-left:33.2pt;margin-top:7.5pt;width:19.5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3A6dAIAAD8FAAAOAAAAZHJzL2Uyb0RvYy54bWysVE1v2zAMvQ/YfxB0X50ESboGdYogRYcB&#10;RVv0Az2rshQLkEWNUuJkv36U7LhFW+wwLAdFMslH8ulR5xf7xrKdwmDAlXx8MuJMOQmVcZuSPz1e&#10;ffvOWYjCVcKCUyU/qMAvll+/nLd+oSZQg60UMgJxYdH6ktcx+kVRBFmrRoQT8MqRUQM2ItIRN0WF&#10;oiX0xhaT0WhetICVR5AqBPp62Rn5MuNrrWS81TqoyGzJqbaYV8zrS1qL5blYbFD42si+DPEPVTTC&#10;OEo6QF2KKNgWzQeoxkiEADqeSGgK0NpIlXugbsajd9081MKr3AuRE/xAU/h/sPJmd4fMVCWfc+ZE&#10;Q1d0bzZ1ZCtEaNk8EdT6sCC/B3+H/SnQNnW719ikf+qD7TOph4FUtY9M0sfJ9HQ+I+olmaaz0/FZ&#10;gixeYz2G+ENBw9Km5Jiy5+SZT7G7DrELODpSdKqoqyHv4sGqVIZ190pTMylrjs4yUmuLbCdIAEJK&#10;5eK4M9WiUt3n2Yh+fVVDRK4xAyZkbawdsHuAJNGP2F2tvX8KVVmFQ/Dob4V1wUNEzgwuDsGNcYCf&#10;AVjqqs/c+R9J6qhJLL1AdaCrRuhmIHh5ZYjxaxHinUASPd0RDXK8pUVbaEsO/Y6zGvD3Z9+TP2mR&#10;rJy1NEQlD7+2AhVn9qcjlZ6Np9M0dflAlz+hA761vLy1uG2zBrqmMT0ZXuZt8o/2uNUIzTPN+ypl&#10;JZNwknKXXEY8HtaxG256MaRarbIbTZoX8do9eJnAE6tJS4/7Z4G+l10kud7AceDE4p3uOt8U6WC1&#10;jaBNFuUrrz3fNKVZOP2Lkp6Bt+fs9fruLf8AAAD//wMAUEsDBBQABgAIAAAAIQADcqHT3QAAAAgB&#10;AAAPAAAAZHJzL2Rvd25yZXYueG1sTI/NTsMwEITvSLyDtUjcqE1EI0jjVIhfwQGppRJXN97GUeN1&#10;FLtp4OnZnuC4M6PZb8rl5Dsx4hDbQBquZwoEUh1sS42Gzefz1S2ImAxZ0wVCDd8YYVmdn5WmsOFI&#10;KxzXqRFcQrEwGlxKfSFlrB16E2ehR2JvFwZvEp9DI+1gjlzuO5kplUtvWuIPzvT44LDerw9eQ3gc&#10;v+5eVx9yo/y7aX/eXvZPzmt9eTHdL0AknNJfGE74jA4VM23DgWwUnYY8v+Ek63OedPLVnIWthizL&#10;QFal/D+g+gUAAP//AwBQSwECLQAUAAYACAAAACEAtoM4kv4AAADhAQAAEwAAAAAAAAAAAAAAAAAA&#10;AAAAW0NvbnRlbnRfVHlwZXNdLnhtbFBLAQItABQABgAIAAAAIQA4/SH/1gAAAJQBAAALAAAAAAAA&#10;AAAAAAAAAC8BAABfcmVscy8ucmVsc1BLAQItABQABgAIAAAAIQCS73A6dAIAAD8FAAAOAAAAAAAA&#10;AAAAAAAAAC4CAABkcnMvZTJvRG9jLnhtbFBLAQItABQABgAIAAAAIQADcqHT3QAAAAgBAAAPAAAA&#10;AAAAAAAAAAAAAM4EAABkcnMvZG93bnJldi54bWxQSwUGAAAAAAQABADzAAAA2AUAAAAA&#10;" adj="19606" fillcolor="#5b9bd5 [3204]" strokecolor="#1f4d78 [1604]" strokeweight="1pt"/>
            </w:pict>
          </mc:Fallback>
        </mc:AlternateContent>
      </w:r>
      <w:r>
        <w:rPr>
          <w:rFonts w:ascii="Comic Sans MS" w:eastAsia="MS Mincho" w:hAnsi="Comic Sans MS" w:cs="MS Mincho"/>
          <w:color w:val="000000"/>
          <w:sz w:val="24"/>
          <w:lang w:eastAsia="en-GB"/>
        </w:rPr>
        <w:t>Feel          Stop          Think           Choose            Behave</w:t>
      </w:r>
    </w:p>
    <w:p w14:paraId="527AA773"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4676D166"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 xml:space="preserve">For children who have had ‘good enough’ life experiences where adults have helped them to regulate their emotions in different situations, this model shows what most children are able to do. </w:t>
      </w:r>
    </w:p>
    <w:p w14:paraId="574C221A"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1EC51670"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For those children who have had a trickier life experience, this is what they tend to do:</w:t>
      </w:r>
    </w:p>
    <w:p w14:paraId="09FA9C1C"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noProof/>
          <w:color w:val="000000"/>
          <w:sz w:val="24"/>
          <w:lang w:eastAsia="en-GB"/>
        </w:rPr>
        <mc:AlternateContent>
          <mc:Choice Requires="wps">
            <w:drawing>
              <wp:anchor distT="0" distB="0" distL="114300" distR="114300" simplePos="0" relativeHeight="251669504" behindDoc="0" locked="0" layoutInCell="1" allowOverlap="1" wp14:anchorId="29573EAF" wp14:editId="130C90E0">
                <wp:simplePos x="0" y="0"/>
                <wp:positionH relativeFrom="column">
                  <wp:posOffset>412115</wp:posOffset>
                </wp:positionH>
                <wp:positionV relativeFrom="paragraph">
                  <wp:posOffset>103505</wp:posOffset>
                </wp:positionV>
                <wp:extent cx="304800" cy="45719"/>
                <wp:effectExtent l="0" t="19050" r="38100" b="31115"/>
                <wp:wrapNone/>
                <wp:docPr id="14" name="Right Arrow 14"/>
                <wp:cNvGraphicFramePr/>
                <a:graphic xmlns:a="http://schemas.openxmlformats.org/drawingml/2006/main">
                  <a:graphicData uri="http://schemas.microsoft.com/office/word/2010/wordprocessingShape">
                    <wps:wsp>
                      <wps:cNvSpPr/>
                      <wps:spPr>
                        <a:xfrm>
                          <a:off x="0" y="0"/>
                          <a:ext cx="304800" cy="45719"/>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EEF1E0" id="Right Arrow 14" o:spid="_x0000_s1026" type="#_x0000_t13" style="position:absolute;margin-left:32.45pt;margin-top:8.15pt;width:24pt;height:3.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2dgIAAEEFAAAOAAAAZHJzL2Uyb0RvYy54bWysVE1v2zAMvQ/YfxB0X+1k6dYGdYqgRYcB&#10;RRv0Az2rshQLkEWNUuJkv36U7LhFW+wwLAdHEslH8ulRZ+e71rKtwmDAVXxyVHKmnITauHXFHx+u&#10;vpxwFqJwtbDgVMX3KvDzxedPZ52fqyk0YGuFjEBcmHe+4k2Mfl4UQTaqFeEIvHJk1ICtiLTFdVGj&#10;6Ai9tcW0LL8VHWDtEaQKgU4veyNfZHytlYy3WgcVma041RbzF/P3OX2LxZmYr1H4xsihDPEPVbTC&#10;OEo6Ql2KKNgGzTuo1kiEADoeSWgL0NpIlXugbiblm27uG+FV7oXICX6kKfw/WHmzXSEzNd3djDMn&#10;WrqjO7NuIlsiQsfolCjqfJiT571f4bALtEz97jS26Z86YbtM636kVe0ik3T4tZydlES+JNPs+Pvk&#10;NEEWL7EeQ/yhoGVpUXFM6XP2zKjYXofYBxwcKTpV1NeQV3FvVSrDujulqR3KOs3RWUjqwiLbCpKA&#10;kFK5OOlNjahVf3xc0m+oaozINWbAhKyNtSP2AJBE+h67r3XwT6Eq63AMLv9WWB88RuTM4OIY3BoH&#10;+BGApa6GzL3/gaSemsTSM9R7umyEfgqCl1eGGL8WIa4EkuzpjmiU4y19tIWu4jCsOGsAf390nvxJ&#10;jWTlrKMxqnj4tRGoOLM/Hen0dDKbpbnLG7r8KW3wteX5tcVt2guga5rQo+FlXib/aA9LjdA+0cQv&#10;U1YyCScpd8VlxMPmIvbjTW+GVMtldqNZ8yJeu3svE3hiNWnpYfck0A+yiyTXGziMnJi/0V3vmyId&#10;LDcRtMmifOF14JvmNAtneFPSQ/B6n71eXr7FHwAAAP//AwBQSwMEFAAGAAgAAAAhABBdUiPbAAAA&#10;CAEAAA8AAABkcnMvZG93bnJldi54bWxMj8FOwzAQRO9I/IO1SNyo07RENMSpAIkrLaUf4MZL7BKv&#10;Q+ym4e/ZnuC4M7Ozb6v15Dsx4hBdIAXzWQYCqQnGUatg//F69wAiJk1Gd4FQwQ9GWNfXV5UuTTjT&#10;O4671AouoVhqBTalvpQyNha9jrPQI7H3GQavE49DK82gz1zuO5lnWSG9dsQXrO7xxWLztTt5xtju&#10;V+54/H5zG5fMuPS5Dc+5Urc309MjiIRT+gvDBZ93oGamQziRiaJTUCxXnGS9WIC4+POchYOCfHEP&#10;sq7k/wfqXwAAAP//AwBQSwECLQAUAAYACAAAACEAtoM4kv4AAADhAQAAEwAAAAAAAAAAAAAAAAAA&#10;AAAAW0NvbnRlbnRfVHlwZXNdLnhtbFBLAQItABQABgAIAAAAIQA4/SH/1gAAAJQBAAALAAAAAAAA&#10;AAAAAAAAAC8BAABfcmVscy8ucmVsc1BLAQItABQABgAIAAAAIQDESj+2dgIAAEEFAAAOAAAAAAAA&#10;AAAAAAAAAC4CAABkcnMvZTJvRG9jLnhtbFBLAQItABQABgAIAAAAIQAQXVIj2wAAAAgBAAAPAAAA&#10;AAAAAAAAAAAAANAEAABkcnMvZG93bnJldi54bWxQSwUGAAAAAAQABADzAAAA2AUAAAAA&#10;" adj="19980" fillcolor="#5b9bd5 [3204]" strokecolor="#1f4d78 [1604]" strokeweight="1pt"/>
            </w:pict>
          </mc:Fallback>
        </mc:AlternateContent>
      </w:r>
      <w:r>
        <w:rPr>
          <w:rFonts w:ascii="Comic Sans MS" w:eastAsia="MS Mincho" w:hAnsi="Comic Sans MS" w:cs="MS Mincho"/>
          <w:color w:val="000000"/>
          <w:sz w:val="24"/>
          <w:lang w:eastAsia="en-GB"/>
        </w:rPr>
        <w:t>Feel           Behave</w:t>
      </w:r>
    </w:p>
    <w:p w14:paraId="6E439458"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319EDA52"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 xml:space="preserve">As a Thrive school, it is our job to help them ‘catch’ the feeling, to understand it and to help them regulate it and deal with it in a safe way so that their emotional learning develops to reflect the first model. </w:t>
      </w:r>
    </w:p>
    <w:p w14:paraId="362A5A6D"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11DBCAE3"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 xml:space="preserve">Science shows us that it take </w:t>
      </w:r>
      <w:r w:rsidRPr="00E1615D">
        <w:rPr>
          <w:rFonts w:ascii="Comic Sans MS" w:eastAsia="MS Mincho" w:hAnsi="Comic Sans MS" w:cs="MS Mincho"/>
          <w:b/>
          <w:color w:val="000000"/>
          <w:sz w:val="24"/>
          <w:lang w:eastAsia="en-GB"/>
        </w:rPr>
        <w:t>500 times</w:t>
      </w:r>
      <w:r>
        <w:rPr>
          <w:rFonts w:ascii="Comic Sans MS" w:eastAsia="MS Mincho" w:hAnsi="Comic Sans MS" w:cs="MS Mincho"/>
          <w:color w:val="000000"/>
          <w:sz w:val="24"/>
          <w:lang w:eastAsia="en-GB"/>
        </w:rPr>
        <w:t xml:space="preserve"> to change a pathway in our brain – changing our emotional development takes time and commitment. </w:t>
      </w:r>
    </w:p>
    <w:p w14:paraId="38031E4A"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p>
    <w:p w14:paraId="6AADBCB8" w14:textId="77777777" w:rsidR="006201CF" w:rsidRDefault="006201CF" w:rsidP="006201CF">
      <w:pPr>
        <w:widowControl w:val="0"/>
        <w:tabs>
          <w:tab w:val="left" w:pos="220"/>
          <w:tab w:val="left" w:pos="720"/>
        </w:tabs>
        <w:autoSpaceDE w:val="0"/>
        <w:autoSpaceDN w:val="0"/>
        <w:adjustRightInd w:val="0"/>
        <w:spacing w:after="0" w:line="300" w:lineRule="atLeast"/>
        <w:rPr>
          <w:rFonts w:ascii="Comic Sans MS" w:eastAsia="MS Mincho" w:hAnsi="Comic Sans MS" w:cs="MS Mincho"/>
          <w:color w:val="000000"/>
          <w:sz w:val="24"/>
          <w:lang w:eastAsia="en-GB"/>
        </w:rPr>
      </w:pPr>
      <w:r>
        <w:rPr>
          <w:rFonts w:ascii="Comic Sans MS" w:eastAsia="MS Mincho" w:hAnsi="Comic Sans MS" w:cs="MS Mincho"/>
          <w:color w:val="000000"/>
          <w:sz w:val="24"/>
          <w:lang w:eastAsia="en-GB"/>
        </w:rPr>
        <w:t>A THRIVE APPROACH TO TRICKY BEHAVIOUR</w:t>
      </w:r>
    </w:p>
    <w:p w14:paraId="262DD5C2" w14:textId="77777777" w:rsidR="006201CF" w:rsidRDefault="006201CF" w:rsidP="006201CF">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476E3111" w14:textId="77777777" w:rsidR="006201CF" w:rsidRDefault="006201CF" w:rsidP="006201CF">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 xml:space="preserve">As the adult, it is key that we remain regulated (have our own emotions in check) so that we can provide emotional support and stability to our pupils. </w:t>
      </w:r>
    </w:p>
    <w:p w14:paraId="695D3EDA" w14:textId="77777777" w:rsidR="006201CF" w:rsidRDefault="006201CF" w:rsidP="006201CF">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t>When a pupil is ‘having a tricky time’ we, as adults, use four keys steps to help them regulate themselves (calm themselves) and which contribute positively to their development. They are known as the Vital Relational Functions (VRFs) and it is this approach that we use.</w:t>
      </w:r>
    </w:p>
    <w:p w14:paraId="39411DB1" w14:textId="77777777" w:rsidR="006201CF" w:rsidRDefault="006201CF" w:rsidP="006201CF">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121CE9BE" w14:textId="77777777" w:rsidR="006201CF" w:rsidRDefault="006201CF" w:rsidP="006201CF">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A3FDAB6" w14:textId="77777777" w:rsidR="006201CF" w:rsidRDefault="006201CF" w:rsidP="006201CF">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p>
    <w:p w14:paraId="7EB67D43" w14:textId="77777777" w:rsidR="006201CF" w:rsidRDefault="006201CF" w:rsidP="006201CF">
      <w:pPr>
        <w:widowControl w:val="0"/>
        <w:tabs>
          <w:tab w:val="left" w:pos="220"/>
          <w:tab w:val="left" w:pos="720"/>
        </w:tabs>
        <w:autoSpaceDE w:val="0"/>
        <w:autoSpaceDN w:val="0"/>
        <w:adjustRightInd w:val="0"/>
        <w:spacing w:after="0" w:line="300" w:lineRule="atLeast"/>
        <w:contextualSpacing/>
        <w:rPr>
          <w:rFonts w:ascii="Comic Sans MS" w:eastAsia="MS Mincho" w:hAnsi="Comic Sans MS" w:cs="MS Mincho"/>
          <w:color w:val="000000"/>
          <w:lang w:eastAsia="en-GB"/>
        </w:rPr>
      </w:pPr>
      <w:r>
        <w:rPr>
          <w:rFonts w:ascii="Comic Sans MS" w:eastAsia="MS Mincho" w:hAnsi="Comic Sans MS" w:cs="MS Mincho"/>
          <w:color w:val="000000"/>
          <w:lang w:eastAsia="en-GB"/>
        </w:rPr>
        <w:lastRenderedPageBreak/>
        <w:t>VRFs</w:t>
      </w:r>
    </w:p>
    <w:p w14:paraId="39F06B00" w14:textId="77777777" w:rsidR="006201CF" w:rsidRDefault="006201CF" w:rsidP="006201CF">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Attunement</w:t>
      </w:r>
    </w:p>
    <w:p w14:paraId="5745BBFC" w14:textId="77777777" w:rsidR="006201CF" w:rsidRDefault="006201CF" w:rsidP="006201CF">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Validation</w:t>
      </w:r>
    </w:p>
    <w:p w14:paraId="29499C59" w14:textId="77777777" w:rsidR="006201CF" w:rsidRDefault="006201CF" w:rsidP="006201CF">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Containment</w:t>
      </w:r>
    </w:p>
    <w:p w14:paraId="07FFC818" w14:textId="77777777" w:rsidR="006201CF" w:rsidRDefault="006201CF" w:rsidP="006201CF">
      <w:pPr>
        <w:pStyle w:val="ListParagraph"/>
        <w:widowControl w:val="0"/>
        <w:numPr>
          <w:ilvl w:val="0"/>
          <w:numId w:val="8"/>
        </w:numPr>
        <w:tabs>
          <w:tab w:val="left" w:pos="220"/>
          <w:tab w:val="left" w:pos="720"/>
        </w:tabs>
        <w:autoSpaceDE w:val="0"/>
        <w:autoSpaceDN w:val="0"/>
        <w:adjustRightInd w:val="0"/>
        <w:spacing w:after="0" w:line="300" w:lineRule="atLeast"/>
        <w:rPr>
          <w:rFonts w:ascii="Comic Sans MS" w:eastAsia="MS Mincho" w:hAnsi="Comic Sans MS" w:cs="MS Mincho"/>
          <w:lang w:eastAsia="en-GB"/>
        </w:rPr>
      </w:pPr>
      <w:r>
        <w:rPr>
          <w:rFonts w:ascii="Comic Sans MS" w:eastAsia="MS Mincho" w:hAnsi="Comic Sans MS" w:cs="MS Mincho"/>
          <w:lang w:eastAsia="en-GB"/>
        </w:rPr>
        <w:t>Soothing / Regulating</w:t>
      </w:r>
    </w:p>
    <w:p w14:paraId="2DC8A6CD" w14:textId="77777777" w:rsidR="006201CF" w:rsidRDefault="006201CF" w:rsidP="002F6AB6">
      <w:pPr>
        <w:widowControl w:val="0"/>
        <w:autoSpaceDE w:val="0"/>
        <w:autoSpaceDN w:val="0"/>
        <w:adjustRightInd w:val="0"/>
        <w:spacing w:after="0" w:line="360" w:lineRule="atLeast"/>
        <w:rPr>
          <w:rFonts w:ascii="Comic Sans MS" w:hAnsi="Comic Sans MS" w:cs="Arial"/>
          <w:color w:val="000000"/>
          <w:lang w:eastAsia="en-GB"/>
        </w:rPr>
      </w:pPr>
    </w:p>
    <w:p w14:paraId="29F81EF1" w14:textId="77777777" w:rsidR="006201CF" w:rsidRDefault="006201CF" w:rsidP="002F6AB6">
      <w:pPr>
        <w:widowControl w:val="0"/>
        <w:autoSpaceDE w:val="0"/>
        <w:autoSpaceDN w:val="0"/>
        <w:adjustRightInd w:val="0"/>
        <w:spacing w:after="0" w:line="360" w:lineRule="atLeast"/>
        <w:rPr>
          <w:rFonts w:ascii="Comic Sans MS" w:hAnsi="Comic Sans MS" w:cs="Arial"/>
          <w:color w:val="000000"/>
          <w:lang w:eastAsia="en-GB"/>
        </w:rPr>
      </w:pPr>
    </w:p>
    <w:p w14:paraId="6E6ACDCB" w14:textId="6B280BA5" w:rsidR="002F6AB6" w:rsidRDefault="006201CF"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THE THRIVE BASE</w:t>
      </w:r>
    </w:p>
    <w:p w14:paraId="321A6E61" w14:textId="0AE0F799" w:rsidR="00EB7F35" w:rsidRPr="0039503F" w:rsidRDefault="0039503F" w:rsidP="002F6AB6">
      <w:pPr>
        <w:widowControl w:val="0"/>
        <w:autoSpaceDE w:val="0"/>
        <w:autoSpaceDN w:val="0"/>
        <w:adjustRightInd w:val="0"/>
        <w:spacing w:after="0" w:line="360" w:lineRule="atLeast"/>
        <w:rPr>
          <w:rFonts w:ascii="Comic Sans MS" w:hAnsi="Comic Sans MS" w:cs="Arial"/>
          <w:color w:val="00B050"/>
          <w:lang w:eastAsia="en-GB"/>
        </w:rPr>
      </w:pPr>
      <w:r>
        <w:rPr>
          <w:rFonts w:ascii="Comic Sans MS" w:hAnsi="Comic Sans MS" w:cs="Arial"/>
          <w:color w:val="000000"/>
          <w:lang w:eastAsia="en-GB"/>
        </w:rPr>
        <w:t xml:space="preserve">The </w:t>
      </w:r>
      <w:r w:rsidR="006201CF">
        <w:rPr>
          <w:rFonts w:ascii="Comic Sans MS" w:hAnsi="Comic Sans MS" w:cs="Arial"/>
          <w:color w:val="000000"/>
          <w:lang w:eastAsia="en-GB"/>
        </w:rPr>
        <w:t>Thrive Base strives:</w:t>
      </w:r>
    </w:p>
    <w:p w14:paraId="6558DB8B" w14:textId="4D80D8CD" w:rsidR="00EB7F35" w:rsidRDefault="00EB7F35" w:rsidP="006201CF">
      <w:pPr>
        <w:pStyle w:val="ListParagraph"/>
        <w:widowControl w:val="0"/>
        <w:numPr>
          <w:ilvl w:val="0"/>
          <w:numId w:val="2"/>
        </w:numPr>
        <w:autoSpaceDE w:val="0"/>
        <w:autoSpaceDN w:val="0"/>
        <w:adjustRightInd w:val="0"/>
        <w:spacing w:after="240" w:line="360" w:lineRule="atLeast"/>
        <w:rPr>
          <w:rFonts w:ascii="Comic Sans MS" w:hAnsi="Comic Sans MS" w:cs="Arial"/>
          <w:color w:val="000000"/>
          <w:lang w:eastAsia="en-GB"/>
        </w:rPr>
      </w:pPr>
      <w:r w:rsidRPr="00EB7F35">
        <w:rPr>
          <w:rFonts w:ascii="Comic Sans MS" w:hAnsi="Comic Sans MS" w:cs="Arial"/>
          <w:color w:val="000000"/>
          <w:lang w:eastAsia="en-GB"/>
        </w:rPr>
        <w:t xml:space="preserve">to </w:t>
      </w:r>
      <w:r w:rsidR="006201CF">
        <w:rPr>
          <w:rFonts w:ascii="Comic Sans MS" w:hAnsi="Comic Sans MS" w:cs="Arial"/>
          <w:color w:val="000000"/>
          <w:lang w:eastAsia="en-GB"/>
        </w:rPr>
        <w:t>deliver a bespoke Thrive programme to vulnerable pupils to support their Social and Emotional development through personalised targets and regular re-screenings</w:t>
      </w:r>
    </w:p>
    <w:p w14:paraId="4E5A4E3E" w14:textId="11A7466C" w:rsidR="006201CF" w:rsidRDefault="006201CF" w:rsidP="006201CF">
      <w:pPr>
        <w:pStyle w:val="ListParagraph"/>
        <w:widowControl w:val="0"/>
        <w:numPr>
          <w:ilvl w:val="0"/>
          <w:numId w:val="2"/>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 xml:space="preserve">to teach pupils about Brain science </w:t>
      </w:r>
      <w:r w:rsidR="00305130">
        <w:rPr>
          <w:rFonts w:ascii="Comic Sans MS" w:hAnsi="Comic Sans MS" w:cs="Arial"/>
          <w:color w:val="000000"/>
          <w:lang w:eastAsia="en-GB"/>
        </w:rPr>
        <w:t>and how this relates to</w:t>
      </w:r>
      <w:r>
        <w:rPr>
          <w:rFonts w:ascii="Comic Sans MS" w:hAnsi="Comic Sans MS" w:cs="Arial"/>
          <w:color w:val="000000"/>
          <w:lang w:eastAsia="en-GB"/>
        </w:rPr>
        <w:t xml:space="preserve"> behaviour</w:t>
      </w:r>
    </w:p>
    <w:p w14:paraId="39E01354" w14:textId="27F079D8" w:rsidR="006201CF" w:rsidRDefault="00305130" w:rsidP="006201CF">
      <w:pPr>
        <w:pStyle w:val="ListParagraph"/>
        <w:widowControl w:val="0"/>
        <w:numPr>
          <w:ilvl w:val="0"/>
          <w:numId w:val="2"/>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for specially trained Thrive Practitioners to support pupils’ emotional development to enable them to access mainstream learning</w:t>
      </w:r>
    </w:p>
    <w:p w14:paraId="4F7F1C26" w14:textId="09588540" w:rsidR="00305130" w:rsidRDefault="00305130" w:rsidP="006201CF">
      <w:pPr>
        <w:pStyle w:val="ListParagraph"/>
        <w:widowControl w:val="0"/>
        <w:numPr>
          <w:ilvl w:val="0"/>
          <w:numId w:val="2"/>
        </w:numPr>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to identify when a pupil may need specialised provision and to work collaboratively with outer agencies</w:t>
      </w:r>
    </w:p>
    <w:p w14:paraId="0B4C2106" w14:textId="77777777" w:rsidR="00476AC3" w:rsidRDefault="00476AC3" w:rsidP="002F6AB6">
      <w:pPr>
        <w:widowControl w:val="0"/>
        <w:autoSpaceDE w:val="0"/>
        <w:autoSpaceDN w:val="0"/>
        <w:adjustRightInd w:val="0"/>
        <w:spacing w:after="0" w:line="360" w:lineRule="atLeast"/>
        <w:rPr>
          <w:rFonts w:ascii="Comic Sans MS" w:hAnsi="Comic Sans MS" w:cs="Arial"/>
          <w:color w:val="000000"/>
          <w:lang w:eastAsia="en-GB"/>
        </w:rPr>
      </w:pPr>
    </w:p>
    <w:p w14:paraId="15CC04A5" w14:textId="68F7F3AD" w:rsidR="002F6AB6" w:rsidRDefault="00EB7F35"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S</w:t>
      </w:r>
      <w:r w:rsidR="00451696">
        <w:rPr>
          <w:rFonts w:ascii="Comic Sans MS" w:hAnsi="Comic Sans MS" w:cs="Arial"/>
          <w:color w:val="000000"/>
          <w:lang w:eastAsia="en-GB"/>
        </w:rPr>
        <w:t>PECIAL EDUCATIONAL NEEDS &amp; DISABILITIES</w:t>
      </w:r>
      <w:r w:rsidR="002F6AB6">
        <w:rPr>
          <w:rFonts w:ascii="Comic Sans MS" w:hAnsi="Comic Sans MS" w:cs="Arial"/>
          <w:color w:val="000000"/>
          <w:lang w:eastAsia="en-GB"/>
        </w:rPr>
        <w:t xml:space="preserve"> (SEND)</w:t>
      </w:r>
    </w:p>
    <w:p w14:paraId="1383F7BA" w14:textId="55010637" w:rsidR="00EB7F35" w:rsidRDefault="00451696"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The SENCo at Bentley New Village </w:t>
      </w:r>
      <w:r w:rsidR="00062CF0">
        <w:rPr>
          <w:rFonts w:ascii="Comic Sans MS" w:hAnsi="Comic Sans MS" w:cs="Arial"/>
          <w:color w:val="000000"/>
          <w:lang w:eastAsia="en-GB"/>
        </w:rPr>
        <w:t xml:space="preserve">is in charge of ensuring that </w:t>
      </w:r>
      <w:r w:rsidR="002F6AB6">
        <w:rPr>
          <w:rFonts w:ascii="Comic Sans MS" w:hAnsi="Comic Sans MS" w:cs="Arial"/>
          <w:color w:val="000000"/>
          <w:lang w:eastAsia="en-GB"/>
        </w:rPr>
        <w:t xml:space="preserve">the teaching and learning of pupils with </w:t>
      </w:r>
      <w:r w:rsidR="00062CF0">
        <w:rPr>
          <w:rFonts w:ascii="Comic Sans MS" w:hAnsi="Comic Sans MS" w:cs="Arial"/>
          <w:color w:val="000000"/>
          <w:lang w:eastAsia="en-GB"/>
        </w:rPr>
        <w:t xml:space="preserve">Special Educational Needs </w:t>
      </w:r>
      <w:r w:rsidR="002F6AB6">
        <w:rPr>
          <w:rFonts w:ascii="Comic Sans MS" w:hAnsi="Comic Sans MS" w:cs="Arial"/>
          <w:color w:val="000000"/>
          <w:lang w:eastAsia="en-GB"/>
        </w:rPr>
        <w:t>is of high quality and is inclusive in its practise. Our school has a rigorous system of tracking and acco</w:t>
      </w:r>
      <w:r w:rsidR="0039503F">
        <w:rPr>
          <w:rFonts w:ascii="Comic Sans MS" w:hAnsi="Comic Sans MS" w:cs="Arial"/>
          <w:color w:val="000000"/>
          <w:lang w:eastAsia="en-GB"/>
        </w:rPr>
        <w:t>untability to ensure that</w:t>
      </w:r>
      <w:r w:rsidR="0039503F" w:rsidRPr="001728CB">
        <w:rPr>
          <w:rFonts w:ascii="Comic Sans MS" w:hAnsi="Comic Sans MS" w:cs="Arial"/>
          <w:lang w:eastAsia="en-GB"/>
        </w:rPr>
        <w:t xml:space="preserve"> pupils</w:t>
      </w:r>
      <w:r w:rsidR="002F6AB6" w:rsidRPr="001728CB">
        <w:rPr>
          <w:rFonts w:ascii="Comic Sans MS" w:hAnsi="Comic Sans MS" w:cs="Arial"/>
          <w:lang w:eastAsia="en-GB"/>
        </w:rPr>
        <w:t xml:space="preserve"> </w:t>
      </w:r>
      <w:r w:rsidR="002F6AB6">
        <w:rPr>
          <w:rFonts w:ascii="Comic Sans MS" w:hAnsi="Comic Sans MS" w:cs="Arial"/>
          <w:color w:val="000000"/>
          <w:lang w:eastAsia="en-GB"/>
        </w:rPr>
        <w:t>with SEND make expected progress and that their progress is supported with all the necessary support and funding. The SENCo works closely with external</w:t>
      </w:r>
      <w:r w:rsidR="0039503F">
        <w:rPr>
          <w:rFonts w:ascii="Comic Sans MS" w:hAnsi="Comic Sans MS" w:cs="Arial"/>
          <w:color w:val="000000"/>
          <w:lang w:eastAsia="en-GB"/>
        </w:rPr>
        <w:t xml:space="preserve"> agencies to ensure </w:t>
      </w:r>
      <w:r w:rsidR="0039503F" w:rsidRPr="001728CB">
        <w:rPr>
          <w:rFonts w:ascii="Comic Sans MS" w:hAnsi="Comic Sans MS" w:cs="Arial"/>
          <w:lang w:eastAsia="en-GB"/>
        </w:rPr>
        <w:t>that pupils</w:t>
      </w:r>
      <w:r w:rsidR="002F6AB6" w:rsidRPr="001728CB">
        <w:rPr>
          <w:rFonts w:ascii="Comic Sans MS" w:hAnsi="Comic Sans MS" w:cs="Arial"/>
          <w:lang w:eastAsia="en-GB"/>
        </w:rPr>
        <w:t xml:space="preserve"> </w:t>
      </w:r>
      <w:r w:rsidR="002F6AB6">
        <w:rPr>
          <w:rFonts w:ascii="Comic Sans MS" w:hAnsi="Comic Sans MS" w:cs="Arial"/>
          <w:color w:val="000000"/>
          <w:lang w:eastAsia="en-GB"/>
        </w:rPr>
        <w:t>in our care are provided for. Please refer to Bentley New Village’s Special Educational Needs Policy for further information.</w:t>
      </w:r>
    </w:p>
    <w:p w14:paraId="2229CE30" w14:textId="77777777" w:rsidR="002F6AB6" w:rsidRDefault="002F6AB6" w:rsidP="002F6AB6">
      <w:pPr>
        <w:widowControl w:val="0"/>
        <w:autoSpaceDE w:val="0"/>
        <w:autoSpaceDN w:val="0"/>
        <w:adjustRightInd w:val="0"/>
        <w:spacing w:after="0" w:line="360" w:lineRule="atLeast"/>
        <w:rPr>
          <w:rFonts w:ascii="Comic Sans MS" w:hAnsi="Comic Sans MS" w:cs="Arial"/>
          <w:color w:val="000000"/>
          <w:lang w:eastAsia="en-GB"/>
        </w:rPr>
      </w:pPr>
    </w:p>
    <w:p w14:paraId="2DEF2B51" w14:textId="5F3585E9" w:rsidR="008C2462" w:rsidRDefault="008C2462"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INITIAL CONCERN RECORD (ICR)</w:t>
      </w:r>
    </w:p>
    <w:p w14:paraId="1F4A6319" w14:textId="4A5588EB" w:rsidR="008C2462" w:rsidRDefault="008C2462"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All staff members are responsible for identifying early signs of the need for additional support. An Initial Concern Record is to be used by staff members who have a concern about a pupil’s educational development and they feel the pupil may benefit from the attention of the SENCo for an initial assessment. Staff members fill in an ICR and pass onto the SENCo who will follow up the concern. Please refer to Bentley New Village Initial Concern Record.</w:t>
      </w:r>
    </w:p>
    <w:p w14:paraId="4B5D8EA1" w14:textId="03C87B65" w:rsidR="008C2462" w:rsidRDefault="008C2462"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 </w:t>
      </w:r>
    </w:p>
    <w:p w14:paraId="476B21C5" w14:textId="1632979D" w:rsidR="002F6AB6" w:rsidRDefault="008C2462"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INTI</w:t>
      </w:r>
      <w:r w:rsidR="002F6AB6">
        <w:rPr>
          <w:rFonts w:ascii="Comic Sans MS" w:hAnsi="Comic Sans MS" w:cs="Arial"/>
          <w:color w:val="000000"/>
          <w:lang w:eastAsia="en-GB"/>
        </w:rPr>
        <w:t>MATE CARE PLANS (</w:t>
      </w:r>
      <w:r w:rsidR="00EB7F35">
        <w:rPr>
          <w:rFonts w:ascii="Comic Sans MS" w:hAnsi="Comic Sans MS" w:cs="Arial"/>
          <w:color w:val="000000"/>
          <w:lang w:eastAsia="en-GB"/>
        </w:rPr>
        <w:t>ICP</w:t>
      </w:r>
      <w:r w:rsidR="002F6AB6">
        <w:rPr>
          <w:rFonts w:ascii="Comic Sans MS" w:hAnsi="Comic Sans MS" w:cs="Arial"/>
          <w:color w:val="000000"/>
          <w:lang w:eastAsia="en-GB"/>
        </w:rPr>
        <w:t>)</w:t>
      </w:r>
    </w:p>
    <w:p w14:paraId="00FB5437" w14:textId="389A4D88" w:rsidR="008C2462" w:rsidRDefault="002F6AB6" w:rsidP="002F6AB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We understand at Bentley New Village that pupils develop at different paces and that pupils with </w:t>
      </w:r>
      <w:r w:rsidR="008C2462">
        <w:rPr>
          <w:rFonts w:ascii="Comic Sans MS" w:hAnsi="Comic Sans MS" w:cs="Arial"/>
          <w:color w:val="000000"/>
          <w:lang w:eastAsia="en-GB"/>
        </w:rPr>
        <w:t>needs may need support toileting. The school follows the Local Authority’s guidance in its procedures and protects itself through a school-parental agreement for pupils who need support toileting. Please refer to Bentley New Vil</w:t>
      </w:r>
      <w:r w:rsidR="00B367C8">
        <w:rPr>
          <w:rFonts w:ascii="Comic Sans MS" w:hAnsi="Comic Sans MS" w:cs="Arial"/>
          <w:color w:val="000000"/>
          <w:lang w:eastAsia="en-GB"/>
        </w:rPr>
        <w:t>lage Intimate Care Plan Policy</w:t>
      </w:r>
      <w:r w:rsidR="008C2462">
        <w:rPr>
          <w:rFonts w:ascii="Comic Sans MS" w:hAnsi="Comic Sans MS" w:cs="Arial"/>
          <w:color w:val="000000"/>
          <w:lang w:eastAsia="en-GB"/>
        </w:rPr>
        <w:t xml:space="preserve">. </w:t>
      </w:r>
    </w:p>
    <w:p w14:paraId="2444ADEF" w14:textId="03B4FCE4" w:rsidR="008C2462" w:rsidRDefault="008C2462" w:rsidP="008E1D94">
      <w:pPr>
        <w:widowControl w:val="0"/>
        <w:autoSpaceDE w:val="0"/>
        <w:autoSpaceDN w:val="0"/>
        <w:adjustRightInd w:val="0"/>
        <w:spacing w:after="240" w:line="360" w:lineRule="atLeast"/>
        <w:rPr>
          <w:rFonts w:ascii="Comic Sans MS" w:hAnsi="Comic Sans MS" w:cs="Arial"/>
          <w:color w:val="000000"/>
          <w:lang w:eastAsia="en-GB"/>
        </w:rPr>
      </w:pPr>
    </w:p>
    <w:p w14:paraId="01ACFBD1" w14:textId="15A06BC5" w:rsidR="00451C0E" w:rsidRDefault="00CD17EE" w:rsidP="00451C0E">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lastRenderedPageBreak/>
        <w:t>A</w:t>
      </w:r>
      <w:r w:rsidR="00476AC3">
        <w:rPr>
          <w:rFonts w:ascii="Comic Sans MS" w:hAnsi="Comic Sans MS" w:cs="Arial"/>
          <w:color w:val="000000"/>
          <w:lang w:eastAsia="en-GB"/>
        </w:rPr>
        <w:t>WARDS AND REWARDS</w:t>
      </w:r>
      <w:r w:rsidR="00EB7F35">
        <w:rPr>
          <w:rFonts w:ascii="Comic Sans MS" w:hAnsi="Comic Sans MS" w:cs="Arial"/>
          <w:color w:val="000000"/>
          <w:lang w:eastAsia="en-GB"/>
        </w:rPr>
        <w:t xml:space="preserve"> </w:t>
      </w:r>
      <w:r w:rsidR="00451C0E">
        <w:rPr>
          <w:rFonts w:ascii="Comic Sans MS" w:hAnsi="Comic Sans MS" w:cs="Arial"/>
          <w:color w:val="000000"/>
          <w:lang w:eastAsia="en-GB"/>
        </w:rPr>
        <w:t xml:space="preserve">POLICY </w:t>
      </w:r>
    </w:p>
    <w:p w14:paraId="150B87F1" w14:textId="4FBC7630" w:rsidR="00451C0E" w:rsidRDefault="00451C0E" w:rsidP="00451C0E">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At Bentley New Village we have high expectations of behaviour from both pupils and adults. Whilst focusing on the positive behaviour displayed by our pupils, the school also has rigorous systems in place for challenging behaviour as the safety and </w:t>
      </w:r>
      <w:r w:rsidRPr="001728CB">
        <w:rPr>
          <w:rFonts w:ascii="Comic Sans MS" w:hAnsi="Comic Sans MS" w:cs="Arial"/>
          <w:lang w:eastAsia="en-GB"/>
        </w:rPr>
        <w:t>well</w:t>
      </w:r>
      <w:r w:rsidR="0039503F" w:rsidRPr="001728CB">
        <w:rPr>
          <w:rFonts w:ascii="Comic Sans MS" w:hAnsi="Comic Sans MS" w:cs="Arial"/>
          <w:lang w:eastAsia="en-GB"/>
        </w:rPr>
        <w:t>-</w:t>
      </w:r>
      <w:r w:rsidRPr="001728CB">
        <w:rPr>
          <w:rFonts w:ascii="Comic Sans MS" w:hAnsi="Comic Sans MS" w:cs="Arial"/>
          <w:lang w:eastAsia="en-GB"/>
        </w:rPr>
        <w:t xml:space="preserve">being </w:t>
      </w:r>
      <w:r>
        <w:rPr>
          <w:rFonts w:ascii="Comic Sans MS" w:hAnsi="Comic Sans MS" w:cs="Arial"/>
          <w:color w:val="000000"/>
          <w:lang w:eastAsia="en-GB"/>
        </w:rPr>
        <w:t>of our pupils and staff members is foremost. As the school is situated in a deprived area and challenging behaviour is a primary focus of the school</w:t>
      </w:r>
      <w:r w:rsidR="00CD17EE">
        <w:rPr>
          <w:rFonts w:ascii="Comic Sans MS" w:hAnsi="Comic Sans MS" w:cs="Arial"/>
          <w:color w:val="000000"/>
          <w:lang w:eastAsia="en-GB"/>
        </w:rPr>
        <w:t>, with SEMH being a primary need, we are committed to the Thrive Approach</w:t>
      </w:r>
      <w:r w:rsidR="00316BA9">
        <w:rPr>
          <w:rFonts w:ascii="Comic Sans MS" w:hAnsi="Comic Sans MS" w:cs="Arial"/>
          <w:color w:val="000000"/>
          <w:lang w:eastAsia="en-GB"/>
        </w:rPr>
        <w:t xml:space="preserve">. </w:t>
      </w:r>
      <w:r>
        <w:rPr>
          <w:rFonts w:ascii="Comic Sans MS" w:hAnsi="Comic Sans MS" w:cs="Arial"/>
          <w:color w:val="000000"/>
          <w:lang w:eastAsia="en-GB"/>
        </w:rPr>
        <w:t xml:space="preserve">Please refer to Bentley New Village’s </w:t>
      </w:r>
      <w:r w:rsidR="00CD17EE">
        <w:rPr>
          <w:rFonts w:ascii="Comic Sans MS" w:hAnsi="Comic Sans MS" w:cs="Arial"/>
          <w:color w:val="000000"/>
          <w:lang w:eastAsia="en-GB"/>
        </w:rPr>
        <w:t>Award and Rewards Policy.</w:t>
      </w:r>
    </w:p>
    <w:p w14:paraId="349E25BD" w14:textId="77777777" w:rsidR="00451C0E" w:rsidRDefault="00451C0E" w:rsidP="00451C0E">
      <w:pPr>
        <w:widowControl w:val="0"/>
        <w:autoSpaceDE w:val="0"/>
        <w:autoSpaceDN w:val="0"/>
        <w:adjustRightInd w:val="0"/>
        <w:spacing w:after="0" w:line="360" w:lineRule="atLeast"/>
        <w:rPr>
          <w:rFonts w:ascii="Comic Sans MS" w:hAnsi="Comic Sans MS" w:cs="Arial"/>
          <w:color w:val="000000"/>
          <w:lang w:eastAsia="en-GB"/>
        </w:rPr>
      </w:pPr>
    </w:p>
    <w:p w14:paraId="157E850D" w14:textId="4DF5EAD9" w:rsidR="00D65686" w:rsidRDefault="008C2462" w:rsidP="00D6568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REDUCED TIMETABLES</w:t>
      </w:r>
    </w:p>
    <w:p w14:paraId="6E3F54D4" w14:textId="6355AC72" w:rsidR="00854A76" w:rsidRDefault="00854A76" w:rsidP="00D65686">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As a supportive behaviour intervention and to help prevent exclusion, the school may choose to reduce the timetable of a pupil identified behaviourally as high risk. The school will only consider this option in extreme circumstances where the pupil consistently poses a high risk to themselves or others if they were to remain on a full timetable. Please refer to Bentley New Village’s Reduced Timetable Policy for further information.  </w:t>
      </w:r>
    </w:p>
    <w:p w14:paraId="0EA64C98" w14:textId="77777777" w:rsidR="00854A76" w:rsidRDefault="00854A76" w:rsidP="00D65686">
      <w:pPr>
        <w:widowControl w:val="0"/>
        <w:autoSpaceDE w:val="0"/>
        <w:autoSpaceDN w:val="0"/>
        <w:adjustRightInd w:val="0"/>
        <w:spacing w:after="0" w:line="360" w:lineRule="atLeast"/>
        <w:rPr>
          <w:rFonts w:ascii="Comic Sans MS" w:hAnsi="Comic Sans MS" w:cs="Arial"/>
          <w:color w:val="000000"/>
          <w:lang w:eastAsia="en-GB"/>
        </w:rPr>
      </w:pPr>
    </w:p>
    <w:p w14:paraId="12CF5EB1" w14:textId="38705836" w:rsidR="001840E0" w:rsidRDefault="008C2462" w:rsidP="001840E0">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POSITIVE HANDLING</w:t>
      </w:r>
    </w:p>
    <w:p w14:paraId="64158667" w14:textId="2F61564C" w:rsidR="001840E0" w:rsidRPr="00B00632" w:rsidRDefault="001840E0" w:rsidP="001840E0">
      <w:pPr>
        <w:autoSpaceDE w:val="0"/>
        <w:autoSpaceDN w:val="0"/>
        <w:adjustRightInd w:val="0"/>
        <w:spacing w:after="0" w:line="240" w:lineRule="auto"/>
        <w:rPr>
          <w:rFonts w:ascii="Comic Sans MS" w:hAnsi="Comic Sans MS" w:cs="Arial"/>
        </w:rPr>
      </w:pPr>
      <w:r w:rsidRPr="00B00632">
        <w:rPr>
          <w:rFonts w:ascii="Comic Sans MS" w:hAnsi="Comic Sans MS" w:cs="Arial"/>
        </w:rPr>
        <w:t>Staff at Bentley New Village are trained to look after pupils in their care. Staff have a duty</w:t>
      </w:r>
      <w:r>
        <w:rPr>
          <w:rFonts w:ascii="Comic Sans MS" w:hAnsi="Comic Sans MS" w:cs="Arial"/>
        </w:rPr>
        <w:t xml:space="preserve"> </w:t>
      </w:r>
      <w:r w:rsidRPr="00B00632">
        <w:rPr>
          <w:rFonts w:ascii="Comic Sans MS" w:hAnsi="Comic Sans MS" w:cs="Arial"/>
        </w:rPr>
        <w:t>to intervene in order to prevent pupils fr</w:t>
      </w:r>
      <w:r>
        <w:rPr>
          <w:rFonts w:ascii="Comic Sans MS" w:hAnsi="Comic Sans MS" w:cs="Arial"/>
        </w:rPr>
        <w:t xml:space="preserve">om hurting themselves or others and it is only in these extreme circumstances that positive handling would be used. </w:t>
      </w:r>
      <w:r w:rsidRPr="00B00632">
        <w:rPr>
          <w:rFonts w:ascii="Comic Sans MS" w:hAnsi="Comic Sans MS" w:cs="Arial"/>
        </w:rPr>
        <w:t>If a member of</w:t>
      </w:r>
      <w:r>
        <w:rPr>
          <w:rFonts w:ascii="Comic Sans MS" w:hAnsi="Comic Sans MS" w:cs="Arial"/>
        </w:rPr>
        <w:t xml:space="preserve"> </w:t>
      </w:r>
      <w:r w:rsidRPr="00B00632">
        <w:rPr>
          <w:rFonts w:ascii="Comic Sans MS" w:hAnsi="Comic Sans MS" w:cs="Arial"/>
        </w:rPr>
        <w:t>staff ever needs to intervene physically they will follow the school’s Positive Handling</w:t>
      </w:r>
      <w:r>
        <w:rPr>
          <w:rFonts w:ascii="Comic Sans MS" w:hAnsi="Comic Sans MS" w:cs="Arial"/>
        </w:rPr>
        <w:t xml:space="preserve"> </w:t>
      </w:r>
      <w:r w:rsidR="001E4A6B">
        <w:rPr>
          <w:rFonts w:ascii="Comic Sans MS" w:hAnsi="Comic Sans MS" w:cs="Arial"/>
        </w:rPr>
        <w:t xml:space="preserve">Policy and will complete a Serious Incident Form which is passed to the Inclusion Manager. The incident is also logged on CPOMS. </w:t>
      </w:r>
      <w:r w:rsidR="00316BA9">
        <w:rPr>
          <w:rFonts w:ascii="Comic Sans MS" w:hAnsi="Comic Sans MS" w:cs="Arial"/>
        </w:rPr>
        <w:t xml:space="preserve">Our most vulnerable pupils have a </w:t>
      </w:r>
      <w:r w:rsidR="00316BA9">
        <w:rPr>
          <w:rFonts w:ascii="Comic Sans MS" w:hAnsi="Comic Sans MS" w:cs="Arial"/>
          <w:color w:val="000000"/>
          <w:lang w:eastAsia="en-GB"/>
        </w:rPr>
        <w:t xml:space="preserve">Behaviour Support and Positive Handling Plan in place </w:t>
      </w:r>
      <w:r w:rsidR="00C034AD">
        <w:rPr>
          <w:rFonts w:ascii="Comic Sans MS" w:hAnsi="Comic Sans MS" w:cs="Arial"/>
          <w:color w:val="000000"/>
          <w:lang w:eastAsia="en-GB"/>
        </w:rPr>
        <w:t>which is</w:t>
      </w:r>
      <w:r w:rsidR="00316BA9">
        <w:rPr>
          <w:rFonts w:ascii="Comic Sans MS" w:hAnsi="Comic Sans MS" w:cs="Arial"/>
          <w:color w:val="000000"/>
          <w:lang w:eastAsia="en-GB"/>
        </w:rPr>
        <w:t xml:space="preserve"> agreed by school and parents/ carers. </w:t>
      </w:r>
      <w:r w:rsidR="0059329C">
        <w:rPr>
          <w:rFonts w:ascii="Comic Sans MS" w:hAnsi="Comic Sans MS" w:cs="Arial"/>
        </w:rPr>
        <w:t xml:space="preserve">Please refer to Bentley New Village’s Positive Handling Policy. </w:t>
      </w:r>
    </w:p>
    <w:p w14:paraId="02DB57FF" w14:textId="77777777" w:rsidR="001840E0" w:rsidRDefault="001840E0" w:rsidP="001840E0">
      <w:pPr>
        <w:widowControl w:val="0"/>
        <w:autoSpaceDE w:val="0"/>
        <w:autoSpaceDN w:val="0"/>
        <w:adjustRightInd w:val="0"/>
        <w:spacing w:after="0" w:line="360" w:lineRule="atLeast"/>
        <w:rPr>
          <w:rFonts w:ascii="Comic Sans MS" w:hAnsi="Comic Sans MS" w:cs="Arial"/>
          <w:color w:val="000000"/>
          <w:lang w:eastAsia="en-GB"/>
        </w:rPr>
      </w:pPr>
    </w:p>
    <w:p w14:paraId="516DB374" w14:textId="788A4E5E" w:rsidR="005D2A4C" w:rsidRDefault="00EB7F35" w:rsidP="005D2A4C">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CPOMS </w:t>
      </w:r>
    </w:p>
    <w:p w14:paraId="412F2A7D" w14:textId="6C4CBDA4" w:rsidR="005D2A4C" w:rsidRDefault="0046211F" w:rsidP="005D2A4C">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A</w:t>
      </w:r>
      <w:r w:rsidR="005D2A4C">
        <w:rPr>
          <w:rFonts w:ascii="Comic Sans MS" w:hAnsi="Comic Sans MS" w:cs="Arial"/>
          <w:color w:val="000000"/>
          <w:lang w:eastAsia="en-GB"/>
        </w:rPr>
        <w:t>ll staff members are responsible for reporting any</w:t>
      </w:r>
      <w:r>
        <w:rPr>
          <w:rFonts w:ascii="Comic Sans MS" w:hAnsi="Comic Sans MS" w:cs="Arial"/>
          <w:color w:val="000000"/>
          <w:lang w:eastAsia="en-GB"/>
        </w:rPr>
        <w:t xml:space="preserve"> behavioural</w:t>
      </w:r>
      <w:r w:rsidR="005D2A4C">
        <w:rPr>
          <w:rFonts w:ascii="Comic Sans MS" w:hAnsi="Comic Sans MS" w:cs="Arial"/>
          <w:color w:val="000000"/>
          <w:lang w:eastAsia="en-GB"/>
        </w:rPr>
        <w:t xml:space="preserve"> </w:t>
      </w:r>
      <w:r>
        <w:rPr>
          <w:rFonts w:ascii="Comic Sans MS" w:hAnsi="Comic Sans MS" w:cs="Arial"/>
          <w:color w:val="000000"/>
          <w:lang w:eastAsia="en-GB"/>
        </w:rPr>
        <w:t xml:space="preserve">incidents </w:t>
      </w:r>
      <w:r w:rsidR="005D2A4C">
        <w:rPr>
          <w:rFonts w:ascii="Comic Sans MS" w:hAnsi="Comic Sans MS" w:cs="Arial"/>
          <w:color w:val="000000"/>
          <w:lang w:eastAsia="en-GB"/>
        </w:rPr>
        <w:t xml:space="preserve">onto CPOMs. </w:t>
      </w:r>
      <w:r w:rsidR="001E4A6B">
        <w:rPr>
          <w:rFonts w:ascii="Comic Sans MS" w:hAnsi="Comic Sans MS" w:cs="Arial"/>
          <w:color w:val="000000"/>
          <w:lang w:eastAsia="en-GB"/>
        </w:rPr>
        <w:t xml:space="preserve">Entries are to be factual and concise. </w:t>
      </w:r>
    </w:p>
    <w:p w14:paraId="7A67EBA2" w14:textId="4CB5D3EA" w:rsidR="00AA5298" w:rsidRDefault="00AA5298" w:rsidP="005D2A4C">
      <w:pPr>
        <w:widowControl w:val="0"/>
        <w:autoSpaceDE w:val="0"/>
        <w:autoSpaceDN w:val="0"/>
        <w:adjustRightInd w:val="0"/>
        <w:spacing w:after="0" w:line="360" w:lineRule="atLeast"/>
        <w:rPr>
          <w:rFonts w:ascii="Comic Sans MS" w:hAnsi="Comic Sans MS" w:cs="Arial"/>
          <w:color w:val="000000"/>
          <w:lang w:eastAsia="en-GB"/>
        </w:rPr>
      </w:pPr>
    </w:p>
    <w:p w14:paraId="768F90A5" w14:textId="36B66473" w:rsidR="00AA5298" w:rsidRDefault="00AA5298" w:rsidP="005D2A4C">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SAFEGUARDING </w:t>
      </w:r>
    </w:p>
    <w:p w14:paraId="19B47445" w14:textId="1F6364EB" w:rsidR="00DD6C05" w:rsidRPr="0039503F" w:rsidRDefault="0046211F" w:rsidP="005D2A4C">
      <w:pPr>
        <w:widowControl w:val="0"/>
        <w:autoSpaceDE w:val="0"/>
        <w:autoSpaceDN w:val="0"/>
        <w:adjustRightInd w:val="0"/>
        <w:spacing w:after="0" w:line="360" w:lineRule="atLeast"/>
        <w:rPr>
          <w:rFonts w:ascii="Comic Sans MS" w:hAnsi="Comic Sans MS" w:cs="Arial"/>
          <w:color w:val="00B050"/>
          <w:lang w:eastAsia="en-GB"/>
        </w:rPr>
      </w:pPr>
      <w:r>
        <w:rPr>
          <w:rFonts w:ascii="Comic Sans MS" w:hAnsi="Comic Sans MS" w:cs="Arial"/>
          <w:color w:val="000000"/>
          <w:lang w:eastAsia="en-GB"/>
        </w:rPr>
        <w:t>As part of our duty of care</w:t>
      </w:r>
      <w:r w:rsidR="00AA5298">
        <w:rPr>
          <w:rFonts w:ascii="Comic Sans MS" w:hAnsi="Comic Sans MS" w:cs="Arial"/>
          <w:color w:val="000000"/>
          <w:lang w:eastAsia="en-GB"/>
        </w:rPr>
        <w:t>, all staff members are responsible for reporting any concerns that they have to a DSL using the Safeguarding form. The DSL will then take the appropriate action, taking necessary action and recording the incident on CPOMs. We ensure that all staff receive regular up to date safeguarding training and are current with any changes to policies and practices.</w:t>
      </w:r>
      <w:r>
        <w:rPr>
          <w:rFonts w:ascii="Comic Sans MS" w:hAnsi="Comic Sans MS" w:cs="Arial"/>
          <w:color w:val="000000"/>
          <w:lang w:eastAsia="en-GB"/>
        </w:rPr>
        <w:t xml:space="preserve"> </w:t>
      </w:r>
      <w:r w:rsidR="00AA5298">
        <w:rPr>
          <w:rFonts w:ascii="Comic Sans MS" w:hAnsi="Comic Sans MS" w:cs="Arial"/>
          <w:color w:val="000000"/>
          <w:lang w:eastAsia="en-GB"/>
        </w:rPr>
        <w:t>The Inclusion Manager</w:t>
      </w:r>
      <w:r w:rsidR="00DD6C05">
        <w:rPr>
          <w:rFonts w:ascii="Comic Sans MS" w:hAnsi="Comic Sans MS" w:cs="Arial"/>
          <w:color w:val="000000"/>
          <w:lang w:eastAsia="en-GB"/>
        </w:rPr>
        <w:t xml:space="preserve"> wil</w:t>
      </w:r>
      <w:r w:rsidR="00AA5298">
        <w:rPr>
          <w:rFonts w:ascii="Comic Sans MS" w:hAnsi="Comic Sans MS" w:cs="Arial"/>
          <w:color w:val="000000"/>
          <w:lang w:eastAsia="en-GB"/>
        </w:rPr>
        <w:t xml:space="preserve">l attend Child Protection, </w:t>
      </w:r>
      <w:r w:rsidR="00DD6C05">
        <w:rPr>
          <w:rFonts w:ascii="Comic Sans MS" w:hAnsi="Comic Sans MS" w:cs="Arial"/>
          <w:color w:val="000000"/>
          <w:lang w:eastAsia="en-GB"/>
        </w:rPr>
        <w:t>Ca</w:t>
      </w:r>
      <w:r w:rsidR="00B367C8">
        <w:rPr>
          <w:rFonts w:ascii="Comic Sans MS" w:hAnsi="Comic Sans MS" w:cs="Arial"/>
          <w:color w:val="000000"/>
          <w:lang w:eastAsia="en-GB"/>
        </w:rPr>
        <w:t>se conferences &amp; Core Group,</w:t>
      </w:r>
      <w:r w:rsidR="00AA5298">
        <w:rPr>
          <w:rFonts w:ascii="Comic Sans MS" w:hAnsi="Comic Sans MS" w:cs="Arial"/>
          <w:color w:val="000000"/>
          <w:lang w:eastAsia="en-GB"/>
        </w:rPr>
        <w:t xml:space="preserve"> </w:t>
      </w:r>
      <w:r w:rsidR="00DD6C05">
        <w:rPr>
          <w:rFonts w:ascii="Comic Sans MS" w:hAnsi="Comic Sans MS" w:cs="Arial"/>
          <w:color w:val="000000"/>
          <w:lang w:eastAsia="en-GB"/>
        </w:rPr>
        <w:t xml:space="preserve">CIN </w:t>
      </w:r>
      <w:r w:rsidR="00AA5298">
        <w:rPr>
          <w:rFonts w:ascii="Comic Sans MS" w:hAnsi="Comic Sans MS" w:cs="Arial"/>
          <w:color w:val="000000"/>
          <w:lang w:eastAsia="en-GB"/>
        </w:rPr>
        <w:t>and TAF</w:t>
      </w:r>
      <w:r w:rsidR="00B367C8">
        <w:rPr>
          <w:rFonts w:ascii="Comic Sans MS" w:hAnsi="Comic Sans MS" w:cs="Arial"/>
          <w:color w:val="000000"/>
          <w:lang w:eastAsia="en-GB"/>
        </w:rPr>
        <w:t xml:space="preserve"> </w:t>
      </w:r>
      <w:r w:rsidR="00DD6C05">
        <w:rPr>
          <w:rFonts w:ascii="Comic Sans MS" w:hAnsi="Comic Sans MS" w:cs="Arial"/>
          <w:color w:val="000000"/>
          <w:lang w:eastAsia="en-GB"/>
        </w:rPr>
        <w:t>meetings and r</w:t>
      </w:r>
      <w:r>
        <w:rPr>
          <w:rFonts w:ascii="Comic Sans MS" w:hAnsi="Comic Sans MS" w:cs="Arial"/>
          <w:color w:val="000000"/>
          <w:lang w:eastAsia="en-GB"/>
        </w:rPr>
        <w:t xml:space="preserve">eport any relevant information </w:t>
      </w:r>
      <w:r w:rsidR="00DD6C05">
        <w:rPr>
          <w:rFonts w:ascii="Comic Sans MS" w:hAnsi="Comic Sans MS" w:cs="Arial"/>
          <w:color w:val="000000"/>
          <w:lang w:eastAsia="en-GB"/>
        </w:rPr>
        <w:t>to the class teacher whilst keeping the orig</w:t>
      </w:r>
      <w:r w:rsidR="0039503F">
        <w:rPr>
          <w:rFonts w:ascii="Comic Sans MS" w:hAnsi="Comic Sans MS" w:cs="Arial"/>
          <w:color w:val="000000"/>
          <w:lang w:eastAsia="en-GB"/>
        </w:rPr>
        <w:t xml:space="preserve">inal documents </w:t>
      </w:r>
      <w:r w:rsidR="001728CB" w:rsidRPr="001728CB">
        <w:rPr>
          <w:rFonts w:ascii="Comic Sans MS" w:hAnsi="Comic Sans MS" w:cs="Arial"/>
          <w:lang w:eastAsia="en-GB"/>
        </w:rPr>
        <w:t>securely</w:t>
      </w:r>
      <w:r w:rsidR="00DD6C05">
        <w:rPr>
          <w:rFonts w:ascii="Comic Sans MS" w:hAnsi="Comic Sans MS" w:cs="Arial"/>
          <w:color w:val="000000"/>
          <w:lang w:eastAsia="en-GB"/>
        </w:rPr>
        <w:t xml:space="preserve"> filed. </w:t>
      </w:r>
      <w:r w:rsidR="00F857EE">
        <w:rPr>
          <w:rFonts w:ascii="Comic Sans MS" w:hAnsi="Comic Sans MS" w:cs="Arial"/>
          <w:color w:val="000000"/>
          <w:lang w:eastAsia="en-GB"/>
        </w:rPr>
        <w:t xml:space="preserve">Please refer to the school’s Safeguarding Policy. </w:t>
      </w:r>
    </w:p>
    <w:p w14:paraId="56C2AF17" w14:textId="4FD4601D" w:rsidR="005D2A4C" w:rsidRDefault="005D2A4C" w:rsidP="005D2A4C">
      <w:pPr>
        <w:widowControl w:val="0"/>
        <w:autoSpaceDE w:val="0"/>
        <w:autoSpaceDN w:val="0"/>
        <w:adjustRightInd w:val="0"/>
        <w:spacing w:after="0" w:line="360" w:lineRule="atLeast"/>
        <w:rPr>
          <w:rFonts w:ascii="Comic Sans MS" w:hAnsi="Comic Sans MS" w:cs="Arial"/>
          <w:color w:val="000000"/>
          <w:lang w:eastAsia="en-GB"/>
        </w:rPr>
      </w:pPr>
    </w:p>
    <w:p w14:paraId="73C9B83C" w14:textId="24851A5A" w:rsidR="00F857EE" w:rsidRDefault="00F857EE" w:rsidP="005D2A4C">
      <w:pPr>
        <w:widowControl w:val="0"/>
        <w:autoSpaceDE w:val="0"/>
        <w:autoSpaceDN w:val="0"/>
        <w:adjustRightInd w:val="0"/>
        <w:spacing w:after="0" w:line="360" w:lineRule="atLeast"/>
        <w:rPr>
          <w:rFonts w:ascii="Comic Sans MS" w:hAnsi="Comic Sans MS" w:cs="Arial"/>
          <w:color w:val="000000"/>
          <w:lang w:eastAsia="en-GB"/>
        </w:rPr>
      </w:pPr>
    </w:p>
    <w:p w14:paraId="66167251" w14:textId="062C7415" w:rsidR="00BE1FE9" w:rsidRDefault="00EB7F35" w:rsidP="00BE1FE9">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lastRenderedPageBreak/>
        <w:t xml:space="preserve">FILES &amp; DOCUMENTATION </w:t>
      </w:r>
    </w:p>
    <w:p w14:paraId="2086ECE8" w14:textId="29AF6914" w:rsidR="00BE1FE9" w:rsidRPr="0039503F" w:rsidRDefault="00BE1FE9" w:rsidP="00BE1FE9">
      <w:pPr>
        <w:widowControl w:val="0"/>
        <w:autoSpaceDE w:val="0"/>
        <w:autoSpaceDN w:val="0"/>
        <w:adjustRightInd w:val="0"/>
        <w:spacing w:after="0" w:line="360" w:lineRule="atLeast"/>
        <w:rPr>
          <w:rFonts w:ascii="Comic Sans MS" w:hAnsi="Comic Sans MS" w:cs="Arial"/>
          <w:color w:val="00B050"/>
          <w:lang w:eastAsia="en-GB"/>
        </w:rPr>
      </w:pPr>
      <w:r>
        <w:rPr>
          <w:rFonts w:ascii="Comic Sans MS" w:hAnsi="Comic Sans MS" w:cs="Arial"/>
          <w:color w:val="000000"/>
          <w:lang w:eastAsia="en-GB"/>
        </w:rPr>
        <w:t xml:space="preserve">Each class will have three </w:t>
      </w:r>
      <w:r w:rsidR="0039503F">
        <w:rPr>
          <w:rFonts w:ascii="Comic Sans MS" w:hAnsi="Comic Sans MS" w:cs="Arial"/>
          <w:color w:val="000000"/>
          <w:lang w:eastAsia="en-GB"/>
        </w:rPr>
        <w:t>types of folders to ensure that</w:t>
      </w:r>
      <w:r w:rsidR="0039503F">
        <w:rPr>
          <w:rFonts w:ascii="Comic Sans MS" w:hAnsi="Comic Sans MS" w:cs="Arial"/>
          <w:color w:val="00B050"/>
          <w:lang w:eastAsia="en-GB"/>
        </w:rPr>
        <w:t>:</w:t>
      </w:r>
    </w:p>
    <w:p w14:paraId="09B5AF35" w14:textId="10CF4ED7" w:rsidR="00BE1FE9" w:rsidRDefault="00BE1FE9" w:rsidP="00DB6576">
      <w:pPr>
        <w:pStyle w:val="ListParagraph"/>
        <w:widowControl w:val="0"/>
        <w:numPr>
          <w:ilvl w:val="0"/>
          <w:numId w:val="3"/>
        </w:numPr>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the school fully safeguards</w:t>
      </w:r>
      <w:r w:rsidR="0039503F">
        <w:rPr>
          <w:rFonts w:ascii="Comic Sans MS" w:hAnsi="Comic Sans MS" w:cs="Arial"/>
          <w:color w:val="000000"/>
          <w:lang w:eastAsia="en-GB"/>
        </w:rPr>
        <w:t xml:space="preserve"> all</w:t>
      </w:r>
      <w:r w:rsidR="0039503F" w:rsidRPr="001728CB">
        <w:rPr>
          <w:rFonts w:ascii="Comic Sans MS" w:hAnsi="Comic Sans MS" w:cs="Arial"/>
          <w:lang w:eastAsia="en-GB"/>
        </w:rPr>
        <w:t xml:space="preserve"> pupils</w:t>
      </w:r>
      <w:r w:rsidRPr="001728CB">
        <w:rPr>
          <w:rFonts w:ascii="Comic Sans MS" w:hAnsi="Comic Sans MS" w:cs="Arial"/>
          <w:lang w:eastAsia="en-GB"/>
        </w:rPr>
        <w:t xml:space="preserve"> </w:t>
      </w:r>
      <w:r>
        <w:rPr>
          <w:rFonts w:ascii="Comic Sans MS" w:hAnsi="Comic Sans MS" w:cs="Arial"/>
          <w:color w:val="000000"/>
          <w:lang w:eastAsia="en-GB"/>
        </w:rPr>
        <w:t>in our care</w:t>
      </w:r>
    </w:p>
    <w:p w14:paraId="6639F41C" w14:textId="5F62DAFE" w:rsidR="00BE1FE9" w:rsidRDefault="00BE1FE9" w:rsidP="00DB6576">
      <w:pPr>
        <w:pStyle w:val="ListParagraph"/>
        <w:widowControl w:val="0"/>
        <w:numPr>
          <w:ilvl w:val="0"/>
          <w:numId w:val="3"/>
        </w:numPr>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staff members are active</w:t>
      </w:r>
      <w:r w:rsidR="005F7DAB">
        <w:rPr>
          <w:rFonts w:ascii="Comic Sans MS" w:hAnsi="Comic Sans MS" w:cs="Arial"/>
          <w:color w:val="000000"/>
          <w:lang w:eastAsia="en-GB"/>
        </w:rPr>
        <w:t xml:space="preserve"> &amp; responsible</w:t>
      </w:r>
      <w:r>
        <w:rPr>
          <w:rFonts w:ascii="Comic Sans MS" w:hAnsi="Comic Sans MS" w:cs="Arial"/>
          <w:color w:val="000000"/>
          <w:lang w:eastAsia="en-GB"/>
        </w:rPr>
        <w:t xml:space="preserve"> </w:t>
      </w:r>
      <w:r w:rsidR="0039503F">
        <w:rPr>
          <w:rFonts w:ascii="Comic Sans MS" w:hAnsi="Comic Sans MS" w:cs="Arial"/>
          <w:color w:val="000000"/>
          <w:lang w:eastAsia="en-GB"/>
        </w:rPr>
        <w:t xml:space="preserve">in safeguarding </w:t>
      </w:r>
      <w:r w:rsidR="0039503F" w:rsidRPr="001728CB">
        <w:rPr>
          <w:rFonts w:ascii="Comic Sans MS" w:hAnsi="Comic Sans MS" w:cs="Arial"/>
          <w:lang w:eastAsia="en-GB"/>
        </w:rPr>
        <w:t>pupils</w:t>
      </w:r>
      <w:r w:rsidR="005F7DAB">
        <w:rPr>
          <w:rFonts w:ascii="Comic Sans MS" w:hAnsi="Comic Sans MS" w:cs="Arial"/>
          <w:color w:val="000000"/>
          <w:lang w:eastAsia="en-GB"/>
        </w:rPr>
        <w:t xml:space="preserve"> in their care</w:t>
      </w:r>
    </w:p>
    <w:p w14:paraId="33224FE6" w14:textId="0905A796" w:rsidR="005F7DAB" w:rsidRDefault="005F7DAB" w:rsidP="00DB6576">
      <w:pPr>
        <w:pStyle w:val="ListParagraph"/>
        <w:widowControl w:val="0"/>
        <w:numPr>
          <w:ilvl w:val="0"/>
          <w:numId w:val="3"/>
        </w:numPr>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 xml:space="preserve">staff members are informed and </w:t>
      </w:r>
      <w:r w:rsidR="0039503F">
        <w:rPr>
          <w:rFonts w:ascii="Comic Sans MS" w:hAnsi="Comic Sans MS" w:cs="Arial"/>
          <w:color w:val="000000"/>
          <w:lang w:eastAsia="en-GB"/>
        </w:rPr>
        <w:t xml:space="preserve">are vigilant to monitor for </w:t>
      </w:r>
      <w:r w:rsidR="001728CB" w:rsidRPr="001728CB">
        <w:rPr>
          <w:rFonts w:ascii="Comic Sans MS" w:hAnsi="Comic Sans MS" w:cs="Arial"/>
          <w:lang w:eastAsia="en-GB"/>
        </w:rPr>
        <w:t>warning</w:t>
      </w:r>
      <w:r>
        <w:rPr>
          <w:rFonts w:ascii="Comic Sans MS" w:hAnsi="Comic Sans MS" w:cs="Arial"/>
          <w:color w:val="000000"/>
          <w:lang w:eastAsia="en-GB"/>
        </w:rPr>
        <w:t xml:space="preserve"> signs so that no pupil falls between the gaps in our care</w:t>
      </w:r>
    </w:p>
    <w:p w14:paraId="2456F252" w14:textId="3B5D7EE7" w:rsidR="00F117FA" w:rsidRDefault="00F117FA" w:rsidP="00DB6576">
      <w:pPr>
        <w:pStyle w:val="ListParagraph"/>
        <w:widowControl w:val="0"/>
        <w:numPr>
          <w:ilvl w:val="0"/>
          <w:numId w:val="3"/>
        </w:numPr>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evidence of the pupil’s school journey is documented if support from external agencies is required</w:t>
      </w:r>
    </w:p>
    <w:p w14:paraId="38FAECC0" w14:textId="77777777" w:rsidR="001728CB" w:rsidRDefault="001728CB" w:rsidP="001728CB">
      <w:pPr>
        <w:pStyle w:val="ListParagraph"/>
        <w:widowControl w:val="0"/>
        <w:autoSpaceDE w:val="0"/>
        <w:autoSpaceDN w:val="0"/>
        <w:adjustRightInd w:val="0"/>
        <w:spacing w:after="0" w:line="360" w:lineRule="atLeast"/>
        <w:ind w:left="783"/>
        <w:rPr>
          <w:rFonts w:ascii="Comic Sans MS" w:hAnsi="Comic Sans MS" w:cs="Arial"/>
          <w:color w:val="000000"/>
          <w:lang w:eastAsia="en-GB"/>
        </w:rPr>
      </w:pPr>
    </w:p>
    <w:p w14:paraId="79FD3C3F" w14:textId="19841800" w:rsidR="005F7DAB" w:rsidRDefault="005F7DAB" w:rsidP="005F7DAB">
      <w:pPr>
        <w:widowControl w:val="0"/>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0000"/>
          <w:lang w:eastAsia="en-GB"/>
        </w:rPr>
        <w:t>Each class will have;</w:t>
      </w:r>
    </w:p>
    <w:p w14:paraId="5FC0E41C" w14:textId="3B31F46B" w:rsidR="005F7DAB" w:rsidRPr="00F117FA" w:rsidRDefault="00F857EE" w:rsidP="00DB6576">
      <w:pPr>
        <w:pStyle w:val="ListParagraph"/>
        <w:widowControl w:val="0"/>
        <w:numPr>
          <w:ilvl w:val="0"/>
          <w:numId w:val="4"/>
        </w:numPr>
        <w:autoSpaceDE w:val="0"/>
        <w:autoSpaceDN w:val="0"/>
        <w:adjustRightInd w:val="0"/>
        <w:spacing w:after="0" w:line="360" w:lineRule="atLeast"/>
        <w:rPr>
          <w:rFonts w:ascii="Comic Sans MS" w:hAnsi="Comic Sans MS" w:cs="Arial"/>
          <w:color w:val="F4B083" w:themeColor="accent2" w:themeTint="99"/>
          <w:lang w:eastAsia="en-GB"/>
        </w:rPr>
      </w:pPr>
      <w:r>
        <w:rPr>
          <w:rFonts w:ascii="Comic Sans MS" w:hAnsi="Comic Sans MS" w:cs="Arial"/>
          <w:color w:val="EA6B14"/>
          <w:lang w:eastAsia="en-GB"/>
        </w:rPr>
        <w:t>I</w:t>
      </w:r>
      <w:r w:rsidR="005F7DAB" w:rsidRPr="00DD6C05">
        <w:rPr>
          <w:rFonts w:ascii="Comic Sans MS" w:hAnsi="Comic Sans MS" w:cs="Arial"/>
          <w:color w:val="EA6B14"/>
          <w:lang w:eastAsia="en-GB"/>
        </w:rPr>
        <w:t>ndividual SEND files (orange) if a pupil has a SEND Support Plan (SSP</w:t>
      </w:r>
      <w:r>
        <w:rPr>
          <w:rFonts w:ascii="Comic Sans MS" w:hAnsi="Comic Sans MS" w:cs="Arial"/>
          <w:color w:val="EA6B14"/>
          <w:lang w:eastAsia="en-GB"/>
        </w:rPr>
        <w:t>). Thrive plans, Behaviour Support &amp; Positive Handling Plans and behavioural documentation are also filed in the pupil’s SEN file</w:t>
      </w:r>
      <w:r>
        <w:rPr>
          <w:rFonts w:ascii="Comic Sans MS" w:hAnsi="Comic Sans MS" w:cs="Arial"/>
          <w:color w:val="F4B083" w:themeColor="accent2" w:themeTint="99"/>
          <w:lang w:eastAsia="en-GB"/>
        </w:rPr>
        <w:t xml:space="preserve"> </w:t>
      </w:r>
    </w:p>
    <w:p w14:paraId="41EE09FA" w14:textId="77777777" w:rsidR="005F7DAB" w:rsidRDefault="005F7DAB" w:rsidP="005F7DAB">
      <w:pPr>
        <w:pStyle w:val="ListParagraph"/>
        <w:widowControl w:val="0"/>
        <w:autoSpaceDE w:val="0"/>
        <w:autoSpaceDN w:val="0"/>
        <w:adjustRightInd w:val="0"/>
        <w:spacing w:after="0" w:line="360" w:lineRule="atLeast"/>
        <w:rPr>
          <w:rFonts w:ascii="Comic Sans MS" w:hAnsi="Comic Sans MS" w:cs="Arial"/>
          <w:color w:val="000000"/>
          <w:lang w:eastAsia="en-GB"/>
        </w:rPr>
      </w:pPr>
    </w:p>
    <w:p w14:paraId="178FCDA4" w14:textId="4F42A2C9" w:rsidR="00DB6576" w:rsidRPr="00F857EE" w:rsidRDefault="00F857EE" w:rsidP="00F857EE">
      <w:pPr>
        <w:pStyle w:val="ListParagraph"/>
        <w:widowControl w:val="0"/>
        <w:numPr>
          <w:ilvl w:val="0"/>
          <w:numId w:val="4"/>
        </w:numPr>
        <w:autoSpaceDE w:val="0"/>
        <w:autoSpaceDN w:val="0"/>
        <w:adjustRightInd w:val="0"/>
        <w:spacing w:after="0" w:line="360" w:lineRule="atLeast"/>
        <w:rPr>
          <w:rFonts w:ascii="Comic Sans MS" w:hAnsi="Comic Sans MS" w:cs="Arial"/>
          <w:color w:val="000000"/>
          <w:lang w:eastAsia="en-GB"/>
        </w:rPr>
      </w:pPr>
      <w:r>
        <w:rPr>
          <w:rFonts w:ascii="Comic Sans MS" w:hAnsi="Comic Sans MS" w:cs="Arial"/>
          <w:color w:val="00B050"/>
          <w:lang w:eastAsia="en-GB"/>
        </w:rPr>
        <w:t>Safeguarding file containing:</w:t>
      </w:r>
    </w:p>
    <w:p w14:paraId="4A6BCD04" w14:textId="6CEE875B" w:rsidR="00F857EE" w:rsidRDefault="00F857EE" w:rsidP="00F857EE">
      <w:pPr>
        <w:pStyle w:val="ListParagraph"/>
        <w:widowControl w:val="0"/>
        <w:numPr>
          <w:ilvl w:val="0"/>
          <w:numId w:val="10"/>
        </w:numPr>
        <w:autoSpaceDE w:val="0"/>
        <w:autoSpaceDN w:val="0"/>
        <w:adjustRightInd w:val="0"/>
        <w:spacing w:after="0" w:line="360" w:lineRule="atLeast"/>
        <w:rPr>
          <w:rFonts w:ascii="Comic Sans MS" w:hAnsi="Comic Sans MS" w:cs="Arial"/>
          <w:color w:val="00B050"/>
          <w:lang w:eastAsia="en-GB"/>
        </w:rPr>
      </w:pPr>
      <w:r w:rsidRPr="00F857EE">
        <w:rPr>
          <w:rFonts w:ascii="Comic Sans MS" w:hAnsi="Comic Sans MS" w:cs="Arial"/>
          <w:color w:val="00B050"/>
          <w:lang w:eastAsia="en-GB"/>
        </w:rPr>
        <w:t xml:space="preserve">Safeguarding </w:t>
      </w:r>
      <w:r w:rsidR="0058517A">
        <w:rPr>
          <w:rFonts w:ascii="Comic Sans MS" w:hAnsi="Comic Sans MS" w:cs="Arial"/>
          <w:color w:val="00B050"/>
          <w:lang w:eastAsia="en-GB"/>
        </w:rPr>
        <w:t>Process Flow chart</w:t>
      </w:r>
    </w:p>
    <w:p w14:paraId="15CBA5CC" w14:textId="25202935" w:rsidR="0058517A" w:rsidRPr="00F857EE" w:rsidRDefault="0058517A" w:rsidP="00F857EE">
      <w:pPr>
        <w:pStyle w:val="ListParagraph"/>
        <w:widowControl w:val="0"/>
        <w:numPr>
          <w:ilvl w:val="0"/>
          <w:numId w:val="10"/>
        </w:numPr>
        <w:autoSpaceDE w:val="0"/>
        <w:autoSpaceDN w:val="0"/>
        <w:adjustRightInd w:val="0"/>
        <w:spacing w:after="0" w:line="360" w:lineRule="atLeast"/>
        <w:rPr>
          <w:rFonts w:ascii="Comic Sans MS" w:hAnsi="Comic Sans MS" w:cs="Arial"/>
          <w:color w:val="00B050"/>
          <w:lang w:eastAsia="en-GB"/>
        </w:rPr>
      </w:pPr>
      <w:r>
        <w:rPr>
          <w:rFonts w:ascii="Comic Sans MS" w:hAnsi="Comic Sans MS" w:cs="Arial"/>
          <w:color w:val="00B050"/>
          <w:lang w:eastAsia="en-GB"/>
        </w:rPr>
        <w:t>Safeguarding Non Negotiables</w:t>
      </w:r>
      <w:bookmarkStart w:id="0" w:name="_GoBack"/>
      <w:bookmarkEnd w:id="0"/>
    </w:p>
    <w:p w14:paraId="6D0CB11B" w14:textId="767A0884" w:rsidR="00F857EE" w:rsidRPr="00F857EE" w:rsidRDefault="00F857EE" w:rsidP="00F857EE">
      <w:pPr>
        <w:pStyle w:val="ListParagraph"/>
        <w:widowControl w:val="0"/>
        <w:numPr>
          <w:ilvl w:val="0"/>
          <w:numId w:val="10"/>
        </w:numPr>
        <w:autoSpaceDE w:val="0"/>
        <w:autoSpaceDN w:val="0"/>
        <w:adjustRightInd w:val="0"/>
        <w:spacing w:after="0" w:line="360" w:lineRule="atLeast"/>
        <w:rPr>
          <w:rFonts w:ascii="Comic Sans MS" w:hAnsi="Comic Sans MS" w:cs="Arial"/>
          <w:color w:val="00B050"/>
          <w:lang w:eastAsia="en-GB"/>
        </w:rPr>
      </w:pPr>
      <w:r w:rsidRPr="00F857EE">
        <w:rPr>
          <w:rFonts w:ascii="Comic Sans MS" w:hAnsi="Comic Sans MS" w:cs="Arial"/>
          <w:color w:val="00B050"/>
          <w:lang w:eastAsia="en-GB"/>
        </w:rPr>
        <w:t>Safeguarding Form</w:t>
      </w:r>
    </w:p>
    <w:p w14:paraId="42A5AA63" w14:textId="14598FC5" w:rsidR="00F857EE" w:rsidRDefault="00F857EE" w:rsidP="00F857EE">
      <w:pPr>
        <w:pStyle w:val="ListParagraph"/>
        <w:widowControl w:val="0"/>
        <w:numPr>
          <w:ilvl w:val="0"/>
          <w:numId w:val="10"/>
        </w:numPr>
        <w:autoSpaceDE w:val="0"/>
        <w:autoSpaceDN w:val="0"/>
        <w:adjustRightInd w:val="0"/>
        <w:spacing w:after="0" w:line="360" w:lineRule="atLeast"/>
        <w:rPr>
          <w:rFonts w:ascii="Comic Sans MS" w:hAnsi="Comic Sans MS" w:cs="Arial"/>
          <w:color w:val="00B050"/>
          <w:lang w:eastAsia="en-GB"/>
        </w:rPr>
      </w:pPr>
      <w:r w:rsidRPr="00F857EE">
        <w:rPr>
          <w:rFonts w:ascii="Comic Sans MS" w:hAnsi="Comic Sans MS" w:cs="Arial"/>
          <w:color w:val="00B050"/>
          <w:lang w:eastAsia="en-GB"/>
        </w:rPr>
        <w:t>Body Map</w:t>
      </w:r>
    </w:p>
    <w:p w14:paraId="4AED2287" w14:textId="77777777" w:rsidR="00F857EE" w:rsidRPr="00F857EE" w:rsidRDefault="00F857EE" w:rsidP="00F857EE">
      <w:pPr>
        <w:pStyle w:val="ListParagraph"/>
        <w:widowControl w:val="0"/>
        <w:autoSpaceDE w:val="0"/>
        <w:autoSpaceDN w:val="0"/>
        <w:adjustRightInd w:val="0"/>
        <w:spacing w:after="0" w:line="360" w:lineRule="atLeast"/>
        <w:ind w:left="1440"/>
        <w:rPr>
          <w:rFonts w:ascii="Comic Sans MS" w:hAnsi="Comic Sans MS" w:cs="Arial"/>
          <w:color w:val="00B050"/>
          <w:lang w:eastAsia="en-GB"/>
        </w:rPr>
      </w:pPr>
    </w:p>
    <w:p w14:paraId="046D4B36" w14:textId="77777777" w:rsidR="00945E43" w:rsidRDefault="00F857EE" w:rsidP="00945E43">
      <w:pPr>
        <w:pStyle w:val="ListParagraph"/>
        <w:widowControl w:val="0"/>
        <w:numPr>
          <w:ilvl w:val="0"/>
          <w:numId w:val="6"/>
        </w:numPr>
        <w:autoSpaceDE w:val="0"/>
        <w:autoSpaceDN w:val="0"/>
        <w:adjustRightInd w:val="0"/>
        <w:spacing w:after="0" w:line="360" w:lineRule="atLeast"/>
        <w:rPr>
          <w:rFonts w:ascii="Comic Sans MS" w:hAnsi="Comic Sans MS" w:cs="Arial"/>
          <w:color w:val="5B9BD5" w:themeColor="accent1"/>
          <w:lang w:eastAsia="en-GB"/>
        </w:rPr>
      </w:pPr>
      <w:r>
        <w:rPr>
          <w:rFonts w:ascii="Comic Sans MS" w:hAnsi="Comic Sans MS" w:cs="Arial"/>
          <w:color w:val="5B9BD5" w:themeColor="accent1"/>
          <w:lang w:eastAsia="en-GB"/>
        </w:rPr>
        <w:t>W</w:t>
      </w:r>
      <w:r w:rsidR="00F117FA" w:rsidRPr="00DD6C05">
        <w:rPr>
          <w:rFonts w:ascii="Comic Sans MS" w:hAnsi="Comic Sans MS" w:cs="Arial"/>
          <w:color w:val="5B9BD5" w:themeColor="accent1"/>
          <w:lang w:eastAsia="en-GB"/>
        </w:rPr>
        <w:t>h</w:t>
      </w:r>
      <w:r w:rsidR="00945E43">
        <w:rPr>
          <w:rFonts w:ascii="Comic Sans MS" w:hAnsi="Comic Sans MS" w:cs="Arial"/>
          <w:color w:val="5B9BD5" w:themeColor="accent1"/>
          <w:lang w:eastAsia="en-GB"/>
        </w:rPr>
        <w:t>ole class Behaviour file containing;</w:t>
      </w:r>
    </w:p>
    <w:p w14:paraId="55DB8095" w14:textId="77777777" w:rsidR="001E4A6B" w:rsidRDefault="001E4A6B" w:rsidP="00945E43">
      <w:pPr>
        <w:pStyle w:val="ListParagraph"/>
        <w:widowControl w:val="0"/>
        <w:numPr>
          <w:ilvl w:val="0"/>
          <w:numId w:val="11"/>
        </w:numPr>
        <w:autoSpaceDE w:val="0"/>
        <w:autoSpaceDN w:val="0"/>
        <w:adjustRightInd w:val="0"/>
        <w:spacing w:after="0" w:line="360" w:lineRule="atLeast"/>
        <w:rPr>
          <w:rFonts w:ascii="Comic Sans MS" w:hAnsi="Comic Sans MS" w:cs="Arial"/>
          <w:color w:val="5B9BD5" w:themeColor="accent1"/>
          <w:lang w:eastAsia="en-GB"/>
        </w:rPr>
      </w:pPr>
      <w:r>
        <w:rPr>
          <w:rFonts w:ascii="Comic Sans MS" w:hAnsi="Comic Sans MS" w:cs="Arial"/>
          <w:color w:val="5B9BD5" w:themeColor="accent1"/>
          <w:lang w:eastAsia="en-GB"/>
        </w:rPr>
        <w:t>Awards &amp; Rewards Policy</w:t>
      </w:r>
    </w:p>
    <w:p w14:paraId="45EE88BE" w14:textId="77777777" w:rsidR="001E4A6B" w:rsidRDefault="001E4A6B" w:rsidP="00945E43">
      <w:pPr>
        <w:pStyle w:val="ListParagraph"/>
        <w:widowControl w:val="0"/>
        <w:numPr>
          <w:ilvl w:val="0"/>
          <w:numId w:val="11"/>
        </w:numPr>
        <w:autoSpaceDE w:val="0"/>
        <w:autoSpaceDN w:val="0"/>
        <w:adjustRightInd w:val="0"/>
        <w:spacing w:after="0" w:line="360" w:lineRule="atLeast"/>
        <w:rPr>
          <w:rFonts w:ascii="Comic Sans MS" w:hAnsi="Comic Sans MS" w:cs="Arial"/>
          <w:color w:val="5B9BD5" w:themeColor="accent1"/>
          <w:lang w:eastAsia="en-GB"/>
        </w:rPr>
      </w:pPr>
      <w:r>
        <w:rPr>
          <w:rFonts w:ascii="Comic Sans MS" w:hAnsi="Comic Sans MS" w:cs="Arial"/>
          <w:color w:val="5B9BD5" w:themeColor="accent1"/>
          <w:lang w:eastAsia="en-GB"/>
        </w:rPr>
        <w:t>Positive Handling Policy</w:t>
      </w:r>
    </w:p>
    <w:p w14:paraId="5ED5BD30" w14:textId="0ED0A53A" w:rsidR="001E4A6B" w:rsidRDefault="001E4A6B" w:rsidP="00945E43">
      <w:pPr>
        <w:pStyle w:val="ListParagraph"/>
        <w:widowControl w:val="0"/>
        <w:numPr>
          <w:ilvl w:val="0"/>
          <w:numId w:val="11"/>
        </w:numPr>
        <w:autoSpaceDE w:val="0"/>
        <w:autoSpaceDN w:val="0"/>
        <w:adjustRightInd w:val="0"/>
        <w:spacing w:after="0" w:line="360" w:lineRule="atLeast"/>
        <w:rPr>
          <w:rFonts w:ascii="Comic Sans MS" w:hAnsi="Comic Sans MS" w:cs="Arial"/>
          <w:color w:val="5B9BD5" w:themeColor="accent1"/>
          <w:lang w:eastAsia="en-GB"/>
        </w:rPr>
      </w:pPr>
      <w:r>
        <w:rPr>
          <w:rFonts w:ascii="Comic Sans MS" w:hAnsi="Comic Sans MS" w:cs="Arial"/>
          <w:color w:val="5B9BD5" w:themeColor="accent1"/>
          <w:lang w:eastAsia="en-GB"/>
        </w:rPr>
        <w:t>Reduced Timetable Policy</w:t>
      </w:r>
    </w:p>
    <w:p w14:paraId="5404C3B7" w14:textId="77777777" w:rsidR="001E4A6B" w:rsidRDefault="001E4A6B" w:rsidP="00945E43">
      <w:pPr>
        <w:pStyle w:val="ListParagraph"/>
        <w:widowControl w:val="0"/>
        <w:numPr>
          <w:ilvl w:val="0"/>
          <w:numId w:val="11"/>
        </w:numPr>
        <w:autoSpaceDE w:val="0"/>
        <w:autoSpaceDN w:val="0"/>
        <w:adjustRightInd w:val="0"/>
        <w:spacing w:after="0" w:line="360" w:lineRule="atLeast"/>
        <w:rPr>
          <w:rFonts w:ascii="Comic Sans MS" w:hAnsi="Comic Sans MS" w:cs="Arial"/>
          <w:color w:val="5B9BD5" w:themeColor="accent1"/>
          <w:lang w:eastAsia="en-GB"/>
        </w:rPr>
      </w:pPr>
      <w:r>
        <w:rPr>
          <w:rFonts w:ascii="Comic Sans MS" w:hAnsi="Comic Sans MS" w:cs="Arial"/>
          <w:color w:val="5B9BD5" w:themeColor="accent1"/>
          <w:lang w:eastAsia="en-GB"/>
        </w:rPr>
        <w:t xml:space="preserve">Behaviour Incident Forms </w:t>
      </w:r>
    </w:p>
    <w:p w14:paraId="53E671BD" w14:textId="1BFB3521" w:rsidR="001E4A6B" w:rsidRDefault="00F117FA" w:rsidP="00945E43">
      <w:pPr>
        <w:pStyle w:val="ListParagraph"/>
        <w:widowControl w:val="0"/>
        <w:numPr>
          <w:ilvl w:val="0"/>
          <w:numId w:val="11"/>
        </w:numPr>
        <w:autoSpaceDE w:val="0"/>
        <w:autoSpaceDN w:val="0"/>
        <w:adjustRightInd w:val="0"/>
        <w:spacing w:after="0" w:line="360" w:lineRule="atLeast"/>
        <w:rPr>
          <w:rFonts w:ascii="Comic Sans MS" w:hAnsi="Comic Sans MS" w:cs="Arial"/>
          <w:color w:val="5B9BD5" w:themeColor="accent1"/>
          <w:lang w:eastAsia="en-GB"/>
        </w:rPr>
      </w:pPr>
      <w:r w:rsidRPr="00DD6C05">
        <w:rPr>
          <w:rFonts w:ascii="Comic Sans MS" w:hAnsi="Comic Sans MS" w:cs="Arial"/>
          <w:color w:val="5B9BD5" w:themeColor="accent1"/>
          <w:lang w:eastAsia="en-GB"/>
        </w:rPr>
        <w:t xml:space="preserve">Serious Incident forms (if </w:t>
      </w:r>
      <w:r w:rsidR="001E4A6B">
        <w:rPr>
          <w:rFonts w:ascii="Comic Sans MS" w:hAnsi="Comic Sans MS" w:cs="Arial"/>
          <w:color w:val="5B9BD5" w:themeColor="accent1"/>
          <w:lang w:eastAsia="en-GB"/>
        </w:rPr>
        <w:t>positive ha</w:t>
      </w:r>
      <w:r w:rsidR="00815470">
        <w:rPr>
          <w:rFonts w:ascii="Comic Sans MS" w:hAnsi="Comic Sans MS" w:cs="Arial"/>
          <w:color w:val="5B9BD5" w:themeColor="accent1"/>
          <w:lang w:eastAsia="en-GB"/>
        </w:rPr>
        <w:t>n</w:t>
      </w:r>
      <w:r w:rsidR="001E4A6B">
        <w:rPr>
          <w:rFonts w:ascii="Comic Sans MS" w:hAnsi="Comic Sans MS" w:cs="Arial"/>
          <w:color w:val="5B9BD5" w:themeColor="accent1"/>
          <w:lang w:eastAsia="en-GB"/>
        </w:rPr>
        <w:t>dling</w:t>
      </w:r>
      <w:r w:rsidRPr="00DD6C05">
        <w:rPr>
          <w:rFonts w:ascii="Comic Sans MS" w:hAnsi="Comic Sans MS" w:cs="Arial"/>
          <w:color w:val="5B9BD5" w:themeColor="accent1"/>
          <w:lang w:eastAsia="en-GB"/>
        </w:rPr>
        <w:t xml:space="preserve"> was required) </w:t>
      </w:r>
    </w:p>
    <w:p w14:paraId="66BA61FB" w14:textId="09138546" w:rsidR="00F117FA" w:rsidRPr="00DD6C05" w:rsidRDefault="001E4A6B" w:rsidP="00945E43">
      <w:pPr>
        <w:pStyle w:val="ListParagraph"/>
        <w:widowControl w:val="0"/>
        <w:numPr>
          <w:ilvl w:val="0"/>
          <w:numId w:val="11"/>
        </w:numPr>
        <w:autoSpaceDE w:val="0"/>
        <w:autoSpaceDN w:val="0"/>
        <w:adjustRightInd w:val="0"/>
        <w:spacing w:after="0" w:line="360" w:lineRule="atLeast"/>
        <w:rPr>
          <w:rFonts w:ascii="Comic Sans MS" w:hAnsi="Comic Sans MS" w:cs="Arial"/>
          <w:color w:val="5B9BD5" w:themeColor="accent1"/>
          <w:lang w:eastAsia="en-GB"/>
        </w:rPr>
      </w:pPr>
      <w:r>
        <w:rPr>
          <w:rFonts w:ascii="Comic Sans MS" w:hAnsi="Comic Sans MS" w:cs="Arial"/>
          <w:color w:val="5B9BD5" w:themeColor="accent1"/>
          <w:lang w:eastAsia="en-GB"/>
        </w:rPr>
        <w:t xml:space="preserve">Pupil’s incidents </w:t>
      </w:r>
      <w:r w:rsidR="00F117FA" w:rsidRPr="00DD6C05">
        <w:rPr>
          <w:rFonts w:ascii="Comic Sans MS" w:hAnsi="Comic Sans MS" w:cs="Arial"/>
          <w:color w:val="5B9BD5" w:themeColor="accent1"/>
          <w:lang w:eastAsia="en-GB"/>
        </w:rPr>
        <w:t>filed under the pupil’s name</w:t>
      </w:r>
    </w:p>
    <w:p w14:paraId="0CDA391D" w14:textId="77777777" w:rsidR="00F117FA" w:rsidRDefault="00F117FA" w:rsidP="00F117FA">
      <w:pPr>
        <w:widowControl w:val="0"/>
        <w:autoSpaceDE w:val="0"/>
        <w:autoSpaceDN w:val="0"/>
        <w:adjustRightInd w:val="0"/>
        <w:spacing w:after="0" w:line="360" w:lineRule="atLeast"/>
        <w:rPr>
          <w:rFonts w:ascii="Comic Sans MS" w:hAnsi="Comic Sans MS" w:cs="Arial"/>
          <w:color w:val="000000"/>
          <w:lang w:eastAsia="en-GB"/>
        </w:rPr>
      </w:pPr>
    </w:p>
    <w:p w14:paraId="5B5AFFFE" w14:textId="7374A0EF" w:rsidR="00F117FA" w:rsidRPr="00F117FA" w:rsidRDefault="00F117FA" w:rsidP="00F117FA">
      <w:pPr>
        <w:widowControl w:val="0"/>
        <w:autoSpaceDE w:val="0"/>
        <w:autoSpaceDN w:val="0"/>
        <w:adjustRightInd w:val="0"/>
        <w:spacing w:after="0" w:line="360" w:lineRule="atLeast"/>
        <w:rPr>
          <w:rFonts w:ascii="Comic Sans MS" w:hAnsi="Comic Sans MS" w:cs="Arial"/>
          <w:color w:val="000000"/>
          <w:lang w:eastAsia="en-GB"/>
        </w:rPr>
      </w:pPr>
    </w:p>
    <w:p w14:paraId="64205634" w14:textId="2EA249FA" w:rsidR="00B516A6" w:rsidRPr="00A607BD" w:rsidRDefault="00B87F37" w:rsidP="008E1D94">
      <w:pPr>
        <w:widowControl w:val="0"/>
        <w:autoSpaceDE w:val="0"/>
        <w:autoSpaceDN w:val="0"/>
        <w:adjustRightInd w:val="0"/>
        <w:spacing w:after="240" w:line="360" w:lineRule="atLeast"/>
        <w:rPr>
          <w:rFonts w:ascii="Comic Sans MS" w:hAnsi="Comic Sans MS" w:cs="Arial"/>
          <w:color w:val="000000"/>
          <w:lang w:eastAsia="en-GB"/>
        </w:rPr>
      </w:pPr>
      <w:r>
        <w:rPr>
          <w:rFonts w:ascii="Comic Sans MS" w:hAnsi="Comic Sans MS" w:cs="Arial"/>
          <w:color w:val="000000"/>
          <w:lang w:eastAsia="en-GB"/>
        </w:rPr>
        <w:t>ALL DOCUMENTATION REFERRED TO CAN BE FOUND ON BENTLEY NEW VILLAGE’S TEACHER SHARED AREA UNDER INCLUSION 2017</w:t>
      </w:r>
    </w:p>
    <w:sectPr w:rsidR="00B516A6" w:rsidRPr="00A607BD" w:rsidSect="0018009F">
      <w:headerReference w:type="default" r:id="rId10"/>
      <w:footerReference w:type="default" r:id="rId11"/>
      <w:headerReference w:type="first" r:id="rId12"/>
      <w:pgSz w:w="11906" w:h="16838"/>
      <w:pgMar w:top="425" w:right="851" w:bottom="261" w:left="851" w:header="397"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21B80B5" w14:textId="77777777" w:rsidR="0025163A" w:rsidRDefault="0025163A" w:rsidP="000A313B">
      <w:pPr>
        <w:spacing w:after="0" w:line="240" w:lineRule="auto"/>
      </w:pPr>
      <w:r>
        <w:separator/>
      </w:r>
    </w:p>
  </w:endnote>
  <w:endnote w:type="continuationSeparator" w:id="0">
    <w:p w14:paraId="50DB3E2B" w14:textId="77777777" w:rsidR="0025163A" w:rsidRDefault="0025163A" w:rsidP="000A3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Viner Hand ITC">
    <w:panose1 w:val="03070502030502020203"/>
    <w:charset w:val="00"/>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radley Hand ITC">
    <w:panose1 w:val="03070402050302030203"/>
    <w:charset w:val="00"/>
    <w:family w:val="script"/>
    <w:pitch w:val="variable"/>
    <w:sig w:usb0="00000003" w:usb1="00000000" w:usb2="00000000" w:usb3="00000000" w:csb0="00000001" w:csb1="00000000"/>
  </w:font>
  <w:font w:name="Aharoni">
    <w:charset w:val="B1"/>
    <w:family w:val="auto"/>
    <w:pitch w:val="variable"/>
    <w:sig w:usb0="00000801" w:usb1="00000000" w:usb2="00000000" w:usb3="00000000" w:csb0="0000002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208067" w14:textId="77777777" w:rsidR="0025163A" w:rsidRDefault="0025163A" w:rsidP="008360E8">
    <w:pPr>
      <w:pStyle w:val="Footer"/>
    </w:pPr>
    <w:r w:rsidRPr="00B0229D">
      <w:rPr>
        <w:noProof/>
        <w:lang w:eastAsia="en-GB"/>
      </w:rPr>
      <w:drawing>
        <wp:anchor distT="0" distB="0" distL="114300" distR="114300" simplePos="0" relativeHeight="251669504" behindDoc="0" locked="0" layoutInCell="1" allowOverlap="1" wp14:anchorId="606129E1" wp14:editId="69AD3D96">
          <wp:simplePos x="0" y="0"/>
          <wp:positionH relativeFrom="column">
            <wp:posOffset>54525</wp:posOffset>
          </wp:positionH>
          <wp:positionV relativeFrom="paragraph">
            <wp:posOffset>62297</wp:posOffset>
          </wp:positionV>
          <wp:extent cx="1106078" cy="6096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176" r="59224"/>
                  <a:stretch/>
                </pic:blipFill>
                <pic:spPr bwMode="auto">
                  <a:xfrm>
                    <a:off x="0" y="0"/>
                    <a:ext cx="1106078"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                                       </w:t>
    </w:r>
  </w:p>
  <w:p w14:paraId="484FEB05" w14:textId="5DECC14F" w:rsidR="0025163A" w:rsidRPr="001B7E35" w:rsidRDefault="0025163A" w:rsidP="008360E8">
    <w:pPr>
      <w:pStyle w:val="Footer"/>
      <w:rPr>
        <w:rFonts w:ascii="Bradley Hand ITC" w:hAnsi="Bradley Hand ITC" w:cs="Aharoni"/>
        <w:b/>
        <w:color w:val="4472C4" w:themeColor="accent5"/>
        <w:sz w:val="32"/>
        <w:szCs w:val="32"/>
      </w:rPr>
    </w:pPr>
    <w:r>
      <w:t xml:space="preserve">                                     </w:t>
    </w:r>
    <w:r w:rsidRPr="001B7E35">
      <w:rPr>
        <w:rFonts w:ascii="Bradley Hand ITC" w:hAnsi="Bradley Hand ITC" w:cs="Aharoni"/>
        <w:b/>
        <w:color w:val="4472C4" w:themeColor="accent5"/>
        <w:sz w:val="32"/>
        <w:szCs w:val="32"/>
      </w:rPr>
      <w:t>What challenges us, changes us!</w:t>
    </w:r>
  </w:p>
  <w:p w14:paraId="37214FA7" w14:textId="1F2ADCB3" w:rsidR="0025163A" w:rsidRPr="008360E8" w:rsidRDefault="0025163A" w:rsidP="008360E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11CB3D" w14:textId="77777777" w:rsidR="0025163A" w:rsidRDefault="0025163A" w:rsidP="000A313B">
      <w:pPr>
        <w:spacing w:after="0" w:line="240" w:lineRule="auto"/>
      </w:pPr>
      <w:r>
        <w:separator/>
      </w:r>
    </w:p>
  </w:footnote>
  <w:footnote w:type="continuationSeparator" w:id="0">
    <w:p w14:paraId="08B929B2" w14:textId="77777777" w:rsidR="0025163A" w:rsidRDefault="0025163A" w:rsidP="000A31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F2AF4" w14:textId="7FB9D2BD" w:rsidR="0025163A" w:rsidRPr="008360E8" w:rsidRDefault="0025163A" w:rsidP="008218D6">
    <w:pPr>
      <w:pStyle w:val="Header"/>
      <w:jc w:val="both"/>
      <w:rPr>
        <w:rFonts w:ascii="Bradley Hand ITC" w:hAnsi="Bradley Hand ITC"/>
        <w:b/>
      </w:rPr>
    </w:pPr>
    <w:r w:rsidRPr="00696803">
      <w:rPr>
        <w:rFonts w:ascii="Bradley Hand ITC" w:hAnsi="Bradley Hand ITC"/>
        <w:b/>
        <w:noProof/>
        <w:lang w:eastAsia="en-GB"/>
      </w:rPr>
      <mc:AlternateContent>
        <mc:Choice Requires="wps">
          <w:drawing>
            <wp:anchor distT="0" distB="0" distL="114300" distR="114300" simplePos="0" relativeHeight="251673600" behindDoc="0" locked="0" layoutInCell="0" allowOverlap="1" wp14:anchorId="5D91D19B" wp14:editId="02A78629">
              <wp:simplePos x="0" y="0"/>
              <wp:positionH relativeFrom="rightMargin">
                <wp:posOffset>-212052</wp:posOffset>
              </wp:positionH>
              <wp:positionV relativeFrom="margin">
                <wp:posOffset>2546833</wp:posOffset>
              </wp:positionV>
              <wp:extent cx="819150" cy="433705"/>
              <wp:effectExtent l="0" t="0" r="1905"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2318D3" w14:textId="5DD90BC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8517A">
                            <w:rPr>
                              <w:noProof/>
                            </w:rPr>
                            <w:t>5</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D91D19B" id="Rectangle 4" o:spid="_x0000_s1032" style="position:absolute;left:0;text-align:left;margin-left:-16.7pt;margin-top:200.55pt;width:64.5pt;height:34.15pt;z-index:251673600;visibility:visible;mso-wrap-style:square;mso-width-percent:900;mso-height-percent:0;mso-wrap-distance-left:9pt;mso-wrap-distance-top:0;mso-wrap-distance-right:9pt;mso-wrap-distance-bottom:0;mso-position-horizontal:absolute;mso-position-horizontal-relative:right-margin-area;mso-position-vertical:absolute;mso-position-vertical-relative:margin;mso-width-percent:9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QwGfAIAAP0EAAAOAAAAZHJzL2Uyb0RvYy54bWysVFFv2yAQfp+0/4B4T22nThNbcao2nadJ&#10;3Vat2w8ggGM0DAxInHbaf9+BkzTZ9jBN8wPm4Pj47u475te7TqItt05oVeHsIsWIK6qZUOsKf/lc&#10;j2YYOU8UI1IrXuEn7vD14vWreW9KPtatloxbBCDKlb2pcOu9KZPE0ZZ3xF1owxVsNtp2xINp1wmz&#10;pAf0TibjNL1Kem2ZsZpy52D1btjEi4jfNJz6j03juEeywsDNx9HGcRXGZDEn5doS0wq6p0H+gUVH&#10;hIJLj1B3xBO0seI3qE5Qq51u/AXVXaKbRlAeY4BosvSXaB5bYniMBZLjzDFN7v/B0g/bB4sEq3CO&#10;kSIdlOgTJI2oteQoD+npjSvB69E82BCgM/eafnVI6WULXvzGWt23nDAglQX/5OxAMBwcRav+vWaA&#10;TjZex0ztGtsFQMgB2sWCPB0LwnceUVicZUU2gbJR2MovL6fpJN5AysNhY51/y3WHwqTCFqhHcLK9&#10;dz6QIeXBJZLXUrBaSBkNu14tpUVbAtqo47dHd6duUgVnpcOxAXFYAY5wR9gLbGOtvxfZOE9vx8Wo&#10;vppNR3mdT0bFNJ2N0qy4La7SvMjv6h+BYJaXrWCMq3uh+EF3Wf53dd13wKCYqDzUV7iYjCcx9jP2&#10;7jTINH5/CrITHtpQig5yfnQiZajrG8UgbFJ6IuQwT87pxyxDDg7/mJWoglD4QUB+t9oBSlDDSrMn&#10;0IPVUC8oLbwdMGm1fcaohz6ssPu2IZZjJN8p0FRo2jjJJ9MxGPawujpdJYoCRIU9RsN06Ycm3xgr&#10;1i3ckA25MTegv1pEbbyw2asWeiwGsX8PQhOf2tHr5dVa/AQAAP//AwBQSwMEFAAGAAgAAAAhANWG&#10;7uDgAAAACgEAAA8AAABkcnMvZG93bnJldi54bWxMj8FOwzAMhu9IvENkJC5oS7uVspamExoah10m&#10;Nh4ga7y2onGqJtvat8ecwDfbn35/Ltaj7cQVB986UhDPIxBIlTMt1Qq+jtvZCoQPmozuHKGCCT2s&#10;y/u7QufG3egTr4dQCw4hn2sFTQh9LqWvGrTaz12PxLuzG6wO3A61NIO+cbjt5CKKUml1S3yh0T1u&#10;Gqy+Dxer4OW43348beqUa9e+T5PZL/pMqceH8e0VRMAx/MHwq8/qULLTyV3IeNEpmC2XCaMKkiiO&#10;QTCRPacgTjxIswRkWcj/L5Q/AAAA//8DAFBLAQItABQABgAIAAAAIQC2gziS/gAAAOEBAAATAAAA&#10;AAAAAAAAAAAAAAAAAABbQ29udGVudF9UeXBlc10ueG1sUEsBAi0AFAAGAAgAAAAhADj9If/WAAAA&#10;lAEAAAsAAAAAAAAAAAAAAAAALwEAAF9yZWxzLy5yZWxzUEsBAi0AFAAGAAgAAAAhAF1hDAZ8AgAA&#10;/QQAAA4AAAAAAAAAAAAAAAAALgIAAGRycy9lMm9Eb2MueG1sUEsBAi0AFAAGAAgAAAAhANWG7uDg&#10;AAAACgEAAA8AAAAAAAAAAAAAAAAA1gQAAGRycy9kb3ducmV2LnhtbFBLBQYAAAAABAAEAPMAAADj&#10;BQAAAAA=&#10;" o:allowincell="f" stroked="f">
              <v:textbox style="mso-fit-shape-to-text:t" inset="0,,0">
                <w:txbxContent>
                  <w:p w14:paraId="3E2318D3" w14:textId="5DD90BC1"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8517A">
                      <w:rPr>
                        <w:noProof/>
                      </w:rPr>
                      <w:t>5</w:t>
                    </w:r>
                    <w:r>
                      <w:rPr>
                        <w:noProof/>
                      </w:rPr>
                      <w:fldChar w:fldCharType="end"/>
                    </w:r>
                  </w:p>
                </w:txbxContent>
              </v:textbox>
              <w10:wrap anchorx="margin" anchory="margin"/>
            </v:rect>
          </w:pict>
        </mc:Fallback>
      </mc:AlternateContent>
    </w:r>
    <w:r>
      <w:rPr>
        <w:noProof/>
        <w:lang w:eastAsia="en-GB"/>
      </w:rPr>
      <mc:AlternateContent>
        <mc:Choice Requires="wps">
          <w:drawing>
            <wp:anchor distT="0" distB="0" distL="114300" distR="114300" simplePos="0" relativeHeight="251667456" behindDoc="0" locked="0" layoutInCell="1" allowOverlap="1" wp14:anchorId="475BF826" wp14:editId="63299DE1">
              <wp:simplePos x="0" y="0"/>
              <wp:positionH relativeFrom="column">
                <wp:posOffset>1165414</wp:posOffset>
              </wp:positionH>
              <wp:positionV relativeFrom="paragraph">
                <wp:posOffset>565197</wp:posOffset>
              </wp:positionV>
              <wp:extent cx="5206819" cy="8643"/>
              <wp:effectExtent l="0" t="0" r="32385" b="29845"/>
              <wp:wrapNone/>
              <wp:docPr id="2" name="Straight Connector 2"/>
              <wp:cNvGraphicFramePr/>
              <a:graphic xmlns:a="http://schemas.openxmlformats.org/drawingml/2006/main">
                <a:graphicData uri="http://schemas.microsoft.com/office/word/2010/wordprocessingShape">
                  <wps:wsp>
                    <wps:cNvCnPr/>
                    <wps:spPr>
                      <a:xfrm>
                        <a:off x="0" y="0"/>
                        <a:ext cx="5206819" cy="864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C8370B"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75pt,44.5pt" to="501.75pt,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jK2ugEAAMYDAAAOAAAAZHJzL2Uyb0RvYy54bWysU9uO0zAQfUfiHyy/01yAqkRN96EreEFQ&#10;scsHeJ1xY8k3jU2b/j1jp80iQEIgXhyPPefMnOPJ9m6yhp0Ao/au582q5gyc9IN2x55/fXz/asNZ&#10;TMINwngHPb9A5He7ly+259BB60dvBkBGJC5259DzMaXQVVWUI1gRVz6Ao0vl0YpEIR6rAcWZ2K2p&#10;2rpeV2ePQ0AvIUY6vZ8v+a7wKwUyfVYqQmKm59RbKiuW9Smv1W4ruiOKMGp5bUP8QxdWaEdFF6p7&#10;kQT7hvoXKqsl+uhVWklvK6+UllA0kJqm/knNwygCFC1kTgyLTfH/0cpPpwMyPfS85cwJS0/0kFDo&#10;45jY3jtHBnpkbfbpHGJH6Xt3wGsUwwGz6EmhzV+Sw6bi7WXxFqbEJB2+bev1pnnHmaS7zfrN60xZ&#10;PWMDxvQBvGV503OjXVYuOnH6GNOcekshXO5lrl526WIgJxv3BRSpoXpNQZc5gr1BdhI0AUJKcKm5&#10;li7ZGaa0MQuw/jPwmp+hUGbsb8ALolT2Li1gq53H31VP061lNeffHJh1Zwue/HAp71KsoWEp5l4H&#10;O0/jj3GBP/9+u+8AAAD//wMAUEsDBBQABgAIAAAAIQDS0Bcy4AAAAAoBAAAPAAAAZHJzL2Rvd25y&#10;ZXYueG1sTI/NTsMwEITvSLyDtUjcqE35URriVFUlRKlUVRSkcnTjJQnE6yh2m/Tt2ZzgOLOfZmey&#10;+eAaccIu1J403E4UCKTC25pKDR/vzzcJiBANWdN4Qg1nDDDPLy8yk1rf0xuedrEUHEIhNRqqGNtU&#10;ylBU6EyY+BaJb1++cyay7EppO9NzuGvkVKlH6UxN/KEyLS4rLH52R6dh061Wy8X6/E3bT9fvp+v9&#10;9nV40fr6alg8gYg4xD8YxvpcHXLudPBHskE0rJO7B0Y1JDPeNAJKjc5Bw0zdg8wz+X9C/gsAAP//&#10;AwBQSwECLQAUAAYACAAAACEAtoM4kv4AAADhAQAAEwAAAAAAAAAAAAAAAAAAAAAAW0NvbnRlbnRf&#10;VHlwZXNdLnhtbFBLAQItABQABgAIAAAAIQA4/SH/1gAAAJQBAAALAAAAAAAAAAAAAAAAAC8BAABf&#10;cmVscy8ucmVsc1BLAQItABQABgAIAAAAIQCl7jK2ugEAAMYDAAAOAAAAAAAAAAAAAAAAAC4CAABk&#10;cnMvZTJvRG9jLnhtbFBLAQItABQABgAIAAAAIQDS0Bcy4AAAAAoBAAAPAAAAAAAAAAAAAAAAABQE&#10;AABkcnMvZG93bnJldi54bWxQSwUGAAAAAAQABADzAAAAIQUAAAAA&#10;" strokecolor="#5b9bd5 [3204]" strokeweight=".5pt">
              <v:stroke joinstyle="miter"/>
            </v:line>
          </w:pict>
        </mc:Fallback>
      </mc:AlternateContent>
    </w:r>
    <w:r w:rsidRPr="00B0229D">
      <w:rPr>
        <w:rFonts w:ascii="Bradley Hand ITC" w:hAnsi="Bradley Hand ITC"/>
        <w:b/>
        <w:noProof/>
        <w:lang w:eastAsia="en-GB"/>
      </w:rPr>
      <w:drawing>
        <wp:inline distT="0" distB="0" distL="0" distR="0" wp14:anchorId="24495DDB" wp14:editId="7615513F">
          <wp:extent cx="2279177" cy="709246"/>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176" r="10624"/>
                  <a:stretch/>
                </pic:blipFill>
                <pic:spPr bwMode="auto">
                  <a:xfrm>
                    <a:off x="0" y="0"/>
                    <a:ext cx="2302266" cy="716431"/>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88831890"/>
      <w:docPartObj>
        <w:docPartGallery w:val="Page Numbers (Margins)"/>
        <w:docPartUnique/>
      </w:docPartObj>
    </w:sdtPr>
    <w:sdtEndPr/>
    <w:sdtContent>
      <w:p w14:paraId="4F8248A3" w14:textId="250A1341" w:rsidR="0025163A" w:rsidRDefault="0025163A">
        <w:pPr>
          <w:pStyle w:val="Header"/>
        </w:pPr>
        <w:r>
          <w:rPr>
            <w:noProof/>
            <w:lang w:eastAsia="en-GB"/>
          </w:rPr>
          <mc:AlternateContent>
            <mc:Choice Requires="wps">
              <w:drawing>
                <wp:anchor distT="0" distB="0" distL="114300" distR="114300" simplePos="0" relativeHeight="251671552" behindDoc="0" locked="0" layoutInCell="0" allowOverlap="1" wp14:anchorId="5A3C4C4F" wp14:editId="075BFFAB">
                  <wp:simplePos x="0" y="0"/>
                  <wp:positionH relativeFrom="rightMargin">
                    <wp:align>right</wp:align>
                  </wp:positionH>
                  <mc:AlternateContent>
                    <mc:Choice Requires="wp14">
                      <wp:positionV relativeFrom="margin">
                        <wp14:pctPosVOffset>10000</wp14:pctPosVOffset>
                      </wp:positionV>
                    </mc:Choice>
                    <mc:Fallback>
                      <wp:positionV relativeFrom="page">
                        <wp:posOffset>1295400</wp:posOffset>
                      </wp:positionV>
                    </mc:Fallback>
                  </mc:AlternateContent>
                  <wp:extent cx="819150" cy="433705"/>
                  <wp:effectExtent l="0" t="0" r="1905" b="444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865CA" w14:textId="0394D2FA"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8517A">
                                <w:rPr>
                                  <w:noProof/>
                                </w:rPr>
                                <w:t>0</w:t>
                              </w:r>
                              <w:r>
                                <w:rPr>
                                  <w:noProof/>
                                </w:rPr>
                                <w:fldChar w:fldCharType="end"/>
                              </w:r>
                            </w:p>
                          </w:txbxContent>
                        </wps:txbx>
                        <wps:bodyPr rot="0" vert="horz" wrap="square" lIns="0" tIns="45720" rIns="0" bIns="45720" anchor="t" anchorCtr="0" upright="1">
                          <a:spAutoFit/>
                        </wps:bodyPr>
                      </wps:wsp>
                    </a:graphicData>
                  </a:graphic>
                  <wp14:sizeRelH relativeFrom="rightMargin">
                    <wp14:pctWidth>90000</wp14:pctWidth>
                  </wp14:sizeRelH>
                  <wp14:sizeRelV relativeFrom="page">
                    <wp14:pctHeight>0</wp14:pctHeight>
                  </wp14:sizeRelV>
                </wp:anchor>
              </w:drawing>
            </mc:Choice>
            <mc:Fallback>
              <w:pict>
                <v:rect w14:anchorId="5A3C4C4F" id="Rectangle 3" o:spid="_x0000_s1033" style="position:absolute;margin-left:13.3pt;margin-top:0;width:64.5pt;height:34.15pt;z-index:251671552;visibility:visible;mso-wrap-style:square;mso-width-percent:900;mso-height-percent:0;mso-top-percent:100;mso-wrap-distance-left:9pt;mso-wrap-distance-top:0;mso-wrap-distance-right:9pt;mso-wrap-distance-bottom:0;mso-position-horizontal:right;mso-position-horizontal-relative:right-margin-area;mso-position-vertical-relative:margin;mso-width-percent:900;mso-height-percent:0;mso-top-percent:10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nVfwIAAAQFAAAOAAAAZHJzL2Uyb0RvYy54bWysVFFv2yAQfp+0/4B4T20nThNbdao2madJ&#10;3Vat2w8ggGM0DAxInHbaf9+BkzTd9jBN8wPm4Pj47u47rq73nUQ7bp3QqsLZRYoRV1QzoTYV/vK5&#10;Hs0xcp4oRqRWvMKP3OHrxetXV70p+Vi3WjJuEYAoV/amwq33pkwSR1veEXehDVew2WjbEQ+m3STM&#10;kh7QO5mM0/Qy6bVlxmrKnYPV1bCJFxG/aTj1H5vGcY9khYGbj6ON4zqMyeKKlBtLTCvogQb5BxYd&#10;EQouPUGtiCdoa8VvUJ2gVjvd+Auqu0Q3jaA8xgDRZOkv0Ty0xPAYCyTHmVOa3P+DpR929xYJVuEJ&#10;Rop0UKJPkDSiNpKjSUhPb1wJXg/m3oYAnbnT9KtDSi9b8OI31uq+5YQBqSz4Jy8OBMPBUbTu32sG&#10;6GTrdczUvrFdAIQcoH0syOOpIHzvEYXFeVZkUygbha18Mpml03gDKY+HjXX+LdcdCpMKW6Aewcnu&#10;zvlAhpRHl0heS8FqIWU07Ga9lBbtCGijjt8B3Z27SRWclQ7HBsRhBTjCHWEvsI21/l5k4zy9HRej&#10;+nI+G+V1Ph0Vs3Q+SrPitrhM8yJf1T8CwSwvW8EYV3dC8aPusvzv6nrogEExUXmor3AxHU9j7C/Y&#10;u/Mg0/j9KchOeGhDKTrI+cmJlKGubxSDsEnpiZDDPHlJP2YZcnD8x6xEFYTCDwLy+/U+qixKJIhi&#10;rdkjyMJqKBtUGJ4QmLTaPmHUQztW2H3bEssxku8USCv0bpzk09kYDHtcXZ+vEkUBosIeo2G69EOv&#10;b40VmxZuyIYUmRuQYS2iRJ7ZHMQLrRZjOTwLoZfP7ej1/HgtfgIAAP//AwBQSwMEFAAGAAgAAAAh&#10;APC+RHvaAAAABAEAAA8AAABkcnMvZG93bnJldi54bWxMjstOwzAQRfdI/IM1SGwQdSiiKiFOhXis&#10;qIRSXttpPCSBeBzZbpv+PVM2sBnp6l6dOcVidL3aUoidZwMXkwwUce1tx42B15fH8zmomJAt9p7J&#10;wJ4iLMrjowJz63dc0XaVGiUQjjkaaFMacq1j3ZLDOPEDsXSfPjhMEkOjbcCdwF2vp1k20w47lg8t&#10;DnTXUv292jgD2b5aPrzdD/i1xOrqQz+H9zN6Mub0ZLy9AZVoTH9jOOiLOpTitPYbtlH1wpDd7z10&#10;02uJawOz+SXostD/5csfAAAA//8DAFBLAQItABQABgAIAAAAIQC2gziS/gAAAOEBAAATAAAAAAAA&#10;AAAAAAAAAAAAAABbQ29udGVudF9UeXBlc10ueG1sUEsBAi0AFAAGAAgAAAAhADj9If/WAAAAlAEA&#10;AAsAAAAAAAAAAAAAAAAALwEAAF9yZWxzLy5yZWxzUEsBAi0AFAAGAAgAAAAhAHyWSdV/AgAABAUA&#10;AA4AAAAAAAAAAAAAAAAALgIAAGRycy9lMm9Eb2MueG1sUEsBAi0AFAAGAAgAAAAhAPC+RHvaAAAA&#10;BAEAAA8AAAAAAAAAAAAAAAAA2QQAAGRycy9kb3ducmV2LnhtbFBLBQYAAAAABAAEAPMAAADgBQAA&#10;AAA=&#10;" o:allowincell="f" stroked="f">
                  <v:textbox style="mso-fit-shape-to-text:t" inset="0,,0">
                    <w:txbxContent>
                      <w:p w14:paraId="564865CA" w14:textId="0394D2FA" w:rsidR="0025163A" w:rsidRDefault="0025163A">
                        <w:pPr>
                          <w:pBdr>
                            <w:top w:val="single" w:sz="4" w:space="1" w:color="D8D8D8" w:themeColor="background1" w:themeShade="D8"/>
                          </w:pBdr>
                        </w:pPr>
                        <w:r>
                          <w:t xml:space="preserve">Page | </w:t>
                        </w:r>
                        <w:r>
                          <w:fldChar w:fldCharType="begin"/>
                        </w:r>
                        <w:r>
                          <w:instrText xml:space="preserve"> PAGE   \* MERGEFORMAT </w:instrText>
                        </w:r>
                        <w:r>
                          <w:fldChar w:fldCharType="separate"/>
                        </w:r>
                        <w:r w:rsidR="0058517A">
                          <w:rPr>
                            <w:noProof/>
                          </w:rPr>
                          <w:t>0</w:t>
                        </w:r>
                        <w:r>
                          <w:rPr>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01312F"/>
    <w:multiLevelType w:val="hybridMultilevel"/>
    <w:tmpl w:val="057015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E260D6"/>
    <w:multiLevelType w:val="hybridMultilevel"/>
    <w:tmpl w:val="63BA593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DE5451"/>
    <w:multiLevelType w:val="hybridMultilevel"/>
    <w:tmpl w:val="793C62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F940CE7"/>
    <w:multiLevelType w:val="hybridMultilevel"/>
    <w:tmpl w:val="43A44178"/>
    <w:lvl w:ilvl="0" w:tplc="0809000D">
      <w:start w:val="1"/>
      <w:numFmt w:val="bullet"/>
      <w:lvlText w:val=""/>
      <w:lvlJc w:val="left"/>
      <w:pPr>
        <w:ind w:left="783" w:hanging="360"/>
      </w:pPr>
      <w:rPr>
        <w:rFonts w:ascii="Wingdings" w:hAnsi="Wingdings"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4" w15:restartNumberingAfterBreak="0">
    <w:nsid w:val="3ACC564A"/>
    <w:multiLevelType w:val="hybridMultilevel"/>
    <w:tmpl w:val="2AF09056"/>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9482062"/>
    <w:multiLevelType w:val="hybridMultilevel"/>
    <w:tmpl w:val="05CCB198"/>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628A1E7A"/>
    <w:multiLevelType w:val="hybridMultilevel"/>
    <w:tmpl w:val="D55CDBB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2BA4AEE"/>
    <w:multiLevelType w:val="hybridMultilevel"/>
    <w:tmpl w:val="B9023B74"/>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6C7755FB"/>
    <w:multiLevelType w:val="hybridMultilevel"/>
    <w:tmpl w:val="A9E2E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D4B1DA6"/>
    <w:multiLevelType w:val="hybridMultilevel"/>
    <w:tmpl w:val="D556BD3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F3F030F"/>
    <w:multiLevelType w:val="hybridMultilevel"/>
    <w:tmpl w:val="FB0C94B0"/>
    <w:lvl w:ilvl="0" w:tplc="08090009">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6"/>
  </w:num>
  <w:num w:numId="2">
    <w:abstractNumId w:val="8"/>
  </w:num>
  <w:num w:numId="3">
    <w:abstractNumId w:val="3"/>
  </w:num>
  <w:num w:numId="4">
    <w:abstractNumId w:val="2"/>
  </w:num>
  <w:num w:numId="5">
    <w:abstractNumId w:val="10"/>
  </w:num>
  <w:num w:numId="6">
    <w:abstractNumId w:val="1"/>
  </w:num>
  <w:num w:numId="7">
    <w:abstractNumId w:val="5"/>
  </w:num>
  <w:num w:numId="8">
    <w:abstractNumId w:val="9"/>
  </w:num>
  <w:num w:numId="9">
    <w:abstractNumId w:val="0"/>
  </w:num>
  <w:num w:numId="10">
    <w:abstractNumId w:val="7"/>
  </w:num>
  <w:num w:numId="11">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BF8"/>
    <w:rsid w:val="000032FA"/>
    <w:rsid w:val="000157C0"/>
    <w:rsid w:val="00044733"/>
    <w:rsid w:val="00062CF0"/>
    <w:rsid w:val="000659CB"/>
    <w:rsid w:val="00070337"/>
    <w:rsid w:val="000A313B"/>
    <w:rsid w:val="000B144B"/>
    <w:rsid w:val="000C1E3A"/>
    <w:rsid w:val="000C22E7"/>
    <w:rsid w:val="000F0AE5"/>
    <w:rsid w:val="000F61BD"/>
    <w:rsid w:val="00106162"/>
    <w:rsid w:val="00112494"/>
    <w:rsid w:val="001215E2"/>
    <w:rsid w:val="00130642"/>
    <w:rsid w:val="00132081"/>
    <w:rsid w:val="00133997"/>
    <w:rsid w:val="0014613A"/>
    <w:rsid w:val="00150BAF"/>
    <w:rsid w:val="00156566"/>
    <w:rsid w:val="001728CB"/>
    <w:rsid w:val="0018009F"/>
    <w:rsid w:val="001840E0"/>
    <w:rsid w:val="001934ED"/>
    <w:rsid w:val="00196C03"/>
    <w:rsid w:val="001D0443"/>
    <w:rsid w:val="001D36C2"/>
    <w:rsid w:val="001E4A6B"/>
    <w:rsid w:val="00207E83"/>
    <w:rsid w:val="00221E2E"/>
    <w:rsid w:val="00222A15"/>
    <w:rsid w:val="00246C3C"/>
    <w:rsid w:val="00247B06"/>
    <w:rsid w:val="0025163A"/>
    <w:rsid w:val="00253775"/>
    <w:rsid w:val="002668AA"/>
    <w:rsid w:val="002A23BE"/>
    <w:rsid w:val="002A413A"/>
    <w:rsid w:val="002A524E"/>
    <w:rsid w:val="002C1183"/>
    <w:rsid w:val="002C5572"/>
    <w:rsid w:val="002D303D"/>
    <w:rsid w:val="002E0E0F"/>
    <w:rsid w:val="002E2AB8"/>
    <w:rsid w:val="002F03A4"/>
    <w:rsid w:val="002F6AB6"/>
    <w:rsid w:val="0030353C"/>
    <w:rsid w:val="00305130"/>
    <w:rsid w:val="00316BA9"/>
    <w:rsid w:val="00324403"/>
    <w:rsid w:val="00331696"/>
    <w:rsid w:val="0033707E"/>
    <w:rsid w:val="00341734"/>
    <w:rsid w:val="00363ED6"/>
    <w:rsid w:val="00365918"/>
    <w:rsid w:val="00372008"/>
    <w:rsid w:val="00384C9A"/>
    <w:rsid w:val="003850BD"/>
    <w:rsid w:val="0039503F"/>
    <w:rsid w:val="003A284A"/>
    <w:rsid w:val="003C5BE5"/>
    <w:rsid w:val="003D02E8"/>
    <w:rsid w:val="003F20D8"/>
    <w:rsid w:val="003F7EEC"/>
    <w:rsid w:val="00404E0A"/>
    <w:rsid w:val="00407575"/>
    <w:rsid w:val="00426287"/>
    <w:rsid w:val="0043348E"/>
    <w:rsid w:val="00451696"/>
    <w:rsid w:val="00451C0E"/>
    <w:rsid w:val="0046211F"/>
    <w:rsid w:val="00463E1D"/>
    <w:rsid w:val="0047038F"/>
    <w:rsid w:val="00476AC3"/>
    <w:rsid w:val="004828BA"/>
    <w:rsid w:val="00492D13"/>
    <w:rsid w:val="0049392C"/>
    <w:rsid w:val="004A04D9"/>
    <w:rsid w:val="004D2D26"/>
    <w:rsid w:val="00500198"/>
    <w:rsid w:val="005431E9"/>
    <w:rsid w:val="005637B8"/>
    <w:rsid w:val="0058517A"/>
    <w:rsid w:val="00586D2C"/>
    <w:rsid w:val="00587A29"/>
    <w:rsid w:val="0059329C"/>
    <w:rsid w:val="005948A9"/>
    <w:rsid w:val="005A2265"/>
    <w:rsid w:val="005A3677"/>
    <w:rsid w:val="005A3CAD"/>
    <w:rsid w:val="005C028B"/>
    <w:rsid w:val="005C575B"/>
    <w:rsid w:val="005D2A4C"/>
    <w:rsid w:val="005D5661"/>
    <w:rsid w:val="005E25F8"/>
    <w:rsid w:val="005F43F7"/>
    <w:rsid w:val="005F7DAB"/>
    <w:rsid w:val="00611A39"/>
    <w:rsid w:val="00612AA5"/>
    <w:rsid w:val="006201CF"/>
    <w:rsid w:val="006269F1"/>
    <w:rsid w:val="006319E7"/>
    <w:rsid w:val="00635D23"/>
    <w:rsid w:val="00646AED"/>
    <w:rsid w:val="00691DC6"/>
    <w:rsid w:val="00696803"/>
    <w:rsid w:val="006A25B5"/>
    <w:rsid w:val="006A5035"/>
    <w:rsid w:val="006B283F"/>
    <w:rsid w:val="006E7CE7"/>
    <w:rsid w:val="00705E07"/>
    <w:rsid w:val="00730203"/>
    <w:rsid w:val="00731A63"/>
    <w:rsid w:val="007575F6"/>
    <w:rsid w:val="007622F6"/>
    <w:rsid w:val="00764A11"/>
    <w:rsid w:val="00772E2D"/>
    <w:rsid w:val="00781CBE"/>
    <w:rsid w:val="007B2517"/>
    <w:rsid w:val="007B456D"/>
    <w:rsid w:val="007C16D8"/>
    <w:rsid w:val="007D23D8"/>
    <w:rsid w:val="007E3124"/>
    <w:rsid w:val="007E5F46"/>
    <w:rsid w:val="0080268C"/>
    <w:rsid w:val="00805000"/>
    <w:rsid w:val="00815470"/>
    <w:rsid w:val="008218D6"/>
    <w:rsid w:val="008360E8"/>
    <w:rsid w:val="00847EA2"/>
    <w:rsid w:val="00854A76"/>
    <w:rsid w:val="00886B82"/>
    <w:rsid w:val="008B50E2"/>
    <w:rsid w:val="008C2462"/>
    <w:rsid w:val="008E0F77"/>
    <w:rsid w:val="008E1D94"/>
    <w:rsid w:val="008E2FEF"/>
    <w:rsid w:val="008E7D86"/>
    <w:rsid w:val="00902B78"/>
    <w:rsid w:val="009070B9"/>
    <w:rsid w:val="00912748"/>
    <w:rsid w:val="00912886"/>
    <w:rsid w:val="009146E1"/>
    <w:rsid w:val="009235DF"/>
    <w:rsid w:val="00930441"/>
    <w:rsid w:val="00945E43"/>
    <w:rsid w:val="00960E67"/>
    <w:rsid w:val="009634B0"/>
    <w:rsid w:val="009827C2"/>
    <w:rsid w:val="0099081D"/>
    <w:rsid w:val="0099297A"/>
    <w:rsid w:val="009963A5"/>
    <w:rsid w:val="00997158"/>
    <w:rsid w:val="009A47A6"/>
    <w:rsid w:val="009B1C7F"/>
    <w:rsid w:val="009B56A0"/>
    <w:rsid w:val="009D53EB"/>
    <w:rsid w:val="009F23B4"/>
    <w:rsid w:val="00A02DF1"/>
    <w:rsid w:val="00A070BE"/>
    <w:rsid w:val="00A07D20"/>
    <w:rsid w:val="00A172C3"/>
    <w:rsid w:val="00A24375"/>
    <w:rsid w:val="00A24B38"/>
    <w:rsid w:val="00A24F6F"/>
    <w:rsid w:val="00A27710"/>
    <w:rsid w:val="00A41138"/>
    <w:rsid w:val="00A607BD"/>
    <w:rsid w:val="00A608BB"/>
    <w:rsid w:val="00A6339F"/>
    <w:rsid w:val="00A66120"/>
    <w:rsid w:val="00A67884"/>
    <w:rsid w:val="00A703F2"/>
    <w:rsid w:val="00A72519"/>
    <w:rsid w:val="00A76B0D"/>
    <w:rsid w:val="00A86D27"/>
    <w:rsid w:val="00A8794F"/>
    <w:rsid w:val="00A92505"/>
    <w:rsid w:val="00AA5298"/>
    <w:rsid w:val="00AD77B6"/>
    <w:rsid w:val="00AE0ED9"/>
    <w:rsid w:val="00AE60AB"/>
    <w:rsid w:val="00AE7769"/>
    <w:rsid w:val="00AF3FC9"/>
    <w:rsid w:val="00B00632"/>
    <w:rsid w:val="00B0229D"/>
    <w:rsid w:val="00B236D9"/>
    <w:rsid w:val="00B239A2"/>
    <w:rsid w:val="00B27BF8"/>
    <w:rsid w:val="00B367C8"/>
    <w:rsid w:val="00B47177"/>
    <w:rsid w:val="00B47A4C"/>
    <w:rsid w:val="00B508E6"/>
    <w:rsid w:val="00B516A6"/>
    <w:rsid w:val="00B52F7B"/>
    <w:rsid w:val="00B674B7"/>
    <w:rsid w:val="00B713D1"/>
    <w:rsid w:val="00B71E68"/>
    <w:rsid w:val="00B87F37"/>
    <w:rsid w:val="00BA287D"/>
    <w:rsid w:val="00BB7577"/>
    <w:rsid w:val="00BC0B01"/>
    <w:rsid w:val="00BC53CD"/>
    <w:rsid w:val="00BD1575"/>
    <w:rsid w:val="00BD6F68"/>
    <w:rsid w:val="00BE0638"/>
    <w:rsid w:val="00BE1FE9"/>
    <w:rsid w:val="00BE774B"/>
    <w:rsid w:val="00C034AD"/>
    <w:rsid w:val="00C07164"/>
    <w:rsid w:val="00C14FD1"/>
    <w:rsid w:val="00C153E2"/>
    <w:rsid w:val="00C8034A"/>
    <w:rsid w:val="00C91E7B"/>
    <w:rsid w:val="00C9386D"/>
    <w:rsid w:val="00C96CCA"/>
    <w:rsid w:val="00C97361"/>
    <w:rsid w:val="00CD17EE"/>
    <w:rsid w:val="00CD6CEA"/>
    <w:rsid w:val="00CD716E"/>
    <w:rsid w:val="00CD7E9A"/>
    <w:rsid w:val="00CE3EC3"/>
    <w:rsid w:val="00CF579E"/>
    <w:rsid w:val="00D0278F"/>
    <w:rsid w:val="00D07634"/>
    <w:rsid w:val="00D34D45"/>
    <w:rsid w:val="00D467E8"/>
    <w:rsid w:val="00D65686"/>
    <w:rsid w:val="00D937D8"/>
    <w:rsid w:val="00DB3636"/>
    <w:rsid w:val="00DB6576"/>
    <w:rsid w:val="00DD6C05"/>
    <w:rsid w:val="00E00EB8"/>
    <w:rsid w:val="00E10479"/>
    <w:rsid w:val="00E17E7D"/>
    <w:rsid w:val="00E42DE8"/>
    <w:rsid w:val="00E462AA"/>
    <w:rsid w:val="00E63168"/>
    <w:rsid w:val="00E776F3"/>
    <w:rsid w:val="00E93D4A"/>
    <w:rsid w:val="00E952EC"/>
    <w:rsid w:val="00EB7F35"/>
    <w:rsid w:val="00ED17A4"/>
    <w:rsid w:val="00ED4E07"/>
    <w:rsid w:val="00ED73A1"/>
    <w:rsid w:val="00EE1441"/>
    <w:rsid w:val="00EF038B"/>
    <w:rsid w:val="00F013D2"/>
    <w:rsid w:val="00F026F9"/>
    <w:rsid w:val="00F117FA"/>
    <w:rsid w:val="00F13B52"/>
    <w:rsid w:val="00F25F09"/>
    <w:rsid w:val="00F443CE"/>
    <w:rsid w:val="00F44518"/>
    <w:rsid w:val="00F76463"/>
    <w:rsid w:val="00F857EE"/>
    <w:rsid w:val="00F960AE"/>
    <w:rsid w:val="00FA6D9A"/>
    <w:rsid w:val="00FB6412"/>
    <w:rsid w:val="00FC13A0"/>
    <w:rsid w:val="00FC3A6F"/>
    <w:rsid w:val="00FC6E23"/>
    <w:rsid w:val="00FD2544"/>
    <w:rsid w:val="00FE1345"/>
    <w:rsid w:val="00FF04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43C37A56"/>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BF8"/>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3E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3EC3"/>
    <w:rPr>
      <w:rFonts w:ascii="Tahoma" w:hAnsi="Tahoma" w:cs="Tahoma"/>
      <w:sz w:val="16"/>
      <w:szCs w:val="16"/>
    </w:rPr>
  </w:style>
  <w:style w:type="paragraph" w:styleId="Header">
    <w:name w:val="header"/>
    <w:basedOn w:val="Normal"/>
    <w:link w:val="HeaderChar"/>
    <w:uiPriority w:val="99"/>
    <w:unhideWhenUsed/>
    <w:rsid w:val="000A3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313B"/>
    <w:rPr>
      <w:sz w:val="22"/>
      <w:szCs w:val="22"/>
      <w:lang w:eastAsia="en-US"/>
    </w:rPr>
  </w:style>
  <w:style w:type="paragraph" w:styleId="Footer">
    <w:name w:val="footer"/>
    <w:basedOn w:val="Normal"/>
    <w:link w:val="FooterChar"/>
    <w:uiPriority w:val="99"/>
    <w:unhideWhenUsed/>
    <w:rsid w:val="000A3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313B"/>
    <w:rPr>
      <w:sz w:val="22"/>
      <w:szCs w:val="22"/>
      <w:lang w:eastAsia="en-US"/>
    </w:rPr>
  </w:style>
  <w:style w:type="character" w:styleId="Hyperlink">
    <w:name w:val="Hyperlink"/>
    <w:basedOn w:val="DefaultParagraphFont"/>
    <w:uiPriority w:val="99"/>
    <w:unhideWhenUsed/>
    <w:rsid w:val="008218D6"/>
    <w:rPr>
      <w:color w:val="0563C1" w:themeColor="hyperlink"/>
      <w:u w:val="single"/>
    </w:rPr>
  </w:style>
  <w:style w:type="character" w:styleId="FollowedHyperlink">
    <w:name w:val="FollowedHyperlink"/>
    <w:basedOn w:val="DefaultParagraphFont"/>
    <w:uiPriority w:val="99"/>
    <w:semiHidden/>
    <w:unhideWhenUsed/>
    <w:rsid w:val="008218D6"/>
    <w:rPr>
      <w:color w:val="954F72" w:themeColor="followedHyperlink"/>
      <w:u w:val="single"/>
    </w:rPr>
  </w:style>
  <w:style w:type="table" w:styleId="TableGrid">
    <w:name w:val="Table Grid"/>
    <w:basedOn w:val="TableNormal"/>
    <w:uiPriority w:val="39"/>
    <w:rsid w:val="00FC3A6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235DF"/>
    <w:pPr>
      <w:ind w:left="720"/>
      <w:contextualSpacing/>
    </w:pPr>
  </w:style>
  <w:style w:type="paragraph" w:styleId="NoSpacing">
    <w:name w:val="No Spacing"/>
    <w:link w:val="NoSpacingChar"/>
    <w:uiPriority w:val="1"/>
    <w:qFormat/>
    <w:rsid w:val="0018009F"/>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8009F"/>
    <w:rPr>
      <w:rFonts w:asciiTheme="minorHAnsi" w:eastAsiaTheme="minorEastAsia" w:hAnsiTheme="minorHAnsi" w:cstheme="minorBidi"/>
      <w:sz w:val="22"/>
      <w:szCs w:val="22"/>
      <w:lang w:val="en-US" w:eastAsia="en-US"/>
    </w:rPr>
  </w:style>
  <w:style w:type="paragraph" w:customStyle="1" w:styleId="Default">
    <w:name w:val="Default"/>
    <w:rsid w:val="00C153E2"/>
    <w:pPr>
      <w:autoSpaceDE w:val="0"/>
      <w:autoSpaceDN w:val="0"/>
      <w:adjustRightInd w:val="0"/>
    </w:pPr>
    <w:rPr>
      <w:rFonts w:ascii="Arial" w:hAnsi="Arial" w:cs="Arial"/>
      <w:color w:val="000000"/>
      <w:sz w:val="24"/>
      <w:szCs w:val="24"/>
    </w:rPr>
  </w:style>
  <w:style w:type="paragraph" w:styleId="FootnoteText">
    <w:name w:val="footnote text"/>
    <w:basedOn w:val="Normal"/>
    <w:link w:val="FootnoteTextChar"/>
    <w:uiPriority w:val="99"/>
    <w:semiHidden/>
    <w:unhideWhenUsed/>
    <w:rsid w:val="003370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707E"/>
    <w:rPr>
      <w:lang w:eastAsia="en-US"/>
    </w:rPr>
  </w:style>
  <w:style w:type="character" w:styleId="FootnoteReference">
    <w:name w:val="footnote reference"/>
    <w:basedOn w:val="DefaultParagraphFont"/>
    <w:uiPriority w:val="99"/>
    <w:semiHidden/>
    <w:unhideWhenUsed/>
    <w:rsid w:val="0033707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0714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tiff"/></Relationships>
</file>

<file path=word/_rels/header1.xml.rels><?xml version="1.0" encoding="UTF-8" standalone="yes"?>
<Relationships xmlns="http://schemas.openxmlformats.org/package/2006/relationships"><Relationship Id="rId1"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2017 2019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9960FC3-C3ED-412A-9692-C3C8995A3B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6</Pages>
  <Words>1395</Words>
  <Characters>7952</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Bentley New Village Inclusion Practice Policy</vt:lpstr>
    </vt:vector>
  </TitlesOfParts>
  <Company/>
  <LinksUpToDate>false</LinksUpToDate>
  <CharactersWithSpaces>9329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Bentley New Village Inclusion Practice Policy</dc:title>
  <dc:subject>BENTLEY NEW VILLAGE PRIMARY SCHOOL</dc:subject>
  <dc:creator>HEADTEACHER: kirsten mckechnie</dc:creator>
  <cp:keywords/>
  <dc:description/>
  <cp:lastModifiedBy>Abigail Kay</cp:lastModifiedBy>
  <cp:revision>14</cp:revision>
  <cp:lastPrinted>2013-07-10T07:27:00Z</cp:lastPrinted>
  <dcterms:created xsi:type="dcterms:W3CDTF">2017-06-05T09:40:00Z</dcterms:created>
  <dcterms:modified xsi:type="dcterms:W3CDTF">2019-02-12T09:11:00Z</dcterms:modified>
</cp:coreProperties>
</file>